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13775da5-d6cc-4e27-b89e-daf857281c8a"/>
        <w:id w:val="1522356249"/>
        <w:placeholder>
          <w:docPart w:val="EF28D53D262841D990BC2FE1869BAC1A"/>
        </w:placeholder>
        <w:showingPlcHdr/>
        <w:picture/>
      </w:sdtPr>
      <w:sdtEndPr/>
      <w:sdtContent>
        <w:p w14:paraId="436B2DAE" w14:textId="516F5184" w:rsidR="00132474" w:rsidRPr="002B681F" w:rsidRDefault="003A227D" w:rsidP="00A5068C">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5C0DC031" wp14:editId="7C2CE9B3">
                <wp:extent cx="44653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320" cy="1524000"/>
                        </a:xfrm>
                        <a:prstGeom prst="rect">
                          <a:avLst/>
                        </a:prstGeom>
                        <a:noFill/>
                        <a:ln>
                          <a:noFill/>
                        </a:ln>
                      </pic:spPr>
                    </pic:pic>
                  </a:graphicData>
                </a:graphic>
              </wp:inline>
            </w:drawing>
          </w:r>
        </w:p>
      </w:sdtContent>
    </w:sdt>
    <w:p w14:paraId="28B826E4" w14:textId="77777777" w:rsidR="00F26800" w:rsidRDefault="00A5068C" w:rsidP="00A5068C">
      <w:pPr>
        <w:spacing w:after="0"/>
        <w:jc w:val="center"/>
        <w:rPr>
          <w:rFonts w:ascii="Open Sans" w:hAnsi="Open Sans" w:cs="Open Sans"/>
          <w:b/>
          <w:color w:val="264467"/>
          <w:sz w:val="96"/>
        </w:rPr>
      </w:pPr>
      <w:r>
        <w:rPr>
          <w:rFonts w:ascii="Open Sans" w:hAnsi="Open Sans" w:cs="Open Sans"/>
          <w:b/>
          <w:color w:val="264467"/>
          <w:sz w:val="96"/>
        </w:rPr>
        <w:t xml:space="preserve">Lone Worker Policy </w:t>
      </w:r>
    </w:p>
    <w:p w14:paraId="3BB8B43F" w14:textId="77777777" w:rsidR="00A5068C" w:rsidRPr="00A5068C" w:rsidRDefault="00A5068C" w:rsidP="00A5068C">
      <w:pPr>
        <w:spacing w:after="0"/>
        <w:jc w:val="center"/>
        <w:rPr>
          <w:rFonts w:ascii="Open Sans" w:hAnsi="Open Sans" w:cs="Open Sans"/>
          <w:b/>
          <w:color w:val="44546A" w:themeColor="text2"/>
          <w:sz w:val="40"/>
          <w:szCs w:val="40"/>
        </w:rPr>
      </w:pPr>
    </w:p>
    <w:sdt>
      <w:sdtPr>
        <w:rPr>
          <w:rFonts w:ascii="Open Sans" w:hAnsi="Open Sans" w:cs="Open Sans"/>
          <w:b/>
          <w:color w:val="44546A" w:themeColor="text2"/>
          <w:sz w:val="40"/>
          <w:szCs w:val="40"/>
        </w:rPr>
        <w:tag w:val="HD:1.187.0.0:26a80549-c5b8-4ef5-be7a-0eaa2440916d"/>
        <w:id w:val="1303109803"/>
        <w:placeholder>
          <w:docPart w:val="340C14E86CFA4B02A1966452760F27A0"/>
        </w:placeholder>
      </w:sdtPr>
      <w:sdtEndPr/>
      <w:sdtContent>
        <w:p w14:paraId="37E7B04D" w14:textId="7E0E7391" w:rsidR="00A5068C" w:rsidRPr="00A5068C" w:rsidRDefault="003A227D" w:rsidP="00A5068C">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3A227D">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4E634487" w14:textId="77777777" w:rsidR="00F26800" w:rsidRDefault="00136CFC" w:rsidP="002E2C26">
      <w:pPr>
        <w:tabs>
          <w:tab w:val="left" w:pos="2985"/>
        </w:tabs>
        <w:rPr>
          <w:rFonts w:ascii="Open Sans" w:hAnsi="Open Sans" w:cs="Open Sans"/>
          <w:color w:val="auto"/>
        </w:rPr>
      </w:pPr>
      <w:r w:rsidRPr="002B681F">
        <w:rPr>
          <w:rFonts w:ascii="Open Sans" w:hAnsi="Open Sans" w:cs="Open Sans"/>
          <w:color w:val="auto"/>
        </w:rPr>
        <w:tab/>
      </w:r>
    </w:p>
    <w:p w14:paraId="5148BE9E" w14:textId="77777777" w:rsidR="00A5068C" w:rsidRPr="002B681F" w:rsidRDefault="00A5068C" w:rsidP="002E2C26">
      <w:pPr>
        <w:tabs>
          <w:tab w:val="left" w:pos="2985"/>
        </w:tabs>
        <w:rPr>
          <w:rFonts w:ascii="Open Sans" w:hAnsi="Open Sans" w:cs="Open Sans"/>
          <w:color w:val="auto"/>
        </w:rPr>
      </w:pPr>
    </w:p>
    <w:tbl>
      <w:tblPr>
        <w:tblStyle w:val="TableGrid"/>
        <w:tblpPr w:leftFromText="180" w:rightFromText="180" w:vertAnchor="text" w:horzAnchor="margin" w:tblpXSpec="center" w:tblpY="-56"/>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4"/>
        <w:gridCol w:w="3261"/>
      </w:tblGrid>
      <w:tr w:rsidR="00A5068C" w:rsidRPr="00C90E70" w14:paraId="2FF8CC3D" w14:textId="77777777" w:rsidTr="00A5068C">
        <w:tc>
          <w:tcPr>
            <w:tcW w:w="1984" w:type="dxa"/>
            <w:shd w:val="clear" w:color="auto" w:fill="F2F2F2" w:themeFill="background1" w:themeFillShade="F2"/>
            <w:vAlign w:val="center"/>
          </w:tcPr>
          <w:p w14:paraId="6EC5897D" w14:textId="77777777" w:rsidR="00A5068C" w:rsidRPr="00C90E70" w:rsidRDefault="00A5068C" w:rsidP="00A5068C">
            <w:pPr>
              <w:rPr>
                <w:rFonts w:ascii="Open Sans" w:hAnsi="Open Sans" w:cs="Open Sans"/>
              </w:rPr>
            </w:pPr>
            <w:r w:rsidRPr="00C90E70">
              <w:rPr>
                <w:rFonts w:ascii="Open Sans" w:hAnsi="Open Sans" w:cs="Open Sans"/>
              </w:rPr>
              <w:t>Policy Lead:</w:t>
            </w:r>
          </w:p>
        </w:tc>
        <w:sdt>
          <w:sdtPr>
            <w:rPr>
              <w:rFonts w:ascii="Open Sans" w:hAnsi="Open Sans" w:cs="Open Sans"/>
            </w:rPr>
            <w:tag w:val="HD:1.187.0.0:d1a67080-62b8-4c37-839a-08176b756a5f"/>
            <w:id w:val="514352319"/>
            <w:placeholder>
              <w:docPart w:val="E067495DC61C403AA5493B2B88D4570B"/>
            </w:placeholder>
          </w:sdtPr>
          <w:sdtEndPr/>
          <w:sdtContent>
            <w:tc>
              <w:tcPr>
                <w:tcW w:w="3261" w:type="dxa"/>
                <w:vAlign w:val="center"/>
              </w:tcPr>
              <w:p w14:paraId="2B38754D" w14:textId="46ED261F" w:rsidR="00A5068C" w:rsidRPr="00C90E70" w:rsidRDefault="003A227D" w:rsidP="00A5068C">
                <w:pPr>
                  <w:rPr>
                    <w:rFonts w:ascii="Open Sans" w:hAnsi="Open Sans" w:cs="Open Sans"/>
                  </w:rPr>
                </w:pPr>
                <w:r>
                  <w:rPr>
                    <w:rFonts w:ascii="Open Sans" w:hAnsi="Open Sans" w:cs="Open Sans"/>
                    <w:noProof/>
                  </w:rPr>
                  <w:t>[</w:t>
                </w:r>
                <w:r w:rsidRPr="003A227D">
                  <w:rPr>
                    <w:rFonts w:ascii="Open Sans" w:hAnsi="Open Sans" w:cs="Open Sans"/>
                    <w:noProof/>
                    <w:color w:val="0000FF"/>
                  </w:rPr>
                  <w:t>Policy Lead</w:t>
                </w:r>
                <w:r>
                  <w:rPr>
                    <w:rFonts w:ascii="Open Sans" w:hAnsi="Open Sans" w:cs="Open Sans"/>
                    <w:noProof/>
                  </w:rPr>
                  <w:t>]</w:t>
                </w:r>
              </w:p>
            </w:tc>
          </w:sdtContent>
        </w:sdt>
      </w:tr>
      <w:tr w:rsidR="00A5068C" w:rsidRPr="00C90E70" w14:paraId="5675713B" w14:textId="77777777" w:rsidTr="00A5068C">
        <w:tc>
          <w:tcPr>
            <w:tcW w:w="1984" w:type="dxa"/>
            <w:shd w:val="clear" w:color="auto" w:fill="F2F2F2" w:themeFill="background1" w:themeFillShade="F2"/>
            <w:vAlign w:val="center"/>
          </w:tcPr>
          <w:p w14:paraId="76BFFBA6" w14:textId="77777777" w:rsidR="00A5068C" w:rsidRPr="00C90E70" w:rsidRDefault="00A5068C" w:rsidP="00A5068C">
            <w:pPr>
              <w:rPr>
                <w:rFonts w:ascii="Open Sans" w:hAnsi="Open Sans" w:cs="Open Sans"/>
              </w:rPr>
            </w:pPr>
            <w:r w:rsidRPr="00C90E70">
              <w:rPr>
                <w:rFonts w:ascii="Open Sans" w:hAnsi="Open Sans" w:cs="Open Sans"/>
              </w:rPr>
              <w:t>Version No.</w:t>
            </w:r>
          </w:p>
        </w:tc>
        <w:tc>
          <w:tcPr>
            <w:tcW w:w="3261" w:type="dxa"/>
            <w:vAlign w:val="center"/>
          </w:tcPr>
          <w:p w14:paraId="3E26180D" w14:textId="77777777" w:rsidR="00A5068C" w:rsidRPr="00C90E70" w:rsidRDefault="00A5068C" w:rsidP="00A5068C">
            <w:pPr>
              <w:rPr>
                <w:rFonts w:ascii="Open Sans" w:hAnsi="Open Sans" w:cs="Open Sans"/>
              </w:rPr>
            </w:pPr>
            <w:r w:rsidRPr="00C90E70">
              <w:rPr>
                <w:rFonts w:ascii="Open Sans" w:hAnsi="Open Sans" w:cs="Open Sans"/>
              </w:rPr>
              <w:t>1</w:t>
            </w:r>
          </w:p>
        </w:tc>
      </w:tr>
      <w:tr w:rsidR="00A5068C" w:rsidRPr="00C90E70" w14:paraId="05D07E2D" w14:textId="77777777" w:rsidTr="00A5068C">
        <w:tc>
          <w:tcPr>
            <w:tcW w:w="1984" w:type="dxa"/>
            <w:shd w:val="clear" w:color="auto" w:fill="F2F2F2" w:themeFill="background1" w:themeFillShade="F2"/>
            <w:vAlign w:val="center"/>
          </w:tcPr>
          <w:p w14:paraId="7285BB59" w14:textId="77777777" w:rsidR="00A5068C" w:rsidRPr="00C90E70" w:rsidRDefault="00A5068C" w:rsidP="00A5068C">
            <w:pPr>
              <w:rPr>
                <w:rFonts w:ascii="Open Sans" w:hAnsi="Open Sans" w:cs="Open Sans"/>
              </w:rPr>
            </w:pPr>
            <w:r w:rsidRPr="00C90E70">
              <w:rPr>
                <w:rFonts w:ascii="Open Sans" w:hAnsi="Open Sans" w:cs="Open Sans"/>
              </w:rPr>
              <w:t>Date of Issue:</w:t>
            </w:r>
          </w:p>
        </w:tc>
        <w:sdt>
          <w:sdtPr>
            <w:rPr>
              <w:rFonts w:ascii="Open Sans" w:hAnsi="Open Sans" w:cs="Open Sans"/>
            </w:rPr>
            <w:tag w:val="HD:1.187.0.0:820870fb-99a2-4837-a48e-c4412381da99"/>
            <w:id w:val="1310595978"/>
            <w:placeholder>
              <w:docPart w:val="F7BB20F167CB4344B00C19712B543945"/>
            </w:placeholder>
          </w:sdtPr>
          <w:sdtEndPr/>
          <w:sdtContent>
            <w:tc>
              <w:tcPr>
                <w:tcW w:w="3261" w:type="dxa"/>
                <w:vAlign w:val="center"/>
              </w:tcPr>
              <w:p w14:paraId="0F713A26" w14:textId="010DD99C" w:rsidR="00A5068C" w:rsidRPr="00C90E70" w:rsidRDefault="003A227D" w:rsidP="00A5068C">
                <w:pPr>
                  <w:rPr>
                    <w:rFonts w:ascii="Open Sans" w:hAnsi="Open Sans" w:cs="Open Sans"/>
                  </w:rPr>
                </w:pPr>
                <w:r>
                  <w:rPr>
                    <w:rFonts w:ascii="Open Sans" w:hAnsi="Open Sans" w:cs="Open Sans"/>
                    <w:noProof/>
                  </w:rPr>
                  <w:t>[</w:t>
                </w:r>
                <w:r w:rsidRPr="003A227D">
                  <w:rPr>
                    <w:rFonts w:ascii="Open Sans" w:hAnsi="Open Sans" w:cs="Open Sans"/>
                    <w:noProof/>
                    <w:color w:val="0000FF"/>
                  </w:rPr>
                  <w:t>Date of Issue</w:t>
                </w:r>
                <w:r>
                  <w:rPr>
                    <w:rFonts w:ascii="Open Sans" w:hAnsi="Open Sans" w:cs="Open Sans"/>
                    <w:noProof/>
                  </w:rPr>
                  <w:t>]</w:t>
                </w:r>
              </w:p>
            </w:tc>
          </w:sdtContent>
        </w:sdt>
      </w:tr>
      <w:tr w:rsidR="00A5068C" w:rsidRPr="00C90E70" w14:paraId="3034A2AA" w14:textId="77777777" w:rsidTr="00A5068C">
        <w:tc>
          <w:tcPr>
            <w:tcW w:w="1984" w:type="dxa"/>
            <w:shd w:val="clear" w:color="auto" w:fill="F2F2F2" w:themeFill="background1" w:themeFillShade="F2"/>
            <w:vAlign w:val="center"/>
          </w:tcPr>
          <w:p w14:paraId="2A854AEF" w14:textId="77777777" w:rsidR="00A5068C" w:rsidRPr="00C90E70" w:rsidRDefault="00A5068C" w:rsidP="00A5068C">
            <w:pPr>
              <w:rPr>
                <w:rFonts w:ascii="Open Sans" w:hAnsi="Open Sans" w:cs="Open Sans"/>
              </w:rPr>
            </w:pPr>
            <w:r w:rsidRPr="00C90E70">
              <w:rPr>
                <w:rFonts w:ascii="Open Sans" w:hAnsi="Open Sans" w:cs="Open Sans"/>
              </w:rPr>
              <w:t>Date for Review:</w:t>
            </w:r>
          </w:p>
        </w:tc>
        <w:sdt>
          <w:sdtPr>
            <w:rPr>
              <w:rFonts w:ascii="Open Sans" w:hAnsi="Open Sans" w:cs="Open Sans"/>
            </w:rPr>
            <w:tag w:val="HD:1.187.0.0:17ffd753-b089-4bcd-a612-21c339f41932"/>
            <w:id w:val="1400252996"/>
            <w:placeholder>
              <w:docPart w:val="3AF2FCF9C10A4EE18E10E23F223F381A"/>
            </w:placeholder>
          </w:sdtPr>
          <w:sdtEndPr/>
          <w:sdtContent>
            <w:tc>
              <w:tcPr>
                <w:tcW w:w="3261" w:type="dxa"/>
                <w:vAlign w:val="center"/>
              </w:tcPr>
              <w:p w14:paraId="56986A58" w14:textId="371835C7" w:rsidR="00A5068C" w:rsidRPr="00C90E70" w:rsidRDefault="003A227D" w:rsidP="00A5068C">
                <w:pPr>
                  <w:rPr>
                    <w:rFonts w:ascii="Open Sans" w:hAnsi="Open Sans" w:cs="Open Sans"/>
                  </w:rPr>
                </w:pPr>
                <w:r>
                  <w:rPr>
                    <w:rFonts w:ascii="Open Sans" w:hAnsi="Open Sans" w:cs="Open Sans"/>
                    <w:noProof/>
                  </w:rPr>
                  <w:t>[</w:t>
                </w:r>
                <w:r w:rsidRPr="003A227D">
                  <w:rPr>
                    <w:rFonts w:ascii="Open Sans" w:hAnsi="Open Sans" w:cs="Open Sans"/>
                    <w:noProof/>
                    <w:color w:val="0000FF"/>
                  </w:rPr>
                  <w:t>Date of Review</w:t>
                </w:r>
                <w:r>
                  <w:rPr>
                    <w:rFonts w:ascii="Open Sans" w:hAnsi="Open Sans" w:cs="Open Sans"/>
                    <w:noProof/>
                  </w:rPr>
                  <w:t>]</w:t>
                </w:r>
              </w:p>
            </w:tc>
          </w:sdtContent>
        </w:sdt>
      </w:tr>
    </w:tbl>
    <w:p w14:paraId="6E510E6D" w14:textId="77777777" w:rsidR="00F26800" w:rsidRPr="002B681F" w:rsidRDefault="00F26800" w:rsidP="002E2C26">
      <w:pPr>
        <w:rPr>
          <w:rFonts w:ascii="Open Sans" w:hAnsi="Open Sans" w:cs="Open Sans"/>
          <w:color w:val="auto"/>
        </w:rPr>
      </w:pPr>
    </w:p>
    <w:p w14:paraId="36A34E0E" w14:textId="77777777" w:rsidR="00F26800" w:rsidRPr="002B681F" w:rsidRDefault="00F26800" w:rsidP="002E2C26">
      <w:pPr>
        <w:rPr>
          <w:rFonts w:ascii="Open Sans" w:hAnsi="Open Sans" w:cs="Open Sans"/>
          <w:color w:val="auto"/>
        </w:rPr>
      </w:pPr>
    </w:p>
    <w:p w14:paraId="31F63CA3" w14:textId="77777777" w:rsidR="00F26800" w:rsidRPr="002B681F" w:rsidRDefault="00F26800" w:rsidP="002E2C26">
      <w:pPr>
        <w:rPr>
          <w:rFonts w:ascii="Open Sans" w:hAnsi="Open Sans" w:cs="Open Sans"/>
          <w:color w:val="auto"/>
        </w:rPr>
      </w:pPr>
    </w:p>
    <w:p w14:paraId="4E8112FA" w14:textId="7709D07E" w:rsidR="005726DF" w:rsidRDefault="005726DF">
      <w:pPr>
        <w:rPr>
          <w:rFonts w:ascii="Open Sans" w:hAnsi="Open Sans" w:cs="Open Sans"/>
          <w:color w:val="auto"/>
        </w:rPr>
      </w:pPr>
      <w:r>
        <w:rPr>
          <w:rFonts w:ascii="Open Sans" w:hAnsi="Open Sans" w:cs="Open Sans"/>
          <w:color w:val="auto"/>
        </w:rPr>
        <w:br w:type="page"/>
      </w:r>
    </w:p>
    <w:p w14:paraId="3FC70CA6"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58F3E9B8" w14:textId="0FD81B0C" w:rsidR="00E82F1D"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4D47C3">
        <w:rPr>
          <w:rFonts w:ascii="Open Sans" w:hAnsi="Open Sans" w:cs="Open Sans"/>
          <w:color w:val="264467"/>
        </w:rPr>
        <w:fldChar w:fldCharType="begin"/>
      </w:r>
      <w:r w:rsidRPr="004D47C3">
        <w:rPr>
          <w:rFonts w:ascii="Open Sans" w:hAnsi="Open Sans" w:cs="Open Sans"/>
          <w:color w:val="264467"/>
        </w:rPr>
        <w:instrText xml:space="preserve"> TOC \o "1-3" \h \z \u </w:instrText>
      </w:r>
      <w:r w:rsidRPr="004D47C3">
        <w:rPr>
          <w:rFonts w:ascii="Open Sans" w:hAnsi="Open Sans" w:cs="Open Sans"/>
          <w:color w:val="264467"/>
        </w:rPr>
        <w:fldChar w:fldCharType="separate"/>
      </w:r>
      <w:hyperlink w:anchor="_Toc148009668" w:history="1">
        <w:r w:rsidR="00E82F1D" w:rsidRPr="000C5015">
          <w:rPr>
            <w:rStyle w:val="Hyperlink"/>
            <w:noProof/>
          </w:rPr>
          <w:t>1.</w:t>
        </w:r>
        <w:r w:rsidR="00E82F1D">
          <w:rPr>
            <w:rFonts w:eastAsiaTheme="minorEastAsia"/>
            <w:b w:val="0"/>
            <w:noProof/>
            <w:color w:val="auto"/>
            <w:kern w:val="2"/>
            <w:lang w:eastAsia="en-GB"/>
            <w14:ligatures w14:val="standardContextual"/>
          </w:rPr>
          <w:tab/>
        </w:r>
        <w:r w:rsidR="00E82F1D" w:rsidRPr="000C5015">
          <w:rPr>
            <w:rStyle w:val="Hyperlink"/>
            <w:noProof/>
          </w:rPr>
          <w:t>Introduction</w:t>
        </w:r>
        <w:r w:rsidR="00E82F1D">
          <w:rPr>
            <w:noProof/>
            <w:webHidden/>
          </w:rPr>
          <w:tab/>
        </w:r>
        <w:r w:rsidR="00E82F1D">
          <w:rPr>
            <w:noProof/>
            <w:webHidden/>
          </w:rPr>
          <w:fldChar w:fldCharType="begin"/>
        </w:r>
        <w:r w:rsidR="00E82F1D">
          <w:rPr>
            <w:noProof/>
            <w:webHidden/>
          </w:rPr>
          <w:instrText xml:space="preserve"> PAGEREF _Toc148009668 \h </w:instrText>
        </w:r>
        <w:r w:rsidR="00E82F1D">
          <w:rPr>
            <w:noProof/>
            <w:webHidden/>
          </w:rPr>
        </w:r>
        <w:r w:rsidR="00E82F1D">
          <w:rPr>
            <w:noProof/>
            <w:webHidden/>
          </w:rPr>
          <w:fldChar w:fldCharType="separate"/>
        </w:r>
        <w:r w:rsidR="00E82F1D">
          <w:rPr>
            <w:noProof/>
            <w:webHidden/>
          </w:rPr>
          <w:t>3</w:t>
        </w:r>
        <w:r w:rsidR="00E82F1D">
          <w:rPr>
            <w:noProof/>
            <w:webHidden/>
          </w:rPr>
          <w:fldChar w:fldCharType="end"/>
        </w:r>
      </w:hyperlink>
    </w:p>
    <w:p w14:paraId="205A2E9B" w14:textId="14B5EB18" w:rsidR="00E82F1D" w:rsidRDefault="008A5B8A">
      <w:pPr>
        <w:pStyle w:val="TOC1"/>
        <w:tabs>
          <w:tab w:val="left" w:pos="440"/>
          <w:tab w:val="right" w:leader="dot" w:pos="9016"/>
        </w:tabs>
        <w:rPr>
          <w:rFonts w:eastAsiaTheme="minorEastAsia"/>
          <w:b w:val="0"/>
          <w:noProof/>
          <w:color w:val="auto"/>
          <w:kern w:val="2"/>
          <w:lang w:eastAsia="en-GB"/>
          <w14:ligatures w14:val="standardContextual"/>
        </w:rPr>
      </w:pPr>
      <w:hyperlink w:anchor="_Toc148009669" w:history="1">
        <w:r w:rsidR="00E82F1D" w:rsidRPr="000C5015">
          <w:rPr>
            <w:rStyle w:val="Hyperlink"/>
            <w:noProof/>
          </w:rPr>
          <w:t>2.</w:t>
        </w:r>
        <w:r w:rsidR="00E82F1D">
          <w:rPr>
            <w:rFonts w:eastAsiaTheme="minorEastAsia"/>
            <w:b w:val="0"/>
            <w:noProof/>
            <w:color w:val="auto"/>
            <w:kern w:val="2"/>
            <w:lang w:eastAsia="en-GB"/>
            <w14:ligatures w14:val="standardContextual"/>
          </w:rPr>
          <w:tab/>
        </w:r>
        <w:r w:rsidR="00E82F1D" w:rsidRPr="000C5015">
          <w:rPr>
            <w:rStyle w:val="Hyperlink"/>
            <w:noProof/>
          </w:rPr>
          <w:t>Policy Statement</w:t>
        </w:r>
        <w:r w:rsidR="00E82F1D">
          <w:rPr>
            <w:noProof/>
            <w:webHidden/>
          </w:rPr>
          <w:tab/>
        </w:r>
        <w:r w:rsidR="00E82F1D">
          <w:rPr>
            <w:noProof/>
            <w:webHidden/>
          </w:rPr>
          <w:fldChar w:fldCharType="begin"/>
        </w:r>
        <w:r w:rsidR="00E82F1D">
          <w:rPr>
            <w:noProof/>
            <w:webHidden/>
          </w:rPr>
          <w:instrText xml:space="preserve"> PAGEREF _Toc148009669 \h </w:instrText>
        </w:r>
        <w:r w:rsidR="00E82F1D">
          <w:rPr>
            <w:noProof/>
            <w:webHidden/>
          </w:rPr>
        </w:r>
        <w:r w:rsidR="00E82F1D">
          <w:rPr>
            <w:noProof/>
            <w:webHidden/>
          </w:rPr>
          <w:fldChar w:fldCharType="separate"/>
        </w:r>
        <w:r w:rsidR="00E82F1D">
          <w:rPr>
            <w:noProof/>
            <w:webHidden/>
          </w:rPr>
          <w:t>3</w:t>
        </w:r>
        <w:r w:rsidR="00E82F1D">
          <w:rPr>
            <w:noProof/>
            <w:webHidden/>
          </w:rPr>
          <w:fldChar w:fldCharType="end"/>
        </w:r>
      </w:hyperlink>
    </w:p>
    <w:p w14:paraId="3EBAC654" w14:textId="13510E78" w:rsidR="00E82F1D" w:rsidRDefault="008A5B8A">
      <w:pPr>
        <w:pStyle w:val="TOC1"/>
        <w:tabs>
          <w:tab w:val="left" w:pos="440"/>
          <w:tab w:val="right" w:leader="dot" w:pos="9016"/>
        </w:tabs>
        <w:rPr>
          <w:rFonts w:eastAsiaTheme="minorEastAsia"/>
          <w:b w:val="0"/>
          <w:noProof/>
          <w:color w:val="auto"/>
          <w:kern w:val="2"/>
          <w:lang w:eastAsia="en-GB"/>
          <w14:ligatures w14:val="standardContextual"/>
        </w:rPr>
      </w:pPr>
      <w:hyperlink w:anchor="_Toc148009670" w:history="1">
        <w:r w:rsidR="00E82F1D" w:rsidRPr="000C5015">
          <w:rPr>
            <w:rStyle w:val="Hyperlink"/>
            <w:noProof/>
          </w:rPr>
          <w:t>3.</w:t>
        </w:r>
        <w:r w:rsidR="00E82F1D">
          <w:rPr>
            <w:rFonts w:eastAsiaTheme="minorEastAsia"/>
            <w:b w:val="0"/>
            <w:noProof/>
            <w:color w:val="auto"/>
            <w:kern w:val="2"/>
            <w:lang w:eastAsia="en-GB"/>
            <w14:ligatures w14:val="standardContextual"/>
          </w:rPr>
          <w:tab/>
        </w:r>
        <w:r w:rsidR="00E82F1D" w:rsidRPr="000C5015">
          <w:rPr>
            <w:rStyle w:val="Hyperlink"/>
            <w:noProof/>
          </w:rPr>
          <w:t>Scope</w:t>
        </w:r>
        <w:r w:rsidR="00E82F1D">
          <w:rPr>
            <w:noProof/>
            <w:webHidden/>
          </w:rPr>
          <w:tab/>
        </w:r>
        <w:r w:rsidR="00E82F1D">
          <w:rPr>
            <w:noProof/>
            <w:webHidden/>
          </w:rPr>
          <w:fldChar w:fldCharType="begin"/>
        </w:r>
        <w:r w:rsidR="00E82F1D">
          <w:rPr>
            <w:noProof/>
            <w:webHidden/>
          </w:rPr>
          <w:instrText xml:space="preserve"> PAGEREF _Toc148009670 \h </w:instrText>
        </w:r>
        <w:r w:rsidR="00E82F1D">
          <w:rPr>
            <w:noProof/>
            <w:webHidden/>
          </w:rPr>
        </w:r>
        <w:r w:rsidR="00E82F1D">
          <w:rPr>
            <w:noProof/>
            <w:webHidden/>
          </w:rPr>
          <w:fldChar w:fldCharType="separate"/>
        </w:r>
        <w:r w:rsidR="00E82F1D">
          <w:rPr>
            <w:noProof/>
            <w:webHidden/>
          </w:rPr>
          <w:t>3</w:t>
        </w:r>
        <w:r w:rsidR="00E82F1D">
          <w:rPr>
            <w:noProof/>
            <w:webHidden/>
          </w:rPr>
          <w:fldChar w:fldCharType="end"/>
        </w:r>
      </w:hyperlink>
    </w:p>
    <w:p w14:paraId="1E574C13" w14:textId="3E968F9D" w:rsidR="00E82F1D" w:rsidRDefault="008A5B8A">
      <w:pPr>
        <w:pStyle w:val="TOC1"/>
        <w:tabs>
          <w:tab w:val="left" w:pos="440"/>
          <w:tab w:val="right" w:leader="dot" w:pos="9016"/>
        </w:tabs>
        <w:rPr>
          <w:rFonts w:eastAsiaTheme="minorEastAsia"/>
          <w:b w:val="0"/>
          <w:noProof/>
          <w:color w:val="auto"/>
          <w:kern w:val="2"/>
          <w:lang w:eastAsia="en-GB"/>
          <w14:ligatures w14:val="standardContextual"/>
        </w:rPr>
      </w:pPr>
      <w:hyperlink w:anchor="_Toc148009671" w:history="1">
        <w:r w:rsidR="00E82F1D" w:rsidRPr="000C5015">
          <w:rPr>
            <w:rStyle w:val="Hyperlink"/>
            <w:noProof/>
          </w:rPr>
          <w:t>4.</w:t>
        </w:r>
        <w:r w:rsidR="00E82F1D">
          <w:rPr>
            <w:rFonts w:eastAsiaTheme="minorEastAsia"/>
            <w:b w:val="0"/>
            <w:noProof/>
            <w:color w:val="auto"/>
            <w:kern w:val="2"/>
            <w:lang w:eastAsia="en-GB"/>
            <w14:ligatures w14:val="standardContextual"/>
          </w:rPr>
          <w:tab/>
        </w:r>
        <w:r w:rsidR="00E82F1D" w:rsidRPr="000C5015">
          <w:rPr>
            <w:rStyle w:val="Hyperlink"/>
            <w:noProof/>
          </w:rPr>
          <w:t>Procedures</w:t>
        </w:r>
        <w:r w:rsidR="00E82F1D">
          <w:rPr>
            <w:noProof/>
            <w:webHidden/>
          </w:rPr>
          <w:tab/>
        </w:r>
        <w:r w:rsidR="00E82F1D">
          <w:rPr>
            <w:noProof/>
            <w:webHidden/>
          </w:rPr>
          <w:fldChar w:fldCharType="begin"/>
        </w:r>
        <w:r w:rsidR="00E82F1D">
          <w:rPr>
            <w:noProof/>
            <w:webHidden/>
          </w:rPr>
          <w:instrText xml:space="preserve"> PAGEREF _Toc148009671 \h </w:instrText>
        </w:r>
        <w:r w:rsidR="00E82F1D">
          <w:rPr>
            <w:noProof/>
            <w:webHidden/>
          </w:rPr>
        </w:r>
        <w:r w:rsidR="00E82F1D">
          <w:rPr>
            <w:noProof/>
            <w:webHidden/>
          </w:rPr>
          <w:fldChar w:fldCharType="separate"/>
        </w:r>
        <w:r w:rsidR="00E82F1D">
          <w:rPr>
            <w:noProof/>
            <w:webHidden/>
          </w:rPr>
          <w:t>3</w:t>
        </w:r>
        <w:r w:rsidR="00E82F1D">
          <w:rPr>
            <w:noProof/>
            <w:webHidden/>
          </w:rPr>
          <w:fldChar w:fldCharType="end"/>
        </w:r>
      </w:hyperlink>
    </w:p>
    <w:p w14:paraId="160E3A4A" w14:textId="232EB08D" w:rsidR="00E82F1D" w:rsidRDefault="008A5B8A">
      <w:pPr>
        <w:pStyle w:val="TOC1"/>
        <w:tabs>
          <w:tab w:val="left" w:pos="440"/>
          <w:tab w:val="right" w:leader="dot" w:pos="9016"/>
        </w:tabs>
        <w:rPr>
          <w:rFonts w:eastAsiaTheme="minorEastAsia"/>
          <w:b w:val="0"/>
          <w:noProof/>
          <w:color w:val="auto"/>
          <w:kern w:val="2"/>
          <w:lang w:eastAsia="en-GB"/>
          <w14:ligatures w14:val="standardContextual"/>
        </w:rPr>
      </w:pPr>
      <w:hyperlink w:anchor="_Toc148009672" w:history="1">
        <w:r w:rsidR="00E82F1D" w:rsidRPr="000C5015">
          <w:rPr>
            <w:rStyle w:val="Hyperlink"/>
            <w:noProof/>
          </w:rPr>
          <w:t>5.</w:t>
        </w:r>
        <w:r w:rsidR="00E82F1D">
          <w:rPr>
            <w:rFonts w:eastAsiaTheme="minorEastAsia"/>
            <w:b w:val="0"/>
            <w:noProof/>
            <w:color w:val="auto"/>
            <w:kern w:val="2"/>
            <w:lang w:eastAsia="en-GB"/>
            <w14:ligatures w14:val="standardContextual"/>
          </w:rPr>
          <w:tab/>
        </w:r>
        <w:r w:rsidR="00E82F1D" w:rsidRPr="000C5015">
          <w:rPr>
            <w:rStyle w:val="Hyperlink"/>
            <w:noProof/>
          </w:rPr>
          <w:t>Personal Safety</w:t>
        </w:r>
        <w:r w:rsidR="00E82F1D">
          <w:rPr>
            <w:noProof/>
            <w:webHidden/>
          </w:rPr>
          <w:tab/>
        </w:r>
        <w:r w:rsidR="00E82F1D">
          <w:rPr>
            <w:noProof/>
            <w:webHidden/>
          </w:rPr>
          <w:fldChar w:fldCharType="begin"/>
        </w:r>
        <w:r w:rsidR="00E82F1D">
          <w:rPr>
            <w:noProof/>
            <w:webHidden/>
          </w:rPr>
          <w:instrText xml:space="preserve"> PAGEREF _Toc148009672 \h </w:instrText>
        </w:r>
        <w:r w:rsidR="00E82F1D">
          <w:rPr>
            <w:noProof/>
            <w:webHidden/>
          </w:rPr>
        </w:r>
        <w:r w:rsidR="00E82F1D">
          <w:rPr>
            <w:noProof/>
            <w:webHidden/>
          </w:rPr>
          <w:fldChar w:fldCharType="separate"/>
        </w:r>
        <w:r w:rsidR="00E82F1D">
          <w:rPr>
            <w:noProof/>
            <w:webHidden/>
          </w:rPr>
          <w:t>8</w:t>
        </w:r>
        <w:r w:rsidR="00E82F1D">
          <w:rPr>
            <w:noProof/>
            <w:webHidden/>
          </w:rPr>
          <w:fldChar w:fldCharType="end"/>
        </w:r>
      </w:hyperlink>
    </w:p>
    <w:p w14:paraId="3ADEE400" w14:textId="517BB372" w:rsidR="00E82F1D" w:rsidRDefault="008A5B8A">
      <w:pPr>
        <w:pStyle w:val="TOC1"/>
        <w:tabs>
          <w:tab w:val="left" w:pos="440"/>
          <w:tab w:val="right" w:leader="dot" w:pos="9016"/>
        </w:tabs>
        <w:rPr>
          <w:rFonts w:eastAsiaTheme="minorEastAsia"/>
          <w:b w:val="0"/>
          <w:noProof/>
          <w:color w:val="auto"/>
          <w:kern w:val="2"/>
          <w:lang w:eastAsia="en-GB"/>
          <w14:ligatures w14:val="standardContextual"/>
        </w:rPr>
      </w:pPr>
      <w:hyperlink w:anchor="_Toc148009673" w:history="1">
        <w:r w:rsidR="00E82F1D" w:rsidRPr="000C5015">
          <w:rPr>
            <w:rStyle w:val="Hyperlink"/>
            <w:noProof/>
          </w:rPr>
          <w:t>6.</w:t>
        </w:r>
        <w:r w:rsidR="00E82F1D">
          <w:rPr>
            <w:rFonts w:eastAsiaTheme="minorEastAsia"/>
            <w:b w:val="0"/>
            <w:noProof/>
            <w:color w:val="auto"/>
            <w:kern w:val="2"/>
            <w:lang w:eastAsia="en-GB"/>
            <w14:ligatures w14:val="standardContextual"/>
          </w:rPr>
          <w:tab/>
        </w:r>
        <w:r w:rsidR="00E82F1D" w:rsidRPr="000C5015">
          <w:rPr>
            <w:rStyle w:val="Hyperlink"/>
            <w:noProof/>
          </w:rPr>
          <w:t>Reporting Incidents</w:t>
        </w:r>
        <w:r w:rsidR="00E82F1D">
          <w:rPr>
            <w:noProof/>
            <w:webHidden/>
          </w:rPr>
          <w:tab/>
        </w:r>
        <w:r w:rsidR="00E82F1D">
          <w:rPr>
            <w:noProof/>
            <w:webHidden/>
          </w:rPr>
          <w:fldChar w:fldCharType="begin"/>
        </w:r>
        <w:r w:rsidR="00E82F1D">
          <w:rPr>
            <w:noProof/>
            <w:webHidden/>
          </w:rPr>
          <w:instrText xml:space="preserve"> PAGEREF _Toc148009673 \h </w:instrText>
        </w:r>
        <w:r w:rsidR="00E82F1D">
          <w:rPr>
            <w:noProof/>
            <w:webHidden/>
          </w:rPr>
        </w:r>
        <w:r w:rsidR="00E82F1D">
          <w:rPr>
            <w:noProof/>
            <w:webHidden/>
          </w:rPr>
          <w:fldChar w:fldCharType="separate"/>
        </w:r>
        <w:r w:rsidR="00E82F1D">
          <w:rPr>
            <w:noProof/>
            <w:webHidden/>
          </w:rPr>
          <w:t>9</w:t>
        </w:r>
        <w:r w:rsidR="00E82F1D">
          <w:rPr>
            <w:noProof/>
            <w:webHidden/>
          </w:rPr>
          <w:fldChar w:fldCharType="end"/>
        </w:r>
      </w:hyperlink>
    </w:p>
    <w:p w14:paraId="13DDB9E8" w14:textId="4C1738F3" w:rsidR="00E82F1D" w:rsidRDefault="008A5B8A">
      <w:pPr>
        <w:pStyle w:val="TOC1"/>
        <w:tabs>
          <w:tab w:val="left" w:pos="440"/>
          <w:tab w:val="right" w:leader="dot" w:pos="9016"/>
        </w:tabs>
        <w:rPr>
          <w:rFonts w:eastAsiaTheme="minorEastAsia"/>
          <w:b w:val="0"/>
          <w:noProof/>
          <w:color w:val="auto"/>
          <w:kern w:val="2"/>
          <w:lang w:eastAsia="en-GB"/>
          <w14:ligatures w14:val="standardContextual"/>
        </w:rPr>
      </w:pPr>
      <w:hyperlink w:anchor="_Toc148009674" w:history="1">
        <w:r w:rsidR="00E82F1D" w:rsidRPr="000C5015">
          <w:rPr>
            <w:rStyle w:val="Hyperlink"/>
            <w:noProof/>
          </w:rPr>
          <w:t>7.</w:t>
        </w:r>
        <w:r w:rsidR="00E82F1D">
          <w:rPr>
            <w:rFonts w:eastAsiaTheme="minorEastAsia"/>
            <w:b w:val="0"/>
            <w:noProof/>
            <w:color w:val="auto"/>
            <w:kern w:val="2"/>
            <w:lang w:eastAsia="en-GB"/>
            <w14:ligatures w14:val="standardContextual"/>
          </w:rPr>
          <w:tab/>
        </w:r>
        <w:r w:rsidR="00E82F1D" w:rsidRPr="000C5015">
          <w:rPr>
            <w:rStyle w:val="Hyperlink"/>
            <w:noProof/>
          </w:rPr>
          <w:t>Monitoring</w:t>
        </w:r>
        <w:r w:rsidR="00E82F1D">
          <w:rPr>
            <w:noProof/>
            <w:webHidden/>
          </w:rPr>
          <w:tab/>
        </w:r>
        <w:r w:rsidR="00E82F1D">
          <w:rPr>
            <w:noProof/>
            <w:webHidden/>
          </w:rPr>
          <w:fldChar w:fldCharType="begin"/>
        </w:r>
        <w:r w:rsidR="00E82F1D">
          <w:rPr>
            <w:noProof/>
            <w:webHidden/>
          </w:rPr>
          <w:instrText xml:space="preserve"> PAGEREF _Toc148009674 \h </w:instrText>
        </w:r>
        <w:r w:rsidR="00E82F1D">
          <w:rPr>
            <w:noProof/>
            <w:webHidden/>
          </w:rPr>
        </w:r>
        <w:r w:rsidR="00E82F1D">
          <w:rPr>
            <w:noProof/>
            <w:webHidden/>
          </w:rPr>
          <w:fldChar w:fldCharType="separate"/>
        </w:r>
        <w:r w:rsidR="00E82F1D">
          <w:rPr>
            <w:noProof/>
            <w:webHidden/>
          </w:rPr>
          <w:t>10</w:t>
        </w:r>
        <w:r w:rsidR="00E82F1D">
          <w:rPr>
            <w:noProof/>
            <w:webHidden/>
          </w:rPr>
          <w:fldChar w:fldCharType="end"/>
        </w:r>
      </w:hyperlink>
    </w:p>
    <w:p w14:paraId="3C31ADF5" w14:textId="05EC478D" w:rsidR="00E82F1D" w:rsidRDefault="008A5B8A">
      <w:pPr>
        <w:pStyle w:val="TOC1"/>
        <w:tabs>
          <w:tab w:val="left" w:pos="440"/>
          <w:tab w:val="right" w:leader="dot" w:pos="9016"/>
        </w:tabs>
        <w:rPr>
          <w:rFonts w:eastAsiaTheme="minorEastAsia"/>
          <w:b w:val="0"/>
          <w:noProof/>
          <w:color w:val="auto"/>
          <w:kern w:val="2"/>
          <w:lang w:eastAsia="en-GB"/>
          <w14:ligatures w14:val="standardContextual"/>
        </w:rPr>
      </w:pPr>
      <w:hyperlink w:anchor="_Toc148009675" w:history="1">
        <w:r w:rsidR="00E82F1D" w:rsidRPr="000C5015">
          <w:rPr>
            <w:rStyle w:val="Hyperlink"/>
            <w:noProof/>
          </w:rPr>
          <w:t>8.</w:t>
        </w:r>
        <w:r w:rsidR="00E82F1D">
          <w:rPr>
            <w:rFonts w:eastAsiaTheme="minorEastAsia"/>
            <w:b w:val="0"/>
            <w:noProof/>
            <w:color w:val="auto"/>
            <w:kern w:val="2"/>
            <w:lang w:eastAsia="en-GB"/>
            <w14:ligatures w14:val="standardContextual"/>
          </w:rPr>
          <w:tab/>
        </w:r>
        <w:r w:rsidR="00E82F1D" w:rsidRPr="000C5015">
          <w:rPr>
            <w:rStyle w:val="Hyperlink"/>
            <w:noProof/>
          </w:rPr>
          <w:t>Related policies</w:t>
        </w:r>
        <w:r w:rsidR="00E82F1D">
          <w:rPr>
            <w:noProof/>
            <w:webHidden/>
          </w:rPr>
          <w:tab/>
        </w:r>
        <w:r w:rsidR="00E82F1D">
          <w:rPr>
            <w:noProof/>
            <w:webHidden/>
          </w:rPr>
          <w:fldChar w:fldCharType="begin"/>
        </w:r>
        <w:r w:rsidR="00E82F1D">
          <w:rPr>
            <w:noProof/>
            <w:webHidden/>
          </w:rPr>
          <w:instrText xml:space="preserve"> PAGEREF _Toc148009675 \h </w:instrText>
        </w:r>
        <w:r w:rsidR="00E82F1D">
          <w:rPr>
            <w:noProof/>
            <w:webHidden/>
          </w:rPr>
        </w:r>
        <w:r w:rsidR="00E82F1D">
          <w:rPr>
            <w:noProof/>
            <w:webHidden/>
          </w:rPr>
          <w:fldChar w:fldCharType="separate"/>
        </w:r>
        <w:r w:rsidR="00E82F1D">
          <w:rPr>
            <w:noProof/>
            <w:webHidden/>
          </w:rPr>
          <w:t>10</w:t>
        </w:r>
        <w:r w:rsidR="00E82F1D">
          <w:rPr>
            <w:noProof/>
            <w:webHidden/>
          </w:rPr>
          <w:fldChar w:fldCharType="end"/>
        </w:r>
      </w:hyperlink>
    </w:p>
    <w:p w14:paraId="58EB5E14" w14:textId="0A726FE9" w:rsidR="00E82F1D" w:rsidRDefault="008A5B8A">
      <w:pPr>
        <w:pStyle w:val="TOC1"/>
        <w:tabs>
          <w:tab w:val="left" w:pos="440"/>
          <w:tab w:val="right" w:leader="dot" w:pos="9016"/>
        </w:tabs>
        <w:rPr>
          <w:rFonts w:eastAsiaTheme="minorEastAsia"/>
          <w:b w:val="0"/>
          <w:noProof/>
          <w:color w:val="auto"/>
          <w:kern w:val="2"/>
          <w:lang w:eastAsia="en-GB"/>
          <w14:ligatures w14:val="standardContextual"/>
        </w:rPr>
      </w:pPr>
      <w:hyperlink w:anchor="_Toc148009676" w:history="1">
        <w:r w:rsidR="00E82F1D" w:rsidRPr="000C5015">
          <w:rPr>
            <w:rStyle w:val="Hyperlink"/>
            <w:noProof/>
          </w:rPr>
          <w:t>9.</w:t>
        </w:r>
        <w:r w:rsidR="00E82F1D">
          <w:rPr>
            <w:rFonts w:eastAsiaTheme="minorEastAsia"/>
            <w:b w:val="0"/>
            <w:noProof/>
            <w:color w:val="auto"/>
            <w:kern w:val="2"/>
            <w:lang w:eastAsia="en-GB"/>
            <w14:ligatures w14:val="standardContextual"/>
          </w:rPr>
          <w:tab/>
        </w:r>
        <w:r w:rsidR="00E82F1D" w:rsidRPr="000C5015">
          <w:rPr>
            <w:rStyle w:val="Hyperlink"/>
            <w:noProof/>
          </w:rPr>
          <w:t>Legislation and Guidance</w:t>
        </w:r>
        <w:r w:rsidR="00E82F1D">
          <w:rPr>
            <w:noProof/>
            <w:webHidden/>
          </w:rPr>
          <w:tab/>
        </w:r>
        <w:r w:rsidR="00E82F1D">
          <w:rPr>
            <w:noProof/>
            <w:webHidden/>
          </w:rPr>
          <w:fldChar w:fldCharType="begin"/>
        </w:r>
        <w:r w:rsidR="00E82F1D">
          <w:rPr>
            <w:noProof/>
            <w:webHidden/>
          </w:rPr>
          <w:instrText xml:space="preserve"> PAGEREF _Toc148009676 \h </w:instrText>
        </w:r>
        <w:r w:rsidR="00E82F1D">
          <w:rPr>
            <w:noProof/>
            <w:webHidden/>
          </w:rPr>
        </w:r>
        <w:r w:rsidR="00E82F1D">
          <w:rPr>
            <w:noProof/>
            <w:webHidden/>
          </w:rPr>
          <w:fldChar w:fldCharType="separate"/>
        </w:r>
        <w:r w:rsidR="00E82F1D">
          <w:rPr>
            <w:noProof/>
            <w:webHidden/>
          </w:rPr>
          <w:t>10</w:t>
        </w:r>
        <w:r w:rsidR="00E82F1D">
          <w:rPr>
            <w:noProof/>
            <w:webHidden/>
          </w:rPr>
          <w:fldChar w:fldCharType="end"/>
        </w:r>
      </w:hyperlink>
    </w:p>
    <w:p w14:paraId="58850972" w14:textId="6FD3B6AD" w:rsidR="00E82F1D" w:rsidRDefault="008A5B8A">
      <w:pPr>
        <w:pStyle w:val="TOC1"/>
        <w:tabs>
          <w:tab w:val="left" w:pos="660"/>
          <w:tab w:val="right" w:leader="dot" w:pos="9016"/>
        </w:tabs>
        <w:rPr>
          <w:rFonts w:eastAsiaTheme="minorEastAsia"/>
          <w:b w:val="0"/>
          <w:noProof/>
          <w:color w:val="auto"/>
          <w:kern w:val="2"/>
          <w:lang w:eastAsia="en-GB"/>
          <w14:ligatures w14:val="standardContextual"/>
        </w:rPr>
      </w:pPr>
      <w:hyperlink w:anchor="_Toc148009677" w:history="1">
        <w:r w:rsidR="00E82F1D" w:rsidRPr="000C5015">
          <w:rPr>
            <w:rStyle w:val="Hyperlink"/>
            <w:noProof/>
          </w:rPr>
          <w:t>10.</w:t>
        </w:r>
        <w:r w:rsidR="00E82F1D">
          <w:rPr>
            <w:rFonts w:eastAsiaTheme="minorEastAsia"/>
            <w:b w:val="0"/>
            <w:noProof/>
            <w:color w:val="auto"/>
            <w:kern w:val="2"/>
            <w:lang w:eastAsia="en-GB"/>
            <w14:ligatures w14:val="standardContextual"/>
          </w:rPr>
          <w:tab/>
        </w:r>
        <w:r w:rsidR="00E82F1D" w:rsidRPr="000C5015">
          <w:rPr>
            <w:rStyle w:val="Hyperlink"/>
            <w:noProof/>
          </w:rPr>
          <w:t>Summary of Review</w:t>
        </w:r>
        <w:r w:rsidR="00E82F1D">
          <w:rPr>
            <w:noProof/>
            <w:webHidden/>
          </w:rPr>
          <w:tab/>
        </w:r>
        <w:r w:rsidR="00E82F1D">
          <w:rPr>
            <w:noProof/>
            <w:webHidden/>
          </w:rPr>
          <w:fldChar w:fldCharType="begin"/>
        </w:r>
        <w:r w:rsidR="00E82F1D">
          <w:rPr>
            <w:noProof/>
            <w:webHidden/>
          </w:rPr>
          <w:instrText xml:space="preserve"> PAGEREF _Toc148009677 \h </w:instrText>
        </w:r>
        <w:r w:rsidR="00E82F1D">
          <w:rPr>
            <w:noProof/>
            <w:webHidden/>
          </w:rPr>
        </w:r>
        <w:r w:rsidR="00E82F1D">
          <w:rPr>
            <w:noProof/>
            <w:webHidden/>
          </w:rPr>
          <w:fldChar w:fldCharType="separate"/>
        </w:r>
        <w:r w:rsidR="00E82F1D">
          <w:rPr>
            <w:noProof/>
            <w:webHidden/>
          </w:rPr>
          <w:t>11</w:t>
        </w:r>
        <w:r w:rsidR="00E82F1D">
          <w:rPr>
            <w:noProof/>
            <w:webHidden/>
          </w:rPr>
          <w:fldChar w:fldCharType="end"/>
        </w:r>
      </w:hyperlink>
    </w:p>
    <w:p w14:paraId="2666AF88" w14:textId="02C82EA3" w:rsidR="00251797" w:rsidRDefault="00877C5C">
      <w:pPr>
        <w:rPr>
          <w:rFonts w:ascii="Open Sans" w:eastAsia="Times New Roman" w:hAnsi="Open Sans" w:cs="Open Sans"/>
          <w:b/>
          <w:color w:val="264467"/>
          <w:sz w:val="36"/>
          <w:szCs w:val="32"/>
        </w:rPr>
      </w:pPr>
      <w:r w:rsidRPr="004D47C3">
        <w:rPr>
          <w:rFonts w:ascii="Open Sans" w:hAnsi="Open Sans" w:cs="Open Sans"/>
          <w:color w:val="264467"/>
        </w:rPr>
        <w:fldChar w:fldCharType="end"/>
      </w:r>
      <w:r w:rsidR="00251797">
        <w:br w:type="page"/>
      </w:r>
    </w:p>
    <w:p w14:paraId="4C68C03C" w14:textId="77777777" w:rsidR="00B03B20" w:rsidRPr="00B03B20" w:rsidRDefault="00B03B20" w:rsidP="00B03B20">
      <w:pPr>
        <w:pStyle w:val="Heading1"/>
      </w:pPr>
      <w:bookmarkStart w:id="0" w:name="_Toc148009668"/>
      <w:r w:rsidRPr="00B03B20">
        <w:lastRenderedPageBreak/>
        <w:t>Introduction</w:t>
      </w:r>
      <w:bookmarkEnd w:id="0"/>
    </w:p>
    <w:p w14:paraId="69A390BE" w14:textId="77777777" w:rsidR="00B03B20" w:rsidRPr="00B03B20" w:rsidRDefault="00B03B20" w:rsidP="00B03B20">
      <w:pPr>
        <w:jc w:val="both"/>
        <w:rPr>
          <w:rFonts w:ascii="Open Sans" w:hAnsi="Open Sans"/>
          <w:color w:val="auto"/>
        </w:rPr>
      </w:pPr>
      <w:r w:rsidRPr="00B03B20">
        <w:rPr>
          <w:rFonts w:ascii="Open Sans" w:hAnsi="Open Sans"/>
          <w:color w:val="auto"/>
        </w:rPr>
        <w:t>The Health and Safety Executive (HSE) defines lone working as ‘those who work by themselves without close or direct supervision’. While lone workers are generally susceptible to the same risks as anyone else, their vulnerability to experiencing harm is higher due to their potential lack of support if something were to go wrong. Therefore, lone workers require additional assessment, training, supervision and support to ensure their safety in the workplace.</w:t>
      </w:r>
    </w:p>
    <w:p w14:paraId="42F4A5C9" w14:textId="77777777" w:rsidR="00B03B20" w:rsidRPr="00B03B20" w:rsidRDefault="00B03B20" w:rsidP="00B03B20">
      <w:pPr>
        <w:jc w:val="both"/>
        <w:rPr>
          <w:rFonts w:ascii="Open Sans" w:hAnsi="Open Sans"/>
          <w:color w:val="auto"/>
        </w:rPr>
      </w:pPr>
    </w:p>
    <w:p w14:paraId="3E88E4EA" w14:textId="77777777" w:rsidR="00B03B20" w:rsidRPr="00B03B20" w:rsidRDefault="00B03B20" w:rsidP="00B03B20">
      <w:pPr>
        <w:pStyle w:val="Heading1"/>
      </w:pPr>
      <w:bookmarkStart w:id="1" w:name="_Toc148009669"/>
      <w:r w:rsidRPr="00B03B20">
        <w:t>Policy Statement</w:t>
      </w:r>
      <w:bookmarkEnd w:id="1"/>
    </w:p>
    <w:p w14:paraId="24C2B722" w14:textId="1A99C5E7" w:rsidR="00B03B20" w:rsidRPr="00251797" w:rsidRDefault="008A5B8A" w:rsidP="00B03B20">
      <w:pPr>
        <w:jc w:val="both"/>
        <w:rPr>
          <w:rFonts w:ascii="Open Sans" w:hAnsi="Open Sans"/>
          <w:color w:val="auto"/>
        </w:rPr>
      </w:pPr>
      <w:sdt>
        <w:sdtPr>
          <w:rPr>
            <w:rFonts w:ascii="Open Sans" w:hAnsi="Open Sans"/>
            <w:color w:val="auto"/>
          </w:rPr>
          <w:tag w:val="HD:1.187.0.0:f15632ec-44c4-42ac-83d4-76faae838bcc"/>
          <w:id w:val="-82297327"/>
          <w:placeholder>
            <w:docPart w:val="458FD5108FD24B87840BDDCDCB6B793F"/>
          </w:placeholder>
        </w:sdtPr>
        <w:sdtEndPr/>
        <w:sdtContent>
          <w:r w:rsidR="003A227D">
            <w:rPr>
              <w:rFonts w:ascii="Open Sans" w:hAnsi="Open Sans"/>
              <w:noProof/>
              <w:color w:val="auto"/>
            </w:rPr>
            <w:t>[</w:t>
          </w:r>
          <w:r w:rsidR="003A227D" w:rsidRPr="003A227D">
            <w:rPr>
              <w:rFonts w:ascii="Open Sans" w:hAnsi="Open Sans"/>
              <w:noProof/>
              <w:color w:val="0000FF"/>
            </w:rPr>
            <w:t>Company Name</w:t>
          </w:r>
          <w:r w:rsidR="003A227D">
            <w:rPr>
              <w:rFonts w:ascii="Open Sans" w:hAnsi="Open Sans"/>
              <w:noProof/>
              <w:color w:val="auto"/>
            </w:rPr>
            <w:t>]</w:t>
          </w:r>
        </w:sdtContent>
      </w:sdt>
      <w:r w:rsidR="00B03B20" w:rsidRPr="00251797">
        <w:rPr>
          <w:rFonts w:ascii="Open Sans" w:hAnsi="Open Sans"/>
          <w:color w:val="auto"/>
        </w:rPr>
        <w:t xml:space="preserve"> is committed to ensuring the health and safety of its lone workers by identifying and minimising any associated risks, as far as reasonably practicable. </w:t>
      </w:r>
    </w:p>
    <w:p w14:paraId="5CF849D3" w14:textId="77777777" w:rsidR="00B03B20" w:rsidRPr="00251797" w:rsidRDefault="00B03B20" w:rsidP="00B03B20">
      <w:pPr>
        <w:jc w:val="both"/>
        <w:rPr>
          <w:rFonts w:ascii="Open Sans" w:hAnsi="Open Sans"/>
          <w:color w:val="auto"/>
        </w:rPr>
      </w:pPr>
    </w:p>
    <w:p w14:paraId="3C34FF84" w14:textId="77777777" w:rsidR="00B03B20" w:rsidRPr="00251797" w:rsidRDefault="00B03B20" w:rsidP="00B03B20">
      <w:pPr>
        <w:pStyle w:val="Heading1"/>
      </w:pPr>
      <w:bookmarkStart w:id="2" w:name="_Toc148009670"/>
      <w:r w:rsidRPr="00251797">
        <w:t>Scope</w:t>
      </w:r>
      <w:bookmarkEnd w:id="2"/>
    </w:p>
    <w:p w14:paraId="583B38F4" w14:textId="46E6396F" w:rsidR="00B03B20" w:rsidRPr="00251797" w:rsidRDefault="00B03B20" w:rsidP="00B03B20">
      <w:pPr>
        <w:jc w:val="both"/>
        <w:rPr>
          <w:rFonts w:ascii="Open Sans" w:hAnsi="Open Sans"/>
          <w:color w:val="auto"/>
        </w:rPr>
      </w:pPr>
      <w:r w:rsidRPr="00251797">
        <w:rPr>
          <w:rFonts w:ascii="Open Sans" w:hAnsi="Open Sans"/>
          <w:color w:val="auto"/>
        </w:rPr>
        <w:t xml:space="preserve">This policy and the procedures apply to all staff (including contractors, volunteers or self-employed persons) who undertake some element of lone working. Staff are responsible for cooperating with </w:t>
      </w:r>
      <w:sdt>
        <w:sdtPr>
          <w:rPr>
            <w:rFonts w:ascii="Open Sans" w:hAnsi="Open Sans"/>
            <w:color w:val="auto"/>
          </w:rPr>
          <w:tag w:val="HD:1.187.0.0:9283c93e-5805-41cb-bd04-373af1220474"/>
          <w:id w:val="-276799672"/>
          <w:placeholder>
            <w:docPart w:val="C79D686BADBD4BDDBEFA5779385AA17F"/>
          </w:placeholder>
        </w:sdtPr>
        <w:sdtEndPr/>
        <w:sdtContent>
          <w:r w:rsidR="003A227D">
            <w:rPr>
              <w:rFonts w:ascii="Open Sans" w:hAnsi="Open Sans"/>
              <w:noProof/>
              <w:color w:val="auto"/>
            </w:rPr>
            <w:t>[</w:t>
          </w:r>
          <w:r w:rsidR="003A227D" w:rsidRPr="003A227D">
            <w:rPr>
              <w:rFonts w:ascii="Open Sans" w:hAnsi="Open Sans"/>
              <w:noProof/>
              <w:color w:val="0000FF"/>
            </w:rPr>
            <w:t>Company Name</w:t>
          </w:r>
          <w:r w:rsidR="003A227D">
            <w:rPr>
              <w:rFonts w:ascii="Open Sans" w:hAnsi="Open Sans"/>
              <w:noProof/>
              <w:color w:val="auto"/>
            </w:rPr>
            <w:t>]</w:t>
          </w:r>
        </w:sdtContent>
      </w:sdt>
      <w:r w:rsidRPr="00251797">
        <w:rPr>
          <w:rFonts w:ascii="Open Sans" w:hAnsi="Open Sans"/>
          <w:color w:val="auto"/>
        </w:rPr>
        <w:t xml:space="preserve"> and abiding by any implemented procedures designed to ensure their safety. </w:t>
      </w:r>
    </w:p>
    <w:p w14:paraId="7304C5D9" w14:textId="77777777" w:rsidR="00B03B20" w:rsidRPr="00251797" w:rsidRDefault="00B03B20" w:rsidP="00B03B20">
      <w:pPr>
        <w:jc w:val="both"/>
        <w:rPr>
          <w:rFonts w:ascii="Open Sans" w:hAnsi="Open Sans"/>
          <w:color w:val="auto"/>
        </w:rPr>
      </w:pPr>
      <w:r w:rsidRPr="00251797">
        <w:rPr>
          <w:rFonts w:ascii="Open Sans" w:hAnsi="Open Sans"/>
          <w:color w:val="auto"/>
        </w:rPr>
        <w:t xml:space="preserve">The Registered Manager is responsible for ensuring the health and safety of their staff members and that the contents of this policy remain current and in line with best practice. </w:t>
      </w:r>
    </w:p>
    <w:p w14:paraId="1927148A" w14:textId="77777777" w:rsidR="00B03B20" w:rsidRPr="00251797" w:rsidRDefault="00B03B20" w:rsidP="00B03B20">
      <w:pPr>
        <w:jc w:val="both"/>
        <w:rPr>
          <w:rFonts w:ascii="Open Sans" w:hAnsi="Open Sans"/>
          <w:color w:val="auto"/>
        </w:rPr>
      </w:pPr>
    </w:p>
    <w:p w14:paraId="0B4BAB9B" w14:textId="77777777" w:rsidR="00B03B20" w:rsidRPr="00251797" w:rsidRDefault="00B03B20" w:rsidP="00B03B20">
      <w:pPr>
        <w:pStyle w:val="Heading1"/>
      </w:pPr>
      <w:bookmarkStart w:id="3" w:name="_Toc148009671"/>
      <w:r w:rsidRPr="00251797">
        <w:t>Procedures</w:t>
      </w:r>
      <w:bookmarkEnd w:id="3"/>
    </w:p>
    <w:p w14:paraId="710318FF" w14:textId="5F335B33" w:rsidR="00B03B20" w:rsidRPr="00B03B20" w:rsidRDefault="008A5B8A" w:rsidP="00B03B20">
      <w:pPr>
        <w:jc w:val="both"/>
        <w:rPr>
          <w:rFonts w:ascii="Open Sans" w:hAnsi="Open Sans"/>
          <w:color w:val="auto"/>
        </w:rPr>
      </w:pPr>
      <w:sdt>
        <w:sdtPr>
          <w:rPr>
            <w:rFonts w:ascii="Open Sans" w:hAnsi="Open Sans"/>
            <w:color w:val="auto"/>
          </w:rPr>
          <w:tag w:val="HD:1.187.0.0:c264d978-b589-41d2-9cbb-fd9e90325801"/>
          <w:id w:val="-319041413"/>
          <w:placeholder>
            <w:docPart w:val="A22BCA87CE174A77B47168206D70ED18"/>
          </w:placeholder>
        </w:sdtPr>
        <w:sdtEndPr/>
        <w:sdtContent>
          <w:r w:rsidR="003A227D">
            <w:rPr>
              <w:rFonts w:ascii="Open Sans" w:hAnsi="Open Sans"/>
              <w:noProof/>
              <w:color w:val="auto"/>
            </w:rPr>
            <w:t>[</w:t>
          </w:r>
          <w:r w:rsidR="003A227D" w:rsidRPr="003A227D">
            <w:rPr>
              <w:rFonts w:ascii="Open Sans" w:hAnsi="Open Sans"/>
              <w:noProof/>
              <w:color w:val="0000FF"/>
            </w:rPr>
            <w:t>Company Name</w:t>
          </w:r>
          <w:r w:rsidR="003A227D">
            <w:rPr>
              <w:rFonts w:ascii="Open Sans" w:hAnsi="Open Sans"/>
              <w:noProof/>
              <w:color w:val="auto"/>
            </w:rPr>
            <w:t>]</w:t>
          </w:r>
        </w:sdtContent>
      </w:sdt>
      <w:r w:rsidR="00B03B20" w:rsidRPr="00251797">
        <w:rPr>
          <w:rFonts w:ascii="Open Sans" w:hAnsi="Open Sans"/>
          <w:color w:val="auto"/>
        </w:rPr>
        <w:t xml:space="preserve"> has a legal duty under the</w:t>
      </w:r>
      <w:r w:rsidR="00B03B20" w:rsidRPr="00B03B20">
        <w:rPr>
          <w:rFonts w:ascii="Open Sans" w:hAnsi="Open Sans"/>
          <w:color w:val="auto"/>
        </w:rPr>
        <w:t xml:space="preserve"> Health and Safety at Work Act 1974 and the Management of Health and Safety at Work Act 1999 to assess all risks to employee health and safety, this includes lone workers. While lone workers generally face the same risks as other workers, there can be a greater potential for harm resulting from the vulnerability of being alone, for example:</w:t>
      </w:r>
    </w:p>
    <w:p w14:paraId="1EE2D79D" w14:textId="77777777" w:rsidR="00B03B20" w:rsidRPr="00B03B20" w:rsidRDefault="00B03B20" w:rsidP="00B03B20">
      <w:pPr>
        <w:numPr>
          <w:ilvl w:val="0"/>
          <w:numId w:val="32"/>
        </w:numPr>
        <w:contextualSpacing/>
        <w:jc w:val="both"/>
        <w:rPr>
          <w:rFonts w:ascii="Open Sans" w:hAnsi="Open Sans"/>
          <w:color w:val="auto"/>
        </w:rPr>
      </w:pPr>
      <w:r w:rsidRPr="00B03B20">
        <w:rPr>
          <w:rFonts w:ascii="Open Sans" w:hAnsi="Open Sans"/>
          <w:color w:val="auto"/>
        </w:rPr>
        <w:t xml:space="preserve">Accidents or emergencies with a lack of immediate access to first aid equipment or assistance </w:t>
      </w:r>
    </w:p>
    <w:p w14:paraId="7F7667F1" w14:textId="77777777" w:rsidR="00B03B20" w:rsidRPr="00B03B20" w:rsidRDefault="00B03B20" w:rsidP="00B03B20">
      <w:pPr>
        <w:numPr>
          <w:ilvl w:val="0"/>
          <w:numId w:val="32"/>
        </w:numPr>
        <w:contextualSpacing/>
        <w:jc w:val="both"/>
        <w:rPr>
          <w:rFonts w:ascii="Open Sans" w:hAnsi="Open Sans"/>
          <w:color w:val="auto"/>
        </w:rPr>
      </w:pPr>
      <w:r w:rsidRPr="00B03B20">
        <w:rPr>
          <w:rFonts w:ascii="Open Sans" w:hAnsi="Open Sans"/>
          <w:color w:val="auto"/>
        </w:rPr>
        <w:t>Fire in an unknown environment</w:t>
      </w:r>
    </w:p>
    <w:p w14:paraId="7C7E7472" w14:textId="77777777" w:rsidR="00B03B20" w:rsidRPr="00B03B20" w:rsidRDefault="00B03B20" w:rsidP="00B03B20">
      <w:pPr>
        <w:numPr>
          <w:ilvl w:val="0"/>
          <w:numId w:val="32"/>
        </w:numPr>
        <w:contextualSpacing/>
        <w:jc w:val="both"/>
        <w:rPr>
          <w:rFonts w:ascii="Open Sans" w:hAnsi="Open Sans"/>
          <w:color w:val="auto"/>
        </w:rPr>
      </w:pPr>
      <w:r w:rsidRPr="00B03B20">
        <w:rPr>
          <w:rFonts w:ascii="Open Sans" w:hAnsi="Open Sans"/>
          <w:color w:val="auto"/>
        </w:rPr>
        <w:t xml:space="preserve">Inadequate provision of rest, hygiene and welfare facilities </w:t>
      </w:r>
    </w:p>
    <w:p w14:paraId="1A4628D6" w14:textId="77777777" w:rsidR="00B03B20" w:rsidRPr="00B03B20" w:rsidRDefault="00B03B20" w:rsidP="00B03B20">
      <w:pPr>
        <w:numPr>
          <w:ilvl w:val="0"/>
          <w:numId w:val="32"/>
        </w:numPr>
        <w:contextualSpacing/>
        <w:jc w:val="both"/>
        <w:rPr>
          <w:rFonts w:ascii="Open Sans" w:hAnsi="Open Sans"/>
          <w:color w:val="auto"/>
        </w:rPr>
      </w:pPr>
      <w:r w:rsidRPr="00B03B20">
        <w:rPr>
          <w:rFonts w:ascii="Open Sans" w:hAnsi="Open Sans"/>
          <w:color w:val="auto"/>
        </w:rPr>
        <w:lastRenderedPageBreak/>
        <w:t>Violence and abuse from clients and/or their relatives</w:t>
      </w:r>
    </w:p>
    <w:p w14:paraId="1099511E" w14:textId="77777777" w:rsidR="00B03B20" w:rsidRPr="00B03B20" w:rsidRDefault="00B03B20" w:rsidP="00B03B20">
      <w:pPr>
        <w:numPr>
          <w:ilvl w:val="0"/>
          <w:numId w:val="32"/>
        </w:numPr>
        <w:contextualSpacing/>
        <w:jc w:val="both"/>
        <w:rPr>
          <w:rFonts w:ascii="Open Sans" w:hAnsi="Open Sans"/>
          <w:color w:val="auto"/>
        </w:rPr>
      </w:pPr>
      <w:r w:rsidRPr="00B03B20">
        <w:rPr>
          <w:rFonts w:ascii="Open Sans" w:hAnsi="Open Sans"/>
          <w:color w:val="auto"/>
        </w:rPr>
        <w:t xml:space="preserve">Theft </w:t>
      </w:r>
    </w:p>
    <w:p w14:paraId="64C9A84A" w14:textId="77777777" w:rsidR="00B03B20" w:rsidRPr="00B03B20" w:rsidRDefault="00B03B20" w:rsidP="00B03B20">
      <w:pPr>
        <w:numPr>
          <w:ilvl w:val="0"/>
          <w:numId w:val="32"/>
        </w:numPr>
        <w:contextualSpacing/>
        <w:jc w:val="both"/>
        <w:rPr>
          <w:rFonts w:ascii="Open Sans" w:hAnsi="Open Sans"/>
          <w:color w:val="auto"/>
        </w:rPr>
      </w:pPr>
      <w:r w:rsidRPr="00B03B20">
        <w:rPr>
          <w:rFonts w:ascii="Open Sans" w:hAnsi="Open Sans"/>
          <w:color w:val="auto"/>
        </w:rPr>
        <w:t xml:space="preserve">Intruders </w:t>
      </w:r>
    </w:p>
    <w:p w14:paraId="274A0829" w14:textId="77777777" w:rsidR="00B03B20" w:rsidRPr="00B03B20" w:rsidRDefault="00B03B20" w:rsidP="00B03B20">
      <w:pPr>
        <w:numPr>
          <w:ilvl w:val="0"/>
          <w:numId w:val="32"/>
        </w:numPr>
        <w:contextualSpacing/>
        <w:jc w:val="both"/>
        <w:rPr>
          <w:rFonts w:ascii="Open Sans" w:hAnsi="Open Sans"/>
          <w:color w:val="auto"/>
        </w:rPr>
      </w:pPr>
      <w:r w:rsidRPr="00B03B20">
        <w:rPr>
          <w:rFonts w:ascii="Open Sans" w:hAnsi="Open Sans"/>
          <w:color w:val="auto"/>
        </w:rPr>
        <w:t xml:space="preserve">Manual handling incidents </w:t>
      </w:r>
    </w:p>
    <w:p w14:paraId="5E27C83C" w14:textId="77777777" w:rsidR="00B03B20" w:rsidRPr="009F0010" w:rsidRDefault="00B03B20" w:rsidP="00B03B20">
      <w:pPr>
        <w:numPr>
          <w:ilvl w:val="0"/>
          <w:numId w:val="32"/>
        </w:numPr>
        <w:contextualSpacing/>
        <w:jc w:val="both"/>
        <w:rPr>
          <w:color w:val="auto"/>
        </w:rPr>
      </w:pPr>
      <w:r w:rsidRPr="00B03B20">
        <w:rPr>
          <w:rFonts w:ascii="Open Sans" w:hAnsi="Open Sans"/>
          <w:color w:val="auto"/>
        </w:rPr>
        <w:t>Sudden illness.</w:t>
      </w:r>
    </w:p>
    <w:p w14:paraId="19A64BCB" w14:textId="77777777" w:rsidR="009F0010" w:rsidRPr="00B03B20" w:rsidRDefault="009F0010" w:rsidP="009F0010">
      <w:pPr>
        <w:ind w:left="360"/>
        <w:contextualSpacing/>
        <w:jc w:val="both"/>
        <w:rPr>
          <w:color w:val="auto"/>
        </w:rPr>
      </w:pPr>
    </w:p>
    <w:p w14:paraId="3739A09B" w14:textId="77777777" w:rsidR="00B03B20" w:rsidRPr="00B03B20" w:rsidRDefault="00B03B20" w:rsidP="00B03B20">
      <w:pPr>
        <w:jc w:val="both"/>
        <w:rPr>
          <w:rFonts w:ascii="Open Sans" w:hAnsi="Open Sans"/>
          <w:color w:val="auto"/>
        </w:rPr>
      </w:pPr>
      <w:r w:rsidRPr="00B03B20">
        <w:rPr>
          <w:rFonts w:ascii="Open Sans" w:hAnsi="Open Sans"/>
          <w:color w:val="auto"/>
        </w:rPr>
        <w:t xml:space="preserve">If a risk assessment identifies that the required work cannot be safely undertaken by a lone worker, then alternative arrangements will be made (e.g., where complex client moving and handling is required). </w:t>
      </w:r>
    </w:p>
    <w:p w14:paraId="38D328FC" w14:textId="77777777" w:rsidR="00B03B20" w:rsidRDefault="00B03B20" w:rsidP="00B03B20">
      <w:pPr>
        <w:jc w:val="both"/>
        <w:rPr>
          <w:rFonts w:ascii="Open Sans" w:hAnsi="Open Sans"/>
          <w:color w:val="auto"/>
        </w:rPr>
      </w:pPr>
      <w:r w:rsidRPr="00B03B20">
        <w:rPr>
          <w:rFonts w:ascii="Open Sans" w:hAnsi="Open Sans"/>
          <w:color w:val="auto"/>
        </w:rPr>
        <w:t xml:space="preserve">Injuries and/or incidents suffered by staff in their work must be reported to the </w:t>
      </w:r>
      <w:r w:rsidRPr="001E4CBB">
        <w:rPr>
          <w:rFonts w:ascii="Open Sans" w:hAnsi="Open Sans"/>
          <w:color w:val="auto"/>
        </w:rPr>
        <w:t>Registered Manager or</w:t>
      </w:r>
      <w:r w:rsidRPr="00B03B20">
        <w:rPr>
          <w:rFonts w:ascii="Open Sans" w:hAnsi="Open Sans"/>
          <w:color w:val="auto"/>
        </w:rPr>
        <w:t xml:space="preserve"> another appropriately designated individual and recorded and responded to appropriately, as well as being reported to the Reporting of Injuries, Diseases and Dangerous Occurrences Regulations (RIDDOR). Registered services also have a duty to report incidents to the Care Quality Commission (CQC).</w:t>
      </w:r>
    </w:p>
    <w:p w14:paraId="2FC0CC99" w14:textId="77777777" w:rsidR="003A227D" w:rsidRDefault="003A227D" w:rsidP="00B03B20">
      <w:pPr>
        <w:jc w:val="both"/>
        <w:rPr>
          <w:rFonts w:ascii="Open Sans" w:hAnsi="Open Sans"/>
          <w:color w:val="auto"/>
        </w:rPr>
      </w:pPr>
    </w:p>
    <w:p w14:paraId="17D81AC0" w14:textId="77777777" w:rsidR="00B03B20" w:rsidRPr="00B03B20" w:rsidRDefault="00B03B20" w:rsidP="00B03B20">
      <w:pPr>
        <w:jc w:val="both"/>
        <w:rPr>
          <w:rFonts w:ascii="Open Sans" w:hAnsi="Open Sans"/>
          <w:b/>
          <w:bCs/>
          <w:color w:val="auto"/>
        </w:rPr>
      </w:pPr>
      <w:r w:rsidRPr="00B03B20">
        <w:rPr>
          <w:rFonts w:ascii="Open Sans" w:hAnsi="Open Sans"/>
          <w:b/>
          <w:bCs/>
          <w:color w:val="auto"/>
        </w:rPr>
        <w:t>Risk assessment</w:t>
      </w:r>
    </w:p>
    <w:p w14:paraId="5886EB00" w14:textId="77777777" w:rsidR="00B03B20" w:rsidRPr="00B03B20" w:rsidRDefault="00B03B20" w:rsidP="00B03B20">
      <w:pPr>
        <w:jc w:val="both"/>
        <w:rPr>
          <w:rFonts w:ascii="Open Sans" w:hAnsi="Open Sans"/>
          <w:color w:val="auto"/>
        </w:rPr>
      </w:pPr>
      <w:r w:rsidRPr="00B03B20">
        <w:rPr>
          <w:rFonts w:ascii="Open Sans" w:hAnsi="Open Sans"/>
          <w:color w:val="auto"/>
        </w:rPr>
        <w:t xml:space="preserve">All lone workers must undergo an adequate risk assessment to determine their ability to safely work alone. In addition, for those entering </w:t>
      </w:r>
      <w:bookmarkStart w:id="4" w:name="_Hlk77666796"/>
      <w:r w:rsidRPr="00B03B20">
        <w:rPr>
          <w:rFonts w:ascii="Open Sans" w:hAnsi="Open Sans"/>
          <w:color w:val="auto"/>
        </w:rPr>
        <w:t xml:space="preserve">client’s </w:t>
      </w:r>
      <w:bookmarkEnd w:id="4"/>
      <w:r w:rsidRPr="00B03B20">
        <w:rPr>
          <w:rFonts w:ascii="Open Sans" w:hAnsi="Open Sans"/>
          <w:color w:val="auto"/>
        </w:rPr>
        <w:t xml:space="preserve">properties alone, risks assessments must be performed on an individual client basis that include any historical information on potential hazards from the client and/or their relatives who may be present at the time of the visits (e.g., any alcohol or drug misuse or mental health conditions that have previously led to violent incidents). </w:t>
      </w:r>
    </w:p>
    <w:p w14:paraId="4AF24221" w14:textId="77777777" w:rsidR="00B03B20" w:rsidRPr="00B03B20" w:rsidRDefault="00B03B20" w:rsidP="00B03B20">
      <w:pPr>
        <w:jc w:val="both"/>
        <w:rPr>
          <w:rFonts w:ascii="Open Sans" w:hAnsi="Open Sans"/>
          <w:color w:val="auto"/>
        </w:rPr>
      </w:pPr>
      <w:r w:rsidRPr="00B03B20">
        <w:rPr>
          <w:rFonts w:ascii="Open Sans" w:hAnsi="Open Sans"/>
          <w:color w:val="auto"/>
        </w:rPr>
        <w:t>Risk assessments should include the following:</w:t>
      </w:r>
    </w:p>
    <w:p w14:paraId="4ADFD1BE" w14:textId="77777777" w:rsidR="00B03B20" w:rsidRPr="00B03B20" w:rsidRDefault="00B03B20" w:rsidP="00B03B20">
      <w:pPr>
        <w:numPr>
          <w:ilvl w:val="0"/>
          <w:numId w:val="33"/>
        </w:numPr>
        <w:contextualSpacing/>
        <w:jc w:val="both"/>
        <w:rPr>
          <w:rFonts w:ascii="Open Sans" w:hAnsi="Open Sans"/>
          <w:color w:val="auto"/>
        </w:rPr>
      </w:pPr>
      <w:r w:rsidRPr="00B03B20">
        <w:rPr>
          <w:rFonts w:ascii="Open Sans" w:hAnsi="Open Sans"/>
          <w:color w:val="auto"/>
        </w:rPr>
        <w:t>The risk to the health and safety of staff and any others who may be affected, including whether the lone worker is more vulnerable (e.g, young, pregnant, disabled or a trainee)</w:t>
      </w:r>
    </w:p>
    <w:p w14:paraId="077E3321" w14:textId="77777777" w:rsidR="00B03B20" w:rsidRPr="00B03B20" w:rsidRDefault="00B03B20" w:rsidP="00B03B20">
      <w:pPr>
        <w:numPr>
          <w:ilvl w:val="0"/>
          <w:numId w:val="33"/>
        </w:numPr>
        <w:contextualSpacing/>
        <w:jc w:val="both"/>
        <w:rPr>
          <w:rFonts w:ascii="Open Sans" w:hAnsi="Open Sans"/>
          <w:color w:val="auto"/>
        </w:rPr>
      </w:pPr>
      <w:r w:rsidRPr="00B03B20">
        <w:rPr>
          <w:rFonts w:ascii="Open Sans" w:hAnsi="Open Sans"/>
          <w:color w:val="auto"/>
        </w:rPr>
        <w:t>Risks relating to any environmental factors, such as location of property, lighting etc, and to variable conditions such as extreme weather conditions or time of day or night,</w:t>
      </w:r>
    </w:p>
    <w:p w14:paraId="0F7C28F2" w14:textId="77777777" w:rsidR="00B03B20" w:rsidRPr="00B03B20" w:rsidRDefault="00B03B20" w:rsidP="00B03B20">
      <w:pPr>
        <w:numPr>
          <w:ilvl w:val="0"/>
          <w:numId w:val="33"/>
        </w:numPr>
        <w:contextualSpacing/>
        <w:jc w:val="both"/>
        <w:rPr>
          <w:rFonts w:ascii="Open Sans" w:hAnsi="Open Sans"/>
          <w:color w:val="auto"/>
        </w:rPr>
      </w:pPr>
      <w:r w:rsidRPr="00B03B20">
        <w:rPr>
          <w:rFonts w:ascii="Open Sans" w:hAnsi="Open Sans"/>
          <w:color w:val="auto"/>
        </w:rPr>
        <w:t xml:space="preserve">Identification of any preventative and protective measures needed </w:t>
      </w:r>
    </w:p>
    <w:p w14:paraId="293B88FB" w14:textId="77777777" w:rsidR="00B03B20" w:rsidRPr="00B03B20" w:rsidRDefault="00B03B20" w:rsidP="00B03B20">
      <w:pPr>
        <w:numPr>
          <w:ilvl w:val="0"/>
          <w:numId w:val="33"/>
        </w:numPr>
        <w:contextualSpacing/>
        <w:jc w:val="both"/>
        <w:rPr>
          <w:rFonts w:ascii="Open Sans" w:hAnsi="Open Sans"/>
          <w:color w:val="auto"/>
        </w:rPr>
      </w:pPr>
      <w:r w:rsidRPr="00B03B20">
        <w:rPr>
          <w:rFonts w:ascii="Open Sans" w:hAnsi="Open Sans"/>
          <w:color w:val="auto"/>
        </w:rPr>
        <w:t xml:space="preserve">Arrangements for the effective planning, organisation, control, monitoring and review of the preventative and protective measures </w:t>
      </w:r>
    </w:p>
    <w:p w14:paraId="6C02E072" w14:textId="77777777" w:rsidR="00B03B20" w:rsidRPr="00B03B20" w:rsidRDefault="00B03B20" w:rsidP="00B03B20">
      <w:pPr>
        <w:numPr>
          <w:ilvl w:val="0"/>
          <w:numId w:val="33"/>
        </w:numPr>
        <w:contextualSpacing/>
        <w:jc w:val="both"/>
        <w:rPr>
          <w:rFonts w:ascii="Open Sans" w:hAnsi="Open Sans"/>
          <w:color w:val="auto"/>
        </w:rPr>
      </w:pPr>
      <w:r w:rsidRPr="00B03B20">
        <w:rPr>
          <w:rFonts w:ascii="Open Sans" w:hAnsi="Open Sans"/>
          <w:color w:val="auto"/>
        </w:rPr>
        <w:t xml:space="preserve">Any health surveillance identified in the risk assessment </w:t>
      </w:r>
    </w:p>
    <w:p w14:paraId="45695865" w14:textId="77777777" w:rsidR="00B03B20" w:rsidRDefault="00B03B20" w:rsidP="00B03B20">
      <w:pPr>
        <w:numPr>
          <w:ilvl w:val="0"/>
          <w:numId w:val="33"/>
        </w:numPr>
        <w:contextualSpacing/>
        <w:jc w:val="both"/>
        <w:rPr>
          <w:rFonts w:ascii="Open Sans" w:hAnsi="Open Sans"/>
          <w:color w:val="auto"/>
        </w:rPr>
      </w:pPr>
      <w:r w:rsidRPr="00B03B20">
        <w:rPr>
          <w:rFonts w:ascii="Open Sans" w:hAnsi="Open Sans"/>
          <w:color w:val="auto"/>
        </w:rPr>
        <w:t xml:space="preserve">Procedures to be followed in the event of serious and imminent danger. </w:t>
      </w:r>
    </w:p>
    <w:p w14:paraId="42DF0595" w14:textId="77777777" w:rsidR="009F0010" w:rsidRPr="00B03B20" w:rsidRDefault="009F0010" w:rsidP="009F0010">
      <w:pPr>
        <w:ind w:left="720"/>
        <w:contextualSpacing/>
        <w:jc w:val="both"/>
        <w:rPr>
          <w:rFonts w:ascii="Open Sans" w:hAnsi="Open Sans"/>
          <w:color w:val="auto"/>
        </w:rPr>
      </w:pPr>
    </w:p>
    <w:p w14:paraId="7570F294" w14:textId="77777777" w:rsidR="00B03B20" w:rsidRDefault="00B03B20" w:rsidP="00B03B20">
      <w:pPr>
        <w:jc w:val="both"/>
        <w:rPr>
          <w:rFonts w:ascii="Open Sans" w:hAnsi="Open Sans"/>
          <w:color w:val="auto"/>
        </w:rPr>
      </w:pPr>
      <w:r w:rsidRPr="00B03B20">
        <w:rPr>
          <w:rFonts w:ascii="Open Sans" w:hAnsi="Open Sans"/>
          <w:color w:val="auto"/>
        </w:rPr>
        <w:t xml:space="preserve">All risk assessments should be clearly documented, especially where there are five or more staff members, or a significant risk is identified. All staff members must be provided </w:t>
      </w:r>
      <w:r w:rsidRPr="00B03B20">
        <w:rPr>
          <w:rFonts w:ascii="Open Sans" w:hAnsi="Open Sans"/>
          <w:color w:val="auto"/>
        </w:rPr>
        <w:lastRenderedPageBreak/>
        <w:t xml:space="preserve">with adequate safety information, as well as instruction and training. If needed, safety representatives should be consulted. Risk assessments should be routinely reviewed, with an interim review if there is a reason to believe that the original assessment is no longer valid.  </w:t>
      </w:r>
    </w:p>
    <w:p w14:paraId="19660978" w14:textId="77777777" w:rsidR="003A227D" w:rsidRPr="00B03B20" w:rsidRDefault="003A227D" w:rsidP="00B03B20">
      <w:pPr>
        <w:jc w:val="both"/>
        <w:rPr>
          <w:rFonts w:ascii="Open Sans" w:hAnsi="Open Sans"/>
          <w:color w:val="auto"/>
        </w:rPr>
      </w:pPr>
    </w:p>
    <w:p w14:paraId="09171A72" w14:textId="77777777" w:rsidR="00B03B20" w:rsidRPr="00B03B20" w:rsidRDefault="00B03B20" w:rsidP="00B03B20">
      <w:pPr>
        <w:jc w:val="both"/>
        <w:rPr>
          <w:rFonts w:ascii="Open Sans" w:hAnsi="Open Sans"/>
          <w:b/>
          <w:bCs/>
          <w:color w:val="auto"/>
        </w:rPr>
      </w:pPr>
      <w:r w:rsidRPr="00B03B20">
        <w:rPr>
          <w:rFonts w:ascii="Open Sans" w:hAnsi="Open Sans"/>
          <w:b/>
          <w:bCs/>
          <w:color w:val="auto"/>
        </w:rPr>
        <w:t>Dynamic Risk Assessment</w:t>
      </w:r>
    </w:p>
    <w:p w14:paraId="565E327F" w14:textId="1FFB8832" w:rsidR="00B03B20" w:rsidRPr="00251797" w:rsidRDefault="00B03B20" w:rsidP="00B03B20">
      <w:pPr>
        <w:jc w:val="both"/>
        <w:rPr>
          <w:rFonts w:ascii="Open Sans" w:hAnsi="Open Sans" w:cs="Open Sans"/>
          <w:color w:val="auto"/>
        </w:rPr>
      </w:pPr>
      <w:r w:rsidRPr="00B03B20">
        <w:rPr>
          <w:rFonts w:ascii="Open Sans" w:hAnsi="Open Sans" w:cs="Open Sans"/>
          <w:color w:val="auto"/>
        </w:rPr>
        <w:t xml:space="preserve">It is not always possible to identify all the hazards relating to a role, especially where the workplace or area is in the </w:t>
      </w:r>
      <w:r w:rsidRPr="00251797">
        <w:rPr>
          <w:rFonts w:ascii="Open Sans" w:hAnsi="Open Sans" w:cs="Open Sans"/>
          <w:color w:val="auto"/>
        </w:rPr>
        <w:t xml:space="preserve">community or otherwise outside of </w:t>
      </w:r>
      <w:sdt>
        <w:sdtPr>
          <w:rPr>
            <w:rFonts w:ascii="Open Sans" w:hAnsi="Open Sans" w:cs="Open Sans"/>
            <w:color w:val="auto"/>
          </w:rPr>
          <w:tag w:val="HD:1.187.0.0:12a5eaf1-787c-4199-8097-5972698bfda2"/>
          <w:id w:val="2136214934"/>
          <w:placeholder>
            <w:docPart w:val="597F3CB6227C487DB2E9454105E511B8"/>
          </w:placeholder>
        </w:sdtPr>
        <w:sdtEndPr/>
        <w:sdtContent>
          <w:r w:rsidR="003A227D">
            <w:rPr>
              <w:rFonts w:ascii="Open Sans" w:hAnsi="Open Sans" w:cs="Open Sans"/>
              <w:noProof/>
              <w:color w:val="auto"/>
            </w:rPr>
            <w:t>[</w:t>
          </w:r>
          <w:r w:rsidR="003A227D" w:rsidRPr="003A227D">
            <w:rPr>
              <w:rFonts w:ascii="Open Sans" w:hAnsi="Open Sans" w:cs="Open Sans"/>
              <w:noProof/>
              <w:color w:val="0000FF"/>
            </w:rPr>
            <w:t>Company Name</w:t>
          </w:r>
          <w:r w:rsidR="003A227D">
            <w:rPr>
              <w:rFonts w:ascii="Open Sans" w:hAnsi="Open Sans" w:cs="Open Sans"/>
              <w:noProof/>
              <w:color w:val="auto"/>
            </w:rPr>
            <w:t>]</w:t>
          </w:r>
        </w:sdtContent>
      </w:sdt>
      <w:r w:rsidRPr="00251797">
        <w:rPr>
          <w:rFonts w:ascii="Open Sans" w:hAnsi="Open Sans" w:cs="Open Sans"/>
          <w:color w:val="auto"/>
        </w:rPr>
        <w:t xml:space="preserve">’s immediate control. For this reason, lone workers will be trained to undertake “dynamic” risk assessments at the work location on arrival. </w:t>
      </w:r>
    </w:p>
    <w:p w14:paraId="76C41CFB" w14:textId="5DE9FADC" w:rsidR="004D47C3" w:rsidRDefault="00B03B20" w:rsidP="00B03B20">
      <w:pPr>
        <w:jc w:val="both"/>
        <w:rPr>
          <w:rFonts w:ascii="Open Sans" w:hAnsi="Open Sans" w:cs="Open Sans"/>
          <w:color w:val="auto"/>
        </w:rPr>
      </w:pPr>
      <w:r w:rsidRPr="00251797">
        <w:rPr>
          <w:rFonts w:ascii="Open Sans" w:hAnsi="Open Sans" w:cs="Open Sans"/>
          <w:color w:val="auto"/>
        </w:rPr>
        <w:t xml:space="preserve">This will cover situations where the actual presence of hazards cannot necessarily be detected in advance such as the influence of alcohol, drugs or the threat posed by animals or other hostile elements. Staff at </w:t>
      </w:r>
      <w:sdt>
        <w:sdtPr>
          <w:rPr>
            <w:rFonts w:ascii="Open Sans" w:hAnsi="Open Sans" w:cs="Open Sans"/>
            <w:color w:val="auto"/>
          </w:rPr>
          <w:tag w:val="HD:1.187.0.0:17ff968d-36cf-47b9-847b-1db4800240cd"/>
          <w:id w:val="1086587453"/>
          <w:placeholder>
            <w:docPart w:val="1CB965CF1E56493F8ECC8D02766CCEEA"/>
          </w:placeholder>
        </w:sdtPr>
        <w:sdtEndPr/>
        <w:sdtContent>
          <w:r w:rsidR="003A227D">
            <w:rPr>
              <w:rFonts w:ascii="Open Sans" w:hAnsi="Open Sans" w:cs="Open Sans"/>
              <w:noProof/>
              <w:color w:val="auto"/>
            </w:rPr>
            <w:t>[</w:t>
          </w:r>
          <w:r w:rsidR="003A227D" w:rsidRPr="003A227D">
            <w:rPr>
              <w:rFonts w:ascii="Open Sans" w:hAnsi="Open Sans" w:cs="Open Sans"/>
              <w:noProof/>
              <w:color w:val="0000FF"/>
            </w:rPr>
            <w:t>Company Name</w:t>
          </w:r>
          <w:r w:rsidR="003A227D">
            <w:rPr>
              <w:rFonts w:ascii="Open Sans" w:hAnsi="Open Sans" w:cs="Open Sans"/>
              <w:noProof/>
              <w:color w:val="auto"/>
            </w:rPr>
            <w:t>]</w:t>
          </w:r>
        </w:sdtContent>
      </w:sdt>
      <w:r w:rsidRPr="00B03B20">
        <w:rPr>
          <w:rFonts w:ascii="Open Sans" w:hAnsi="Open Sans" w:cs="Open Sans"/>
          <w:color w:val="auto"/>
        </w:rPr>
        <w:t xml:space="preserve"> are empowered to make the decision as to whether it is safe to work.</w:t>
      </w:r>
    </w:p>
    <w:p w14:paraId="0086A17D" w14:textId="77777777" w:rsidR="003A227D" w:rsidRPr="00963361" w:rsidRDefault="003A227D" w:rsidP="00B03B20">
      <w:pPr>
        <w:jc w:val="both"/>
        <w:rPr>
          <w:rFonts w:ascii="Open Sans" w:hAnsi="Open Sans" w:cs="Open Sans"/>
          <w:color w:val="auto"/>
        </w:rPr>
      </w:pPr>
    </w:p>
    <w:p w14:paraId="5C98CA22" w14:textId="77777777" w:rsidR="00B03B20" w:rsidRPr="00B03B20" w:rsidRDefault="00B03B20" w:rsidP="00B03B20">
      <w:pPr>
        <w:jc w:val="both"/>
        <w:rPr>
          <w:rFonts w:ascii="Open Sans" w:hAnsi="Open Sans"/>
          <w:b/>
          <w:bCs/>
          <w:color w:val="auto"/>
        </w:rPr>
      </w:pPr>
      <w:r w:rsidRPr="00B03B20">
        <w:rPr>
          <w:rFonts w:ascii="Open Sans" w:hAnsi="Open Sans"/>
          <w:b/>
          <w:bCs/>
          <w:color w:val="auto"/>
        </w:rPr>
        <w:t xml:space="preserve">Manual handling </w:t>
      </w:r>
    </w:p>
    <w:p w14:paraId="6C8F6B6A" w14:textId="77777777" w:rsidR="00B03B20" w:rsidRDefault="00B03B20" w:rsidP="00B03B20">
      <w:pPr>
        <w:jc w:val="both"/>
        <w:rPr>
          <w:rFonts w:ascii="Open Sans" w:hAnsi="Open Sans"/>
          <w:color w:val="auto"/>
        </w:rPr>
      </w:pPr>
      <w:r w:rsidRPr="00B03B20">
        <w:rPr>
          <w:rFonts w:ascii="Open Sans" w:hAnsi="Open Sans"/>
          <w:color w:val="auto"/>
        </w:rPr>
        <w:t>Lone workers are statistically more likely to suffer from an accident or injury as a direct result of a manual handling incident. Therefore, each risk assessment will identify any manual handling tasks that can and cannot be carried out by a lone worker. Where manual handling tasks require more than one worker, adequate provision of additional staff must be provided for the task to be safely undertaken. If a risk assessment has not already identified a need for additional support, staff are responsible for contacting the Registered Manager and/or an appropriately designated person to arrange for additional staff.</w:t>
      </w:r>
    </w:p>
    <w:p w14:paraId="0FD51A3E" w14:textId="77777777" w:rsidR="003A227D" w:rsidRPr="00B03B20" w:rsidRDefault="003A227D" w:rsidP="00B03B20">
      <w:pPr>
        <w:jc w:val="both"/>
        <w:rPr>
          <w:rFonts w:ascii="Open Sans" w:hAnsi="Open Sans"/>
          <w:color w:val="auto"/>
        </w:rPr>
      </w:pPr>
    </w:p>
    <w:p w14:paraId="5518C561" w14:textId="77777777" w:rsidR="00B03B20" w:rsidRPr="00B03B20" w:rsidRDefault="00B03B20" w:rsidP="00B03B20">
      <w:pPr>
        <w:tabs>
          <w:tab w:val="left" w:pos="1665"/>
        </w:tabs>
        <w:jc w:val="both"/>
        <w:rPr>
          <w:rFonts w:ascii="Open Sans" w:hAnsi="Open Sans"/>
          <w:color w:val="auto"/>
        </w:rPr>
      </w:pPr>
      <w:r w:rsidRPr="00B03B20">
        <w:rPr>
          <w:rFonts w:ascii="Open Sans" w:hAnsi="Open Sans"/>
          <w:b/>
          <w:bCs/>
          <w:color w:val="auto"/>
        </w:rPr>
        <w:t xml:space="preserve">Fire </w:t>
      </w:r>
    </w:p>
    <w:p w14:paraId="32590E74" w14:textId="77777777" w:rsidR="00B03B20" w:rsidRPr="00B03B20" w:rsidRDefault="00B03B20" w:rsidP="00B03B20">
      <w:pPr>
        <w:jc w:val="both"/>
        <w:rPr>
          <w:rFonts w:ascii="Open Sans" w:hAnsi="Open Sans"/>
          <w:color w:val="auto"/>
        </w:rPr>
      </w:pPr>
      <w:r w:rsidRPr="00B03B20">
        <w:rPr>
          <w:rFonts w:ascii="Open Sans" w:hAnsi="Open Sans"/>
          <w:color w:val="auto"/>
        </w:rPr>
        <w:t xml:space="preserve">The early identification of a fire is less likely to occur where there are not multiple workers. Therefore, a risk assessment must be performed by a trained assessor to identify any fire risks, this should include:  </w:t>
      </w:r>
    </w:p>
    <w:p w14:paraId="1D8C476B" w14:textId="77777777" w:rsidR="00B03B20" w:rsidRPr="00B03B20" w:rsidRDefault="00B03B20" w:rsidP="00B03B20">
      <w:pPr>
        <w:numPr>
          <w:ilvl w:val="0"/>
          <w:numId w:val="34"/>
        </w:numPr>
        <w:contextualSpacing/>
        <w:jc w:val="both"/>
        <w:rPr>
          <w:rFonts w:ascii="Open Sans" w:hAnsi="Open Sans"/>
          <w:color w:val="auto"/>
        </w:rPr>
      </w:pPr>
      <w:r w:rsidRPr="00B03B20">
        <w:rPr>
          <w:rFonts w:ascii="Open Sans" w:hAnsi="Open Sans"/>
          <w:color w:val="auto"/>
        </w:rPr>
        <w:t xml:space="preserve">all potential risks from fire </w:t>
      </w:r>
    </w:p>
    <w:p w14:paraId="299C8E18" w14:textId="77777777" w:rsidR="00B03B20" w:rsidRPr="00B03B20" w:rsidRDefault="00B03B20" w:rsidP="00B03B20">
      <w:pPr>
        <w:numPr>
          <w:ilvl w:val="0"/>
          <w:numId w:val="34"/>
        </w:numPr>
        <w:contextualSpacing/>
        <w:jc w:val="both"/>
        <w:rPr>
          <w:rFonts w:ascii="Open Sans" w:hAnsi="Open Sans"/>
          <w:color w:val="auto"/>
        </w:rPr>
      </w:pPr>
      <w:r w:rsidRPr="00B03B20">
        <w:rPr>
          <w:rFonts w:ascii="Open Sans" w:hAnsi="Open Sans"/>
          <w:color w:val="auto"/>
        </w:rPr>
        <w:t xml:space="preserve">whether fires can be detected in a reasonable time with adequate warning for workers </w:t>
      </w:r>
    </w:p>
    <w:p w14:paraId="7603E75D" w14:textId="77777777" w:rsidR="00B03B20" w:rsidRPr="00B03B20" w:rsidRDefault="00B03B20" w:rsidP="00B03B20">
      <w:pPr>
        <w:numPr>
          <w:ilvl w:val="0"/>
          <w:numId w:val="34"/>
        </w:numPr>
        <w:contextualSpacing/>
        <w:jc w:val="both"/>
        <w:rPr>
          <w:rFonts w:ascii="Open Sans" w:hAnsi="Open Sans"/>
          <w:color w:val="auto"/>
        </w:rPr>
      </w:pPr>
      <w:r w:rsidRPr="00B03B20">
        <w:rPr>
          <w:rFonts w:ascii="Open Sans" w:hAnsi="Open Sans"/>
          <w:color w:val="auto"/>
        </w:rPr>
        <w:t>whether staff and clients can leave the building safely</w:t>
      </w:r>
    </w:p>
    <w:p w14:paraId="0ECFC0EA" w14:textId="77777777" w:rsidR="00B03B20" w:rsidRPr="00B03B20" w:rsidRDefault="00B03B20" w:rsidP="00B03B20">
      <w:pPr>
        <w:numPr>
          <w:ilvl w:val="0"/>
          <w:numId w:val="34"/>
        </w:numPr>
        <w:contextualSpacing/>
        <w:jc w:val="both"/>
        <w:rPr>
          <w:rFonts w:ascii="Open Sans" w:hAnsi="Open Sans"/>
          <w:color w:val="auto"/>
        </w:rPr>
      </w:pPr>
      <w:r w:rsidRPr="00B03B20">
        <w:rPr>
          <w:rFonts w:ascii="Open Sans" w:hAnsi="Open Sans"/>
          <w:color w:val="auto"/>
        </w:rPr>
        <w:t>whether staff know how to respond in case of a fire.</w:t>
      </w:r>
    </w:p>
    <w:p w14:paraId="53289AA9" w14:textId="77777777" w:rsidR="00B03B20" w:rsidRPr="00B03B20" w:rsidRDefault="00B03B20" w:rsidP="00B03B20">
      <w:pPr>
        <w:jc w:val="both"/>
        <w:rPr>
          <w:rFonts w:ascii="Open Sans" w:hAnsi="Open Sans"/>
          <w:color w:val="auto"/>
        </w:rPr>
      </w:pPr>
      <w:r w:rsidRPr="00B03B20">
        <w:rPr>
          <w:rFonts w:ascii="Open Sans" w:hAnsi="Open Sans"/>
          <w:color w:val="auto"/>
        </w:rPr>
        <w:lastRenderedPageBreak/>
        <w:t xml:space="preserve">Staff should also be provided with adequate fire-fighting equipment and mandatory training. </w:t>
      </w:r>
    </w:p>
    <w:p w14:paraId="57C23470" w14:textId="77777777" w:rsidR="00963361" w:rsidRDefault="00963361" w:rsidP="00B03B20">
      <w:pPr>
        <w:jc w:val="both"/>
        <w:rPr>
          <w:rFonts w:ascii="Open Sans" w:hAnsi="Open Sans"/>
          <w:b/>
          <w:bCs/>
          <w:color w:val="auto"/>
        </w:rPr>
      </w:pPr>
    </w:p>
    <w:p w14:paraId="50628DDE" w14:textId="77777777" w:rsidR="00B03B20" w:rsidRPr="00B03B20" w:rsidRDefault="00B03B20" w:rsidP="00B03B20">
      <w:pPr>
        <w:jc w:val="both"/>
        <w:rPr>
          <w:rFonts w:ascii="Open Sans" w:hAnsi="Open Sans"/>
          <w:b/>
          <w:bCs/>
          <w:color w:val="auto"/>
        </w:rPr>
      </w:pPr>
      <w:r w:rsidRPr="00B03B20">
        <w:rPr>
          <w:rFonts w:ascii="Open Sans" w:hAnsi="Open Sans"/>
          <w:b/>
          <w:bCs/>
          <w:color w:val="auto"/>
        </w:rPr>
        <w:t xml:space="preserve">Violence </w:t>
      </w:r>
    </w:p>
    <w:p w14:paraId="6FE96E0A" w14:textId="77777777" w:rsidR="00B03B20" w:rsidRPr="00B03B20" w:rsidRDefault="00B03B20" w:rsidP="00B03B20">
      <w:pPr>
        <w:jc w:val="both"/>
        <w:rPr>
          <w:rFonts w:ascii="Open Sans" w:hAnsi="Open Sans"/>
          <w:color w:val="auto"/>
        </w:rPr>
      </w:pPr>
      <w:r w:rsidRPr="00B03B20">
        <w:rPr>
          <w:rFonts w:ascii="Open Sans" w:hAnsi="Open Sans"/>
          <w:color w:val="auto"/>
        </w:rPr>
        <w:t xml:space="preserve">Lone workers are potentially more vulnerable to the threat of violence and a risk assessment must be undertaken to identify whether there is any risk and, where identified, measures should be implemented to reduce this risk. This should include consideration of the Company’s overall working practices and systems, including the workplace location, staffing and staff information and training. In addition: </w:t>
      </w:r>
    </w:p>
    <w:p w14:paraId="692F6127" w14:textId="77777777" w:rsidR="00B03B20" w:rsidRPr="00B03B20" w:rsidRDefault="00B03B20" w:rsidP="00B03B20">
      <w:pPr>
        <w:numPr>
          <w:ilvl w:val="0"/>
          <w:numId w:val="35"/>
        </w:numPr>
        <w:contextualSpacing/>
        <w:jc w:val="both"/>
        <w:rPr>
          <w:rFonts w:ascii="Open Sans" w:hAnsi="Open Sans"/>
          <w:color w:val="auto"/>
        </w:rPr>
      </w:pPr>
      <w:r w:rsidRPr="00B03B20">
        <w:rPr>
          <w:rFonts w:ascii="Open Sans" w:hAnsi="Open Sans"/>
          <w:color w:val="auto"/>
        </w:rPr>
        <w:t xml:space="preserve">Lone workers should receive ongoing conflict resolution training </w:t>
      </w:r>
    </w:p>
    <w:p w14:paraId="59AF082F" w14:textId="77777777" w:rsidR="00B03B20" w:rsidRPr="00B03B20" w:rsidRDefault="00B03B20" w:rsidP="00B03B20">
      <w:pPr>
        <w:numPr>
          <w:ilvl w:val="0"/>
          <w:numId w:val="35"/>
        </w:numPr>
        <w:contextualSpacing/>
        <w:jc w:val="both"/>
        <w:rPr>
          <w:rFonts w:ascii="Open Sans" w:hAnsi="Open Sans"/>
          <w:color w:val="auto"/>
        </w:rPr>
      </w:pPr>
      <w:r w:rsidRPr="00B03B20">
        <w:rPr>
          <w:rFonts w:ascii="Open Sans" w:hAnsi="Open Sans"/>
          <w:color w:val="auto"/>
        </w:rPr>
        <w:t>If possible, triggers for violence, such as the use of visibly expensive equipment, should be avoided</w:t>
      </w:r>
    </w:p>
    <w:p w14:paraId="2AD9C5F2" w14:textId="77777777" w:rsidR="00B03B20" w:rsidRPr="00B03B20" w:rsidRDefault="00B03B20" w:rsidP="00B03B20">
      <w:pPr>
        <w:numPr>
          <w:ilvl w:val="0"/>
          <w:numId w:val="35"/>
        </w:numPr>
        <w:contextualSpacing/>
        <w:jc w:val="both"/>
        <w:rPr>
          <w:rFonts w:ascii="Open Sans" w:hAnsi="Open Sans"/>
          <w:color w:val="auto"/>
        </w:rPr>
      </w:pPr>
      <w:r w:rsidRPr="00B03B20">
        <w:rPr>
          <w:rFonts w:ascii="Open Sans" w:hAnsi="Open Sans"/>
          <w:color w:val="auto"/>
        </w:rPr>
        <w:t>Information gathering and sharing should be undertaken to identify any clients with a history of violence.  Staff are also responsible for accessing this information and understanding the potential risk and triggers before working alone with a client.</w:t>
      </w:r>
    </w:p>
    <w:p w14:paraId="2C20BAC5" w14:textId="4449FD7C" w:rsidR="00B03B20" w:rsidRPr="00F92CC6" w:rsidRDefault="00B03B20" w:rsidP="00F92CC6">
      <w:pPr>
        <w:numPr>
          <w:ilvl w:val="0"/>
          <w:numId w:val="35"/>
        </w:numPr>
        <w:contextualSpacing/>
        <w:jc w:val="both"/>
        <w:rPr>
          <w:rFonts w:ascii="Open Sans" w:hAnsi="Open Sans"/>
          <w:color w:val="auto"/>
        </w:rPr>
      </w:pPr>
      <w:r w:rsidRPr="00B03B20">
        <w:rPr>
          <w:rFonts w:ascii="Open Sans" w:hAnsi="Open Sans"/>
          <w:color w:val="auto"/>
        </w:rPr>
        <w:t xml:space="preserve">Young or inexperienced staff should not work in isolation, where possible </w:t>
      </w:r>
    </w:p>
    <w:p w14:paraId="7EA9E94F" w14:textId="77777777" w:rsidR="00B03B20" w:rsidRPr="00B03B20" w:rsidRDefault="00B03B20" w:rsidP="00B03B20">
      <w:pPr>
        <w:numPr>
          <w:ilvl w:val="0"/>
          <w:numId w:val="35"/>
        </w:numPr>
        <w:contextualSpacing/>
        <w:rPr>
          <w:rFonts w:ascii="Open Sans" w:hAnsi="Open Sans"/>
          <w:color w:val="auto"/>
        </w:rPr>
      </w:pPr>
      <w:r w:rsidRPr="00B03B20">
        <w:rPr>
          <w:rFonts w:ascii="Open Sans" w:hAnsi="Open Sans"/>
          <w:color w:val="auto"/>
        </w:rPr>
        <w:t xml:space="preserve">For home visits: </w:t>
      </w:r>
    </w:p>
    <w:p w14:paraId="5768826B" w14:textId="77777777" w:rsidR="00B03B20" w:rsidRPr="00B03B20" w:rsidRDefault="00B03B20" w:rsidP="00B03B20">
      <w:pPr>
        <w:numPr>
          <w:ilvl w:val="1"/>
          <w:numId w:val="35"/>
        </w:numPr>
        <w:contextualSpacing/>
        <w:jc w:val="both"/>
        <w:rPr>
          <w:rFonts w:ascii="Open Sans" w:hAnsi="Open Sans"/>
          <w:color w:val="auto"/>
        </w:rPr>
      </w:pPr>
      <w:r w:rsidRPr="00B03B20">
        <w:rPr>
          <w:rFonts w:ascii="Open Sans" w:hAnsi="Open Sans"/>
          <w:color w:val="auto"/>
        </w:rPr>
        <w:t xml:space="preserve">Identify those that should not be carried out in the evening or at night by a lone worker </w:t>
      </w:r>
    </w:p>
    <w:p w14:paraId="5F60337D" w14:textId="77777777" w:rsidR="00B03B20" w:rsidRPr="00B03B20" w:rsidRDefault="00B03B20" w:rsidP="00B03B20">
      <w:pPr>
        <w:numPr>
          <w:ilvl w:val="1"/>
          <w:numId w:val="35"/>
        </w:numPr>
        <w:contextualSpacing/>
        <w:jc w:val="both"/>
        <w:rPr>
          <w:rFonts w:ascii="Open Sans" w:hAnsi="Open Sans"/>
          <w:color w:val="auto"/>
        </w:rPr>
      </w:pPr>
      <w:r w:rsidRPr="00B03B20">
        <w:rPr>
          <w:rFonts w:ascii="Open Sans" w:hAnsi="Open Sans"/>
          <w:color w:val="auto"/>
        </w:rPr>
        <w:t xml:space="preserve">Ensure that staff provide their manager with a detailed itinerary and report back to base at regular intervals </w:t>
      </w:r>
    </w:p>
    <w:p w14:paraId="08A41C7A" w14:textId="77777777" w:rsidR="00B03B20" w:rsidRDefault="00B03B20" w:rsidP="00B03B20">
      <w:pPr>
        <w:numPr>
          <w:ilvl w:val="1"/>
          <w:numId w:val="35"/>
        </w:numPr>
        <w:contextualSpacing/>
        <w:jc w:val="both"/>
        <w:rPr>
          <w:rFonts w:ascii="Open Sans" w:hAnsi="Open Sans"/>
          <w:color w:val="auto"/>
        </w:rPr>
      </w:pPr>
      <w:r w:rsidRPr="00B03B20">
        <w:rPr>
          <w:rFonts w:ascii="Open Sans" w:hAnsi="Open Sans"/>
          <w:color w:val="auto"/>
        </w:rPr>
        <w:t xml:space="preserve">Ensure staff have the access and capability of contacting the relevant emergency services. </w:t>
      </w:r>
    </w:p>
    <w:p w14:paraId="11C6C987" w14:textId="77777777" w:rsidR="009F0010" w:rsidRPr="00B03B20" w:rsidRDefault="009F0010" w:rsidP="009F0010">
      <w:pPr>
        <w:ind w:left="1440"/>
        <w:contextualSpacing/>
        <w:jc w:val="both"/>
        <w:rPr>
          <w:rFonts w:ascii="Open Sans" w:hAnsi="Open Sans"/>
          <w:color w:val="auto"/>
        </w:rPr>
      </w:pPr>
    </w:p>
    <w:p w14:paraId="1AE53489" w14:textId="77777777" w:rsidR="00B03B20" w:rsidRDefault="00B03B20" w:rsidP="00B03B20">
      <w:pPr>
        <w:jc w:val="both"/>
        <w:rPr>
          <w:rFonts w:ascii="Open Sans" w:hAnsi="Open Sans"/>
          <w:color w:val="auto"/>
        </w:rPr>
      </w:pPr>
      <w:r w:rsidRPr="00B03B20">
        <w:rPr>
          <w:rFonts w:ascii="Open Sans" w:hAnsi="Open Sans"/>
          <w:color w:val="auto"/>
        </w:rPr>
        <w:t xml:space="preserve">Any acts of violence or aggression towards staff must be clearly reported and monitored, with reassessment and action taken where areas for improvement are identified. </w:t>
      </w:r>
    </w:p>
    <w:p w14:paraId="5DEE256C" w14:textId="77777777" w:rsidR="003A227D" w:rsidRPr="00B03B20" w:rsidRDefault="003A227D" w:rsidP="00B03B20">
      <w:pPr>
        <w:jc w:val="both"/>
        <w:rPr>
          <w:rFonts w:ascii="Open Sans" w:hAnsi="Open Sans"/>
          <w:color w:val="auto"/>
        </w:rPr>
      </w:pPr>
    </w:p>
    <w:p w14:paraId="661D38CB" w14:textId="77777777" w:rsidR="00B03B20" w:rsidRPr="00B03B20" w:rsidRDefault="00B03B20" w:rsidP="00B03B20">
      <w:pPr>
        <w:jc w:val="both"/>
        <w:rPr>
          <w:rFonts w:ascii="Open Sans" w:hAnsi="Open Sans"/>
          <w:b/>
          <w:bCs/>
          <w:color w:val="auto"/>
        </w:rPr>
      </w:pPr>
      <w:r w:rsidRPr="00B03B20">
        <w:rPr>
          <w:rFonts w:ascii="Open Sans" w:hAnsi="Open Sans"/>
          <w:b/>
          <w:bCs/>
          <w:color w:val="auto"/>
        </w:rPr>
        <w:t xml:space="preserve">Working in isolation and remoteness </w:t>
      </w:r>
    </w:p>
    <w:p w14:paraId="0A18B976" w14:textId="77777777" w:rsidR="00B03B20" w:rsidRPr="00B03B20" w:rsidRDefault="00B03B20" w:rsidP="00B03B20">
      <w:pPr>
        <w:jc w:val="both"/>
        <w:rPr>
          <w:rFonts w:ascii="Open Sans" w:hAnsi="Open Sans"/>
          <w:color w:val="auto"/>
        </w:rPr>
      </w:pPr>
      <w:r w:rsidRPr="00B03B20">
        <w:rPr>
          <w:rFonts w:ascii="Open Sans" w:hAnsi="Open Sans"/>
          <w:color w:val="auto"/>
        </w:rPr>
        <w:t xml:space="preserve">For staff members working in areas that are remote and/or isolated a risk assessment should account for the following:  </w:t>
      </w:r>
    </w:p>
    <w:p w14:paraId="718FA50D" w14:textId="658E5AF5" w:rsidR="00B03B20" w:rsidRPr="00B03B20" w:rsidRDefault="00B03B20" w:rsidP="00B03B20">
      <w:pPr>
        <w:numPr>
          <w:ilvl w:val="0"/>
          <w:numId w:val="36"/>
        </w:numPr>
        <w:contextualSpacing/>
        <w:jc w:val="both"/>
        <w:rPr>
          <w:rFonts w:ascii="Open Sans" w:hAnsi="Open Sans"/>
          <w:color w:val="auto"/>
        </w:rPr>
      </w:pPr>
      <w:r w:rsidRPr="00B03B20">
        <w:rPr>
          <w:rFonts w:ascii="Open Sans" w:hAnsi="Open Sans"/>
          <w:color w:val="auto"/>
        </w:rPr>
        <w:t>Whether staff have a safe means of travel to and from the workplace/premises, including when working out of hours</w:t>
      </w:r>
      <w:r w:rsidR="00F92CC6">
        <w:rPr>
          <w:rFonts w:ascii="Open Sans" w:hAnsi="Open Sans"/>
          <w:color w:val="auto"/>
        </w:rPr>
        <w:t>.</w:t>
      </w:r>
      <w:r w:rsidRPr="00B03B20">
        <w:rPr>
          <w:rFonts w:ascii="Open Sans" w:hAnsi="Open Sans"/>
          <w:color w:val="auto"/>
        </w:rPr>
        <w:t xml:space="preserve"> </w:t>
      </w:r>
    </w:p>
    <w:p w14:paraId="2EBBE4FA" w14:textId="21444BD6" w:rsidR="00B03B20" w:rsidRPr="00B03B20" w:rsidRDefault="00B03B20" w:rsidP="00B03B20">
      <w:pPr>
        <w:numPr>
          <w:ilvl w:val="0"/>
          <w:numId w:val="36"/>
        </w:numPr>
        <w:contextualSpacing/>
        <w:jc w:val="both"/>
        <w:rPr>
          <w:rFonts w:ascii="Open Sans" w:hAnsi="Open Sans"/>
          <w:color w:val="auto"/>
        </w:rPr>
      </w:pPr>
      <w:r w:rsidRPr="00B03B20">
        <w:rPr>
          <w:rFonts w:ascii="Open Sans" w:hAnsi="Open Sans"/>
          <w:color w:val="auto"/>
        </w:rPr>
        <w:t xml:space="preserve">The time it will take to complete a visit and how frequently the staff should report in. If a staff member fails to report in, the designated contact must attempt to </w:t>
      </w:r>
      <w:r w:rsidRPr="00B03B20">
        <w:rPr>
          <w:rFonts w:ascii="Open Sans" w:hAnsi="Open Sans"/>
          <w:color w:val="auto"/>
        </w:rPr>
        <w:lastRenderedPageBreak/>
        <w:t>achieve contact in the first instance and, where necessary, contact the emergency services</w:t>
      </w:r>
      <w:r w:rsidR="00F92CC6">
        <w:rPr>
          <w:rFonts w:ascii="Open Sans" w:hAnsi="Open Sans"/>
          <w:color w:val="auto"/>
        </w:rPr>
        <w:t>.</w:t>
      </w:r>
    </w:p>
    <w:p w14:paraId="794C0B08" w14:textId="77777777" w:rsidR="00B03B20" w:rsidRPr="00B03B20" w:rsidRDefault="00B03B20" w:rsidP="00B03B20">
      <w:pPr>
        <w:numPr>
          <w:ilvl w:val="0"/>
          <w:numId w:val="36"/>
        </w:numPr>
        <w:contextualSpacing/>
        <w:jc w:val="both"/>
        <w:rPr>
          <w:rFonts w:ascii="Open Sans" w:hAnsi="Open Sans"/>
          <w:color w:val="auto"/>
        </w:rPr>
      </w:pPr>
      <w:r w:rsidRPr="00B03B20">
        <w:rPr>
          <w:rFonts w:ascii="Open Sans" w:hAnsi="Open Sans"/>
          <w:color w:val="auto"/>
        </w:rPr>
        <w:t xml:space="preserve">Whether staff have access to toilets, rest, refreshment and first aid equipment </w:t>
      </w:r>
    </w:p>
    <w:p w14:paraId="7550254B" w14:textId="541E1A9F" w:rsidR="00B03B20" w:rsidRPr="00B03B20" w:rsidRDefault="00B03B20" w:rsidP="00B03B20">
      <w:pPr>
        <w:numPr>
          <w:ilvl w:val="0"/>
          <w:numId w:val="36"/>
        </w:numPr>
        <w:contextualSpacing/>
        <w:jc w:val="both"/>
        <w:rPr>
          <w:rFonts w:ascii="Open Sans" w:hAnsi="Open Sans"/>
          <w:color w:val="auto"/>
        </w:rPr>
      </w:pPr>
      <w:r w:rsidRPr="00B03B20">
        <w:rPr>
          <w:rFonts w:ascii="Open Sans" w:hAnsi="Open Sans"/>
          <w:color w:val="auto"/>
        </w:rPr>
        <w:t>How to report and respond to an emergency</w:t>
      </w:r>
      <w:r w:rsidR="00F92CC6">
        <w:rPr>
          <w:rFonts w:ascii="Open Sans" w:hAnsi="Open Sans"/>
          <w:color w:val="auto"/>
        </w:rPr>
        <w:t>.</w:t>
      </w:r>
      <w:r w:rsidRPr="00B03B20">
        <w:rPr>
          <w:rFonts w:ascii="Open Sans" w:hAnsi="Open Sans"/>
          <w:color w:val="auto"/>
        </w:rPr>
        <w:t xml:space="preserve"> </w:t>
      </w:r>
    </w:p>
    <w:p w14:paraId="1EB3A3F6" w14:textId="77777777" w:rsidR="00B03B20" w:rsidRDefault="00B03B20" w:rsidP="00B03B20">
      <w:pPr>
        <w:numPr>
          <w:ilvl w:val="0"/>
          <w:numId w:val="36"/>
        </w:numPr>
        <w:contextualSpacing/>
        <w:jc w:val="both"/>
        <w:rPr>
          <w:rFonts w:ascii="Open Sans" w:hAnsi="Open Sans"/>
          <w:color w:val="auto"/>
        </w:rPr>
      </w:pPr>
      <w:r w:rsidRPr="00B03B20">
        <w:rPr>
          <w:rFonts w:ascii="Open Sans" w:hAnsi="Open Sans"/>
          <w:color w:val="auto"/>
        </w:rPr>
        <w:t>The ease with which the emergency services would be able to reach the isolated area.</w:t>
      </w:r>
    </w:p>
    <w:p w14:paraId="70D93597" w14:textId="77777777" w:rsidR="003A227D" w:rsidRPr="00B03B20" w:rsidRDefault="003A227D" w:rsidP="00F92CC6">
      <w:pPr>
        <w:rPr>
          <w:rFonts w:ascii="Open Sans" w:hAnsi="Open Sans"/>
          <w:color w:val="auto"/>
        </w:rPr>
      </w:pPr>
    </w:p>
    <w:p w14:paraId="6CA5D5A1" w14:textId="77777777" w:rsidR="00B03B20" w:rsidRPr="00B03B20" w:rsidRDefault="00B03B20" w:rsidP="00B03B20">
      <w:pPr>
        <w:rPr>
          <w:rFonts w:ascii="Open Sans" w:hAnsi="Open Sans" w:cs="Open Sans"/>
          <w:b/>
          <w:bCs/>
          <w:color w:val="auto"/>
        </w:rPr>
      </w:pPr>
      <w:r w:rsidRPr="00B03B20">
        <w:rPr>
          <w:rFonts w:ascii="Open Sans" w:hAnsi="Open Sans" w:cs="Open Sans"/>
          <w:b/>
          <w:bCs/>
          <w:color w:val="auto"/>
        </w:rPr>
        <w:t>Medicines and Prescriptions</w:t>
      </w:r>
    </w:p>
    <w:p w14:paraId="31016359" w14:textId="77777777" w:rsidR="00B03B20" w:rsidRPr="00F92CC6" w:rsidRDefault="00B03B20" w:rsidP="00F92CC6">
      <w:pPr>
        <w:jc w:val="both"/>
        <w:rPr>
          <w:rFonts w:ascii="Open Sans" w:hAnsi="Open Sans"/>
          <w:color w:val="auto"/>
        </w:rPr>
      </w:pPr>
      <w:r w:rsidRPr="00F92CC6">
        <w:rPr>
          <w:rFonts w:ascii="Open Sans" w:hAnsi="Open Sans"/>
          <w:color w:val="auto"/>
        </w:rPr>
        <w:t xml:space="preserve">Refer to the Medicines Management Policy for safety and security procedures of medicines during home visits where appropriate. </w:t>
      </w:r>
    </w:p>
    <w:p w14:paraId="3DE660FF" w14:textId="77777777" w:rsidR="003A227D" w:rsidRPr="00B03B20" w:rsidRDefault="003A227D" w:rsidP="00B03B20">
      <w:pPr>
        <w:rPr>
          <w:rFonts w:ascii="Helvetica" w:hAnsi="Helvetica"/>
          <w:color w:val="3E3E35"/>
          <w:sz w:val="23"/>
          <w:szCs w:val="23"/>
          <w:shd w:val="clear" w:color="auto" w:fill="FFFFFF"/>
        </w:rPr>
      </w:pPr>
    </w:p>
    <w:p w14:paraId="1D4D0980" w14:textId="77777777" w:rsidR="00B03B20" w:rsidRPr="00B03B20" w:rsidRDefault="00B03B20" w:rsidP="00B03B20">
      <w:pPr>
        <w:jc w:val="both"/>
        <w:rPr>
          <w:rFonts w:ascii="Open Sans" w:hAnsi="Open Sans"/>
          <w:b/>
          <w:bCs/>
          <w:color w:val="auto"/>
        </w:rPr>
      </w:pPr>
      <w:r w:rsidRPr="00B03B20">
        <w:rPr>
          <w:rFonts w:ascii="Open Sans" w:hAnsi="Open Sans"/>
          <w:b/>
          <w:bCs/>
          <w:color w:val="auto"/>
        </w:rPr>
        <w:t xml:space="preserve">Stress </w:t>
      </w:r>
    </w:p>
    <w:p w14:paraId="2F7247DF" w14:textId="0EEEE567" w:rsidR="00B03B20" w:rsidRDefault="00B03B20" w:rsidP="00B03B20">
      <w:pPr>
        <w:jc w:val="both"/>
        <w:rPr>
          <w:rFonts w:ascii="Open Sans" w:hAnsi="Open Sans"/>
          <w:color w:val="auto"/>
        </w:rPr>
      </w:pPr>
      <w:r w:rsidRPr="00251797">
        <w:rPr>
          <w:rFonts w:ascii="Open Sans" w:hAnsi="Open Sans"/>
          <w:color w:val="auto"/>
        </w:rPr>
        <w:t xml:space="preserve">Lone workers can feel isolated and disconnected. To prevent this </w:t>
      </w:r>
      <w:sdt>
        <w:sdtPr>
          <w:rPr>
            <w:rFonts w:ascii="Open Sans" w:hAnsi="Open Sans"/>
            <w:color w:val="auto"/>
          </w:rPr>
          <w:tag w:val="HD:1.187.0.0:41dd30a4-f564-4cc7-8a3f-2dcd63ff908d"/>
          <w:id w:val="-1766836528"/>
          <w:placeholder>
            <w:docPart w:val="526D35E345D540E18B9286B33BBFCF8B"/>
          </w:placeholder>
        </w:sdtPr>
        <w:sdtEndPr/>
        <w:sdtContent>
          <w:r w:rsidR="003A227D">
            <w:rPr>
              <w:rFonts w:ascii="Open Sans" w:hAnsi="Open Sans"/>
              <w:noProof/>
              <w:color w:val="auto"/>
            </w:rPr>
            <w:t>[</w:t>
          </w:r>
          <w:r w:rsidR="003A227D" w:rsidRPr="003A227D">
            <w:rPr>
              <w:rFonts w:ascii="Open Sans" w:hAnsi="Open Sans"/>
              <w:noProof/>
              <w:color w:val="0000FF"/>
            </w:rPr>
            <w:t>Company Name</w:t>
          </w:r>
          <w:r w:rsidR="003A227D">
            <w:rPr>
              <w:rFonts w:ascii="Open Sans" w:hAnsi="Open Sans"/>
              <w:noProof/>
              <w:color w:val="auto"/>
            </w:rPr>
            <w:t>]</w:t>
          </w:r>
        </w:sdtContent>
      </w:sdt>
      <w:r w:rsidRPr="00251797">
        <w:rPr>
          <w:rFonts w:ascii="Open Sans" w:hAnsi="Open Sans"/>
          <w:color w:val="auto"/>
        </w:rPr>
        <w:t xml:space="preserve"> will provide regular contact with lone workers and provide them with the opportunity to share any concerns. Staff will also be routinely informed of any changes</w:t>
      </w:r>
      <w:r w:rsidRPr="00B03B20">
        <w:rPr>
          <w:rFonts w:ascii="Open Sans" w:hAnsi="Open Sans"/>
          <w:color w:val="auto"/>
        </w:rPr>
        <w:t xml:space="preserve"> to policy or procedure and given access to company updates, training and staff organised social activities. </w:t>
      </w:r>
    </w:p>
    <w:p w14:paraId="5EFB736E" w14:textId="77777777" w:rsidR="003A227D" w:rsidRDefault="003A227D" w:rsidP="00B03B20">
      <w:pPr>
        <w:jc w:val="both"/>
        <w:rPr>
          <w:rFonts w:ascii="Open Sans" w:hAnsi="Open Sans"/>
          <w:color w:val="auto"/>
        </w:rPr>
      </w:pPr>
    </w:p>
    <w:p w14:paraId="4E3BFDB8" w14:textId="77777777" w:rsidR="00B03B20" w:rsidRPr="00B03B20" w:rsidRDefault="00B03B20" w:rsidP="00B03B20">
      <w:pPr>
        <w:jc w:val="both"/>
        <w:rPr>
          <w:rFonts w:ascii="Open Sans" w:hAnsi="Open Sans"/>
          <w:color w:val="auto"/>
        </w:rPr>
      </w:pPr>
      <w:r w:rsidRPr="00B03B20">
        <w:rPr>
          <w:rFonts w:ascii="Open Sans" w:hAnsi="Open Sans"/>
          <w:b/>
          <w:bCs/>
          <w:color w:val="auto"/>
        </w:rPr>
        <w:t xml:space="preserve">Supervision and reporting </w:t>
      </w:r>
    </w:p>
    <w:p w14:paraId="6E814F29" w14:textId="77777777" w:rsidR="00B03B20" w:rsidRPr="00B03B20" w:rsidRDefault="00B03B20" w:rsidP="00B03B20">
      <w:pPr>
        <w:jc w:val="both"/>
        <w:rPr>
          <w:rFonts w:ascii="Open Sans" w:hAnsi="Open Sans"/>
          <w:color w:val="auto"/>
        </w:rPr>
      </w:pPr>
      <w:bookmarkStart w:id="5" w:name="_Hlk77155132"/>
      <w:r w:rsidRPr="00B03B20">
        <w:rPr>
          <w:rFonts w:ascii="Open Sans" w:hAnsi="Open Sans"/>
          <w:color w:val="auto"/>
        </w:rPr>
        <w:t xml:space="preserve">The Health and Safety at Work Act 1974 </w:t>
      </w:r>
      <w:bookmarkEnd w:id="5"/>
      <w:r w:rsidRPr="00B03B20">
        <w:rPr>
          <w:rFonts w:ascii="Open Sans" w:hAnsi="Open Sans"/>
          <w:color w:val="auto"/>
        </w:rPr>
        <w:t xml:space="preserve">requires employers to provide information, instruction, training and supervision to ensure the health, safety and welfare of staff at work. Therefore, risk assessments must be performed to identify the level of supervision staff require, if any, with action taken to provide this. Lone workers must be competent and confident in the requirements of the job before being asked to act alone and must also be able to recognise when assistance is needed and understand how to access this. For staff member(s) competent at working alone, details of their itinerary must be left with a designated contact, including client names and contact details and their likely arrival and departure times.  Staff must be able to keep in contact and should have access to a phone or emergency alarm to enable them to call for assistance if needed. </w:t>
      </w:r>
    </w:p>
    <w:p w14:paraId="71C6D77F" w14:textId="77777777" w:rsidR="00B03B20" w:rsidRDefault="00B03B20" w:rsidP="00B03B20">
      <w:pPr>
        <w:jc w:val="both"/>
        <w:rPr>
          <w:rFonts w:ascii="Open Sans" w:hAnsi="Open Sans"/>
          <w:color w:val="auto"/>
        </w:rPr>
      </w:pPr>
      <w:r w:rsidRPr="00B03B20">
        <w:rPr>
          <w:rFonts w:ascii="Open Sans" w:hAnsi="Open Sans"/>
          <w:color w:val="auto"/>
        </w:rPr>
        <w:t xml:space="preserve">For staff driving for long periods alone, a risk assessment should be performed to identify any associated risks, a road risk assessment can be found at The </w:t>
      </w:r>
      <w:bookmarkStart w:id="6" w:name="_Hlk77155076"/>
      <w:r w:rsidRPr="00B03B20">
        <w:rPr>
          <w:rFonts w:ascii="Open Sans" w:hAnsi="Open Sans"/>
          <w:color w:val="auto"/>
        </w:rPr>
        <w:t xml:space="preserve">Royal Society for the Prevention of Accidents </w:t>
      </w:r>
      <w:bookmarkEnd w:id="6"/>
      <w:r w:rsidRPr="00B03B20">
        <w:rPr>
          <w:rFonts w:ascii="Open Sans" w:hAnsi="Open Sans"/>
          <w:color w:val="auto"/>
        </w:rPr>
        <w:t>(RoSPA). Lone workers using their own cars must have a valid MOT, business insurance and license, as well as breakdown cover. Refer to the Vehicle Policy for more details.</w:t>
      </w:r>
    </w:p>
    <w:p w14:paraId="588B5F2E" w14:textId="77777777" w:rsidR="003A227D" w:rsidRPr="00B03B20" w:rsidRDefault="003A227D" w:rsidP="00B03B20">
      <w:pPr>
        <w:jc w:val="both"/>
        <w:rPr>
          <w:rFonts w:ascii="Open Sans" w:hAnsi="Open Sans"/>
          <w:color w:val="auto"/>
        </w:rPr>
      </w:pPr>
    </w:p>
    <w:p w14:paraId="744609DC" w14:textId="77777777" w:rsidR="00B03B20" w:rsidRPr="00B03B20" w:rsidRDefault="00B03B20" w:rsidP="00B03B20">
      <w:pPr>
        <w:jc w:val="both"/>
        <w:rPr>
          <w:rFonts w:ascii="Open Sans" w:hAnsi="Open Sans"/>
          <w:b/>
          <w:bCs/>
          <w:color w:val="auto"/>
        </w:rPr>
      </w:pPr>
      <w:r w:rsidRPr="00B03B20">
        <w:rPr>
          <w:rFonts w:ascii="Open Sans" w:hAnsi="Open Sans"/>
          <w:b/>
          <w:bCs/>
          <w:color w:val="auto"/>
        </w:rPr>
        <w:lastRenderedPageBreak/>
        <w:t>Training</w:t>
      </w:r>
    </w:p>
    <w:p w14:paraId="3DF53E53" w14:textId="57D74956" w:rsidR="00B03B20" w:rsidRPr="00B03B20" w:rsidRDefault="00B03B20" w:rsidP="00B03B20">
      <w:pPr>
        <w:jc w:val="both"/>
        <w:rPr>
          <w:rFonts w:ascii="Open Sans" w:hAnsi="Open Sans"/>
          <w:color w:val="auto"/>
        </w:rPr>
      </w:pPr>
      <w:r w:rsidRPr="00B03B20">
        <w:rPr>
          <w:rFonts w:ascii="Open Sans" w:hAnsi="Open Sans"/>
          <w:color w:val="auto"/>
        </w:rPr>
        <w:t xml:space="preserve">Training will be provided to all staff </w:t>
      </w:r>
      <w:r w:rsidRPr="00251797">
        <w:rPr>
          <w:rFonts w:ascii="Open Sans" w:hAnsi="Open Sans"/>
          <w:color w:val="auto"/>
        </w:rPr>
        <w:t xml:space="preserve">working with </w:t>
      </w:r>
      <w:sdt>
        <w:sdtPr>
          <w:rPr>
            <w:rFonts w:ascii="Open Sans" w:hAnsi="Open Sans"/>
            <w:color w:val="auto"/>
          </w:rPr>
          <w:tag w:val="HD:1.187.0.0:46bb2169-6811-4ed5-990c-c381dd6d7798"/>
          <w:id w:val="1659802283"/>
          <w:placeholder>
            <w:docPart w:val="A68084AB8829401A943CE833ABCB7C53"/>
          </w:placeholder>
        </w:sdtPr>
        <w:sdtEndPr/>
        <w:sdtContent>
          <w:r w:rsidR="003A227D">
            <w:rPr>
              <w:rFonts w:ascii="Open Sans" w:hAnsi="Open Sans"/>
              <w:noProof/>
              <w:color w:val="auto"/>
            </w:rPr>
            <w:t>[</w:t>
          </w:r>
          <w:r w:rsidR="003A227D" w:rsidRPr="003A227D">
            <w:rPr>
              <w:rFonts w:ascii="Open Sans" w:hAnsi="Open Sans"/>
              <w:noProof/>
              <w:color w:val="0000FF"/>
            </w:rPr>
            <w:t>Company Name</w:t>
          </w:r>
          <w:r w:rsidR="003A227D">
            <w:rPr>
              <w:rFonts w:ascii="Open Sans" w:hAnsi="Open Sans"/>
              <w:noProof/>
              <w:color w:val="auto"/>
            </w:rPr>
            <w:t>]</w:t>
          </w:r>
        </w:sdtContent>
      </w:sdt>
      <w:r w:rsidRPr="00251797">
        <w:rPr>
          <w:rFonts w:ascii="Open Sans" w:hAnsi="Open Sans"/>
          <w:color w:val="auto"/>
        </w:rPr>
        <w:t xml:space="preserve"> and</w:t>
      </w:r>
      <w:r w:rsidRPr="00B03B20">
        <w:rPr>
          <w:rFonts w:ascii="Open Sans" w:hAnsi="Open Sans"/>
          <w:color w:val="auto"/>
        </w:rPr>
        <w:t xml:space="preserve"> will include the following elements: </w:t>
      </w:r>
    </w:p>
    <w:p w14:paraId="0464C44E" w14:textId="26A79EE6" w:rsidR="00B03B20" w:rsidRPr="00B03B20" w:rsidRDefault="00B03B20" w:rsidP="009F0010">
      <w:pPr>
        <w:numPr>
          <w:ilvl w:val="0"/>
          <w:numId w:val="42"/>
        </w:numPr>
        <w:contextualSpacing/>
        <w:jc w:val="both"/>
        <w:rPr>
          <w:rFonts w:ascii="Open Sans" w:hAnsi="Open Sans"/>
          <w:color w:val="auto"/>
        </w:rPr>
      </w:pPr>
      <w:r w:rsidRPr="00B03B20">
        <w:rPr>
          <w:rFonts w:ascii="Open Sans" w:hAnsi="Open Sans"/>
          <w:color w:val="auto"/>
        </w:rPr>
        <w:t>Who is a lone worker</w:t>
      </w:r>
      <w:r w:rsidR="00F92CC6">
        <w:rPr>
          <w:rFonts w:ascii="Open Sans" w:hAnsi="Open Sans"/>
          <w:color w:val="auto"/>
        </w:rPr>
        <w:t>.</w:t>
      </w:r>
    </w:p>
    <w:p w14:paraId="28CBA91F" w14:textId="078797B4" w:rsidR="00B03B20" w:rsidRPr="00B03B20" w:rsidRDefault="00B03B20" w:rsidP="009F0010">
      <w:pPr>
        <w:numPr>
          <w:ilvl w:val="0"/>
          <w:numId w:val="42"/>
        </w:numPr>
        <w:contextualSpacing/>
        <w:jc w:val="both"/>
        <w:rPr>
          <w:rFonts w:ascii="Open Sans" w:hAnsi="Open Sans"/>
          <w:color w:val="auto"/>
        </w:rPr>
      </w:pPr>
      <w:r w:rsidRPr="00B03B20">
        <w:rPr>
          <w:rFonts w:ascii="Open Sans" w:hAnsi="Open Sans"/>
          <w:color w:val="auto"/>
        </w:rPr>
        <w:t>What are the possible risks to safety</w:t>
      </w:r>
      <w:r w:rsidR="00F92CC6">
        <w:rPr>
          <w:rFonts w:ascii="Open Sans" w:hAnsi="Open Sans"/>
          <w:color w:val="auto"/>
        </w:rPr>
        <w:t>.</w:t>
      </w:r>
    </w:p>
    <w:p w14:paraId="2823DA5D" w14:textId="044C8DD1" w:rsidR="00B03B20" w:rsidRPr="00B03B20" w:rsidRDefault="00B03B20" w:rsidP="009F0010">
      <w:pPr>
        <w:numPr>
          <w:ilvl w:val="0"/>
          <w:numId w:val="42"/>
        </w:numPr>
        <w:contextualSpacing/>
        <w:jc w:val="both"/>
        <w:rPr>
          <w:rFonts w:ascii="Open Sans" w:hAnsi="Open Sans"/>
          <w:color w:val="auto"/>
        </w:rPr>
      </w:pPr>
      <w:r w:rsidRPr="00B03B20">
        <w:rPr>
          <w:rFonts w:ascii="Open Sans" w:hAnsi="Open Sans"/>
          <w:color w:val="auto"/>
        </w:rPr>
        <w:t>What can be done to counter these risks e.g., risk assessment of the clients and their home environment prior to the initial home visit taking place</w:t>
      </w:r>
      <w:r w:rsidR="00F92CC6">
        <w:rPr>
          <w:rFonts w:ascii="Open Sans" w:hAnsi="Open Sans"/>
          <w:color w:val="auto"/>
        </w:rPr>
        <w:t>.</w:t>
      </w:r>
    </w:p>
    <w:p w14:paraId="027CDBEF" w14:textId="07E93005" w:rsidR="00B03B20" w:rsidRPr="00B03B20" w:rsidRDefault="00B03B20" w:rsidP="009F0010">
      <w:pPr>
        <w:numPr>
          <w:ilvl w:val="0"/>
          <w:numId w:val="42"/>
        </w:numPr>
        <w:contextualSpacing/>
        <w:jc w:val="both"/>
        <w:rPr>
          <w:rFonts w:ascii="Open Sans" w:hAnsi="Open Sans"/>
          <w:color w:val="auto"/>
        </w:rPr>
      </w:pPr>
      <w:r w:rsidRPr="00B03B20">
        <w:rPr>
          <w:rFonts w:ascii="Open Sans" w:hAnsi="Open Sans"/>
          <w:color w:val="auto"/>
        </w:rPr>
        <w:t>Understanding how to mitigate risks using risk reduction and risk control measures including dynamic risk assessments</w:t>
      </w:r>
      <w:r w:rsidR="00F92CC6">
        <w:rPr>
          <w:rFonts w:ascii="Open Sans" w:hAnsi="Open Sans"/>
          <w:color w:val="auto"/>
        </w:rPr>
        <w:t>.</w:t>
      </w:r>
      <w:r w:rsidRPr="00B03B20">
        <w:rPr>
          <w:rFonts w:ascii="Open Sans" w:hAnsi="Open Sans"/>
          <w:color w:val="auto"/>
        </w:rPr>
        <w:t xml:space="preserve"> </w:t>
      </w:r>
    </w:p>
    <w:p w14:paraId="0B0E1181" w14:textId="17E3DFEC" w:rsidR="00B03B20" w:rsidRPr="00B03B20" w:rsidRDefault="00B03B20" w:rsidP="009F0010">
      <w:pPr>
        <w:numPr>
          <w:ilvl w:val="0"/>
          <w:numId w:val="42"/>
        </w:numPr>
        <w:contextualSpacing/>
        <w:jc w:val="both"/>
        <w:rPr>
          <w:rFonts w:ascii="Open Sans" w:hAnsi="Open Sans"/>
          <w:color w:val="auto"/>
        </w:rPr>
      </w:pPr>
      <w:r w:rsidRPr="00B03B20">
        <w:rPr>
          <w:rFonts w:ascii="Open Sans" w:hAnsi="Open Sans"/>
          <w:color w:val="auto"/>
        </w:rPr>
        <w:t>Understanding individual responsibilities to maintain own safety</w:t>
      </w:r>
      <w:r w:rsidR="00F92CC6">
        <w:rPr>
          <w:rFonts w:ascii="Open Sans" w:hAnsi="Open Sans"/>
          <w:color w:val="auto"/>
        </w:rPr>
        <w:t>.</w:t>
      </w:r>
    </w:p>
    <w:p w14:paraId="35C245C0" w14:textId="1C122BBD" w:rsidR="00B03B20" w:rsidRPr="00B03B20" w:rsidRDefault="00B03B20" w:rsidP="009F0010">
      <w:pPr>
        <w:numPr>
          <w:ilvl w:val="0"/>
          <w:numId w:val="42"/>
        </w:numPr>
        <w:contextualSpacing/>
        <w:jc w:val="both"/>
        <w:rPr>
          <w:rFonts w:ascii="Open Sans" w:hAnsi="Open Sans"/>
          <w:color w:val="auto"/>
        </w:rPr>
      </w:pPr>
      <w:r w:rsidRPr="00B03B20">
        <w:rPr>
          <w:rFonts w:ascii="Open Sans" w:hAnsi="Open Sans"/>
          <w:color w:val="auto"/>
        </w:rPr>
        <w:t>What policies and procedures are in place to ensure the safety of staff and the client</w:t>
      </w:r>
      <w:r w:rsidR="00F92CC6">
        <w:rPr>
          <w:rFonts w:ascii="Open Sans" w:hAnsi="Open Sans"/>
          <w:color w:val="auto"/>
        </w:rPr>
        <w:t>.</w:t>
      </w:r>
    </w:p>
    <w:p w14:paraId="78FAB6F2" w14:textId="0024C4AF" w:rsidR="00B03B20" w:rsidRPr="00B03B20" w:rsidRDefault="00B03B20" w:rsidP="009F0010">
      <w:pPr>
        <w:numPr>
          <w:ilvl w:val="0"/>
          <w:numId w:val="42"/>
        </w:numPr>
        <w:contextualSpacing/>
        <w:jc w:val="both"/>
        <w:rPr>
          <w:rFonts w:ascii="Open Sans" w:hAnsi="Open Sans"/>
          <w:color w:val="auto"/>
        </w:rPr>
      </w:pPr>
      <w:r w:rsidRPr="00B03B20">
        <w:rPr>
          <w:rFonts w:ascii="Open Sans" w:hAnsi="Open Sans"/>
          <w:color w:val="auto"/>
        </w:rPr>
        <w:t>Record keeping</w:t>
      </w:r>
      <w:r w:rsidR="00F92CC6">
        <w:rPr>
          <w:rFonts w:ascii="Open Sans" w:hAnsi="Open Sans"/>
          <w:color w:val="auto"/>
        </w:rPr>
        <w:t>.</w:t>
      </w:r>
    </w:p>
    <w:p w14:paraId="45495B86" w14:textId="1D9A2AF1" w:rsidR="00B03B20" w:rsidRPr="00B03B20" w:rsidRDefault="00B03B20" w:rsidP="009F0010">
      <w:pPr>
        <w:numPr>
          <w:ilvl w:val="0"/>
          <w:numId w:val="42"/>
        </w:numPr>
        <w:contextualSpacing/>
        <w:jc w:val="both"/>
        <w:rPr>
          <w:rFonts w:ascii="Open Sans" w:hAnsi="Open Sans"/>
          <w:color w:val="auto"/>
        </w:rPr>
      </w:pPr>
      <w:r w:rsidRPr="00B03B20">
        <w:rPr>
          <w:rFonts w:ascii="Open Sans" w:hAnsi="Open Sans"/>
          <w:color w:val="auto"/>
        </w:rPr>
        <w:t>Maintaining confidentiality</w:t>
      </w:r>
      <w:r w:rsidR="00F92CC6">
        <w:rPr>
          <w:rFonts w:ascii="Open Sans" w:hAnsi="Open Sans"/>
          <w:color w:val="auto"/>
        </w:rPr>
        <w:t>.</w:t>
      </w:r>
    </w:p>
    <w:p w14:paraId="2A48F607" w14:textId="24FA053C" w:rsidR="00B03B20" w:rsidRDefault="00B03B20" w:rsidP="009F0010">
      <w:pPr>
        <w:numPr>
          <w:ilvl w:val="0"/>
          <w:numId w:val="42"/>
        </w:numPr>
        <w:contextualSpacing/>
        <w:jc w:val="both"/>
        <w:rPr>
          <w:rFonts w:ascii="Open Sans" w:hAnsi="Open Sans"/>
          <w:color w:val="auto"/>
        </w:rPr>
      </w:pPr>
      <w:r w:rsidRPr="00B03B20">
        <w:rPr>
          <w:rFonts w:ascii="Open Sans" w:hAnsi="Open Sans"/>
          <w:color w:val="auto"/>
        </w:rPr>
        <w:t>How to deal with and summon help in an emergency</w:t>
      </w:r>
      <w:r w:rsidR="00F92CC6">
        <w:rPr>
          <w:rFonts w:ascii="Open Sans" w:hAnsi="Open Sans"/>
          <w:color w:val="auto"/>
        </w:rPr>
        <w:t>.</w:t>
      </w:r>
    </w:p>
    <w:p w14:paraId="0A6235C8" w14:textId="77777777" w:rsidR="009F0010" w:rsidRPr="00B03B20" w:rsidRDefault="009F0010" w:rsidP="009F0010">
      <w:pPr>
        <w:ind w:left="1080"/>
        <w:contextualSpacing/>
        <w:jc w:val="both"/>
        <w:rPr>
          <w:rFonts w:ascii="Open Sans" w:hAnsi="Open Sans"/>
          <w:color w:val="auto"/>
        </w:rPr>
      </w:pPr>
    </w:p>
    <w:p w14:paraId="4C1335EC" w14:textId="77777777" w:rsidR="00B03B20" w:rsidRPr="00B03B20" w:rsidRDefault="00B03B20" w:rsidP="00B03B20">
      <w:pPr>
        <w:jc w:val="both"/>
        <w:rPr>
          <w:rFonts w:ascii="Open Sans" w:hAnsi="Open Sans"/>
          <w:color w:val="auto"/>
        </w:rPr>
      </w:pPr>
      <w:r w:rsidRPr="00B03B20">
        <w:rPr>
          <w:rFonts w:ascii="Open Sans" w:hAnsi="Open Sans"/>
          <w:color w:val="auto"/>
        </w:rPr>
        <w:t xml:space="preserve">The lone worker training will include situational guidance on: </w:t>
      </w:r>
    </w:p>
    <w:p w14:paraId="18086E3C" w14:textId="3E6E3053" w:rsidR="00B03B20" w:rsidRPr="00B03B20" w:rsidRDefault="00B03B20" w:rsidP="009F0010">
      <w:pPr>
        <w:numPr>
          <w:ilvl w:val="0"/>
          <w:numId w:val="43"/>
        </w:numPr>
        <w:contextualSpacing/>
        <w:jc w:val="both"/>
        <w:rPr>
          <w:rFonts w:ascii="Open Sans" w:hAnsi="Open Sans"/>
          <w:color w:val="auto"/>
        </w:rPr>
      </w:pPr>
      <w:r w:rsidRPr="00B03B20">
        <w:rPr>
          <w:rFonts w:ascii="Open Sans" w:hAnsi="Open Sans"/>
          <w:color w:val="auto"/>
        </w:rPr>
        <w:t>What to do in specific situations</w:t>
      </w:r>
      <w:r w:rsidR="00F92CC6">
        <w:rPr>
          <w:rFonts w:ascii="Open Sans" w:hAnsi="Open Sans"/>
          <w:color w:val="auto"/>
        </w:rPr>
        <w:t>.</w:t>
      </w:r>
    </w:p>
    <w:p w14:paraId="1679C2ED" w14:textId="2440C109" w:rsidR="00B03B20" w:rsidRPr="00B03B20" w:rsidRDefault="00B03B20" w:rsidP="009F0010">
      <w:pPr>
        <w:numPr>
          <w:ilvl w:val="0"/>
          <w:numId w:val="43"/>
        </w:numPr>
        <w:contextualSpacing/>
        <w:jc w:val="both"/>
        <w:rPr>
          <w:rFonts w:ascii="Open Sans" w:hAnsi="Open Sans"/>
          <w:color w:val="auto"/>
        </w:rPr>
      </w:pPr>
      <w:r w:rsidRPr="00B03B20">
        <w:rPr>
          <w:rFonts w:ascii="Open Sans" w:hAnsi="Open Sans"/>
          <w:color w:val="auto"/>
        </w:rPr>
        <w:t>Dealing with threatening and aggressive behaviour</w:t>
      </w:r>
      <w:r w:rsidR="00F92CC6">
        <w:rPr>
          <w:rFonts w:ascii="Open Sans" w:hAnsi="Open Sans"/>
          <w:color w:val="auto"/>
        </w:rPr>
        <w:t>.</w:t>
      </w:r>
      <w:r w:rsidRPr="00B03B20">
        <w:rPr>
          <w:rFonts w:ascii="Open Sans" w:hAnsi="Open Sans"/>
          <w:color w:val="auto"/>
        </w:rPr>
        <w:t xml:space="preserve"> </w:t>
      </w:r>
    </w:p>
    <w:p w14:paraId="5837AA61" w14:textId="633A4AC9" w:rsidR="00B03B20" w:rsidRPr="00B03B20" w:rsidRDefault="00B03B20" w:rsidP="009F0010">
      <w:pPr>
        <w:numPr>
          <w:ilvl w:val="0"/>
          <w:numId w:val="43"/>
        </w:numPr>
        <w:contextualSpacing/>
        <w:jc w:val="both"/>
        <w:rPr>
          <w:rFonts w:ascii="Open Sans" w:hAnsi="Open Sans"/>
          <w:color w:val="auto"/>
        </w:rPr>
      </w:pPr>
      <w:r w:rsidRPr="00B03B20">
        <w:rPr>
          <w:rFonts w:ascii="Open Sans" w:hAnsi="Open Sans"/>
          <w:color w:val="auto"/>
        </w:rPr>
        <w:t>Procedural measures to ensure personal safety</w:t>
      </w:r>
      <w:r w:rsidR="00F92CC6">
        <w:rPr>
          <w:rFonts w:ascii="Open Sans" w:hAnsi="Open Sans"/>
          <w:color w:val="auto"/>
        </w:rPr>
        <w:t>.</w:t>
      </w:r>
      <w:r w:rsidRPr="00B03B20">
        <w:rPr>
          <w:rFonts w:ascii="Open Sans" w:hAnsi="Open Sans"/>
          <w:color w:val="auto"/>
        </w:rPr>
        <w:t xml:space="preserve"> </w:t>
      </w:r>
    </w:p>
    <w:p w14:paraId="6A90327D" w14:textId="4E53FD06" w:rsidR="00B03B20" w:rsidRPr="00B03B20" w:rsidRDefault="00B03B20" w:rsidP="009F0010">
      <w:pPr>
        <w:numPr>
          <w:ilvl w:val="0"/>
          <w:numId w:val="43"/>
        </w:numPr>
        <w:contextualSpacing/>
        <w:jc w:val="both"/>
        <w:rPr>
          <w:rFonts w:ascii="Open Sans" w:hAnsi="Open Sans"/>
          <w:color w:val="auto"/>
        </w:rPr>
      </w:pPr>
      <w:r w:rsidRPr="00B03B20">
        <w:rPr>
          <w:rFonts w:ascii="Open Sans" w:hAnsi="Open Sans"/>
          <w:color w:val="auto"/>
        </w:rPr>
        <w:t>How to escalate a safeguarding concern</w:t>
      </w:r>
      <w:r w:rsidR="00F92CC6">
        <w:rPr>
          <w:rFonts w:ascii="Open Sans" w:hAnsi="Open Sans"/>
          <w:color w:val="auto"/>
        </w:rPr>
        <w:t>.</w:t>
      </w:r>
      <w:r w:rsidRPr="00B03B20">
        <w:rPr>
          <w:rFonts w:ascii="Open Sans" w:hAnsi="Open Sans"/>
          <w:color w:val="auto"/>
        </w:rPr>
        <w:t xml:space="preserve"> </w:t>
      </w:r>
    </w:p>
    <w:p w14:paraId="38EDCACA" w14:textId="77777777" w:rsidR="00B03B20" w:rsidRPr="00B03B20" w:rsidRDefault="00B03B20" w:rsidP="009F0010">
      <w:pPr>
        <w:numPr>
          <w:ilvl w:val="0"/>
          <w:numId w:val="43"/>
        </w:numPr>
        <w:contextualSpacing/>
        <w:jc w:val="both"/>
        <w:rPr>
          <w:rFonts w:ascii="Open Sans" w:hAnsi="Open Sans"/>
          <w:color w:val="auto"/>
        </w:rPr>
      </w:pPr>
      <w:r w:rsidRPr="00B03B20">
        <w:rPr>
          <w:rFonts w:ascii="Open Sans" w:hAnsi="Open Sans"/>
          <w:color w:val="auto"/>
        </w:rPr>
        <w:t xml:space="preserve">How to report accidents or incidents to the Registered Manager. </w:t>
      </w:r>
    </w:p>
    <w:p w14:paraId="15897802" w14:textId="77777777" w:rsidR="00B03B20" w:rsidRPr="00B03B20" w:rsidRDefault="00B03B20" w:rsidP="009F0010">
      <w:pPr>
        <w:numPr>
          <w:ilvl w:val="0"/>
          <w:numId w:val="43"/>
        </w:numPr>
        <w:contextualSpacing/>
        <w:jc w:val="both"/>
        <w:rPr>
          <w:rFonts w:ascii="Open Sans" w:hAnsi="Open Sans"/>
          <w:color w:val="auto"/>
        </w:rPr>
      </w:pPr>
      <w:r w:rsidRPr="00B03B20">
        <w:rPr>
          <w:rFonts w:ascii="Open Sans" w:hAnsi="Open Sans"/>
          <w:color w:val="auto"/>
        </w:rPr>
        <w:t>Handling of allegations raised against the staff member during or after a visit.</w:t>
      </w:r>
    </w:p>
    <w:p w14:paraId="55CDA949" w14:textId="77777777" w:rsidR="00B03B20" w:rsidRPr="00B03B20" w:rsidRDefault="00B03B20" w:rsidP="00B03B20">
      <w:pPr>
        <w:jc w:val="both"/>
        <w:rPr>
          <w:rFonts w:ascii="Open Sans" w:hAnsi="Open Sans"/>
          <w:color w:val="auto"/>
        </w:rPr>
      </w:pPr>
    </w:p>
    <w:p w14:paraId="4DE43713" w14:textId="77777777" w:rsidR="00B03B20" w:rsidRPr="00B03B20" w:rsidRDefault="00B03B20" w:rsidP="00180E14">
      <w:pPr>
        <w:pStyle w:val="Heading1"/>
      </w:pPr>
      <w:bookmarkStart w:id="7" w:name="_Toc148009672"/>
      <w:r w:rsidRPr="00B03B20">
        <w:t>Personal Safety</w:t>
      </w:r>
      <w:bookmarkEnd w:id="7"/>
    </w:p>
    <w:p w14:paraId="4721C0C6" w14:textId="77777777" w:rsidR="00B03B20" w:rsidRPr="00B03B20" w:rsidRDefault="00B03B20" w:rsidP="00B03B20">
      <w:pPr>
        <w:jc w:val="both"/>
        <w:rPr>
          <w:rFonts w:ascii="Open Sans" w:hAnsi="Open Sans"/>
          <w:color w:val="auto"/>
        </w:rPr>
      </w:pPr>
      <w:r w:rsidRPr="00B03B20">
        <w:rPr>
          <w:rFonts w:ascii="Open Sans" w:hAnsi="Open Sans"/>
          <w:color w:val="auto"/>
        </w:rPr>
        <w:t>Staff should be aware of the environment and know what measures are in place to protect them.</w:t>
      </w:r>
    </w:p>
    <w:p w14:paraId="74ED42D8" w14:textId="77777777" w:rsidR="00B03B20" w:rsidRPr="00B03B20" w:rsidRDefault="00B03B20" w:rsidP="00B03B20">
      <w:pPr>
        <w:jc w:val="both"/>
        <w:rPr>
          <w:rFonts w:ascii="Open Sans" w:hAnsi="Open Sans"/>
          <w:color w:val="auto"/>
        </w:rPr>
      </w:pPr>
      <w:r w:rsidRPr="00B03B20">
        <w:rPr>
          <w:rFonts w:ascii="Open Sans" w:hAnsi="Open Sans"/>
          <w:color w:val="auto"/>
        </w:rPr>
        <w:t xml:space="preserve">Staff should take the following precautions: </w:t>
      </w:r>
    </w:p>
    <w:p w14:paraId="4D2A4D48" w14:textId="071EC0A0" w:rsidR="00B03B20" w:rsidRPr="00B03B20" w:rsidRDefault="00B03B20" w:rsidP="00B03B20">
      <w:pPr>
        <w:numPr>
          <w:ilvl w:val="0"/>
          <w:numId w:val="37"/>
        </w:numPr>
        <w:contextualSpacing/>
        <w:jc w:val="both"/>
        <w:rPr>
          <w:rFonts w:ascii="Open Sans" w:hAnsi="Open Sans"/>
          <w:color w:val="auto"/>
        </w:rPr>
      </w:pPr>
      <w:r w:rsidRPr="00B03B20">
        <w:rPr>
          <w:rFonts w:ascii="Open Sans" w:hAnsi="Open Sans"/>
          <w:color w:val="auto"/>
        </w:rPr>
        <w:t>Check out alarm systems and procedures, exits and entrances, and ensure they have their allocated first aid kit</w:t>
      </w:r>
      <w:r w:rsidR="00F92CC6">
        <w:rPr>
          <w:rFonts w:ascii="Open Sans" w:hAnsi="Open Sans"/>
          <w:color w:val="auto"/>
        </w:rPr>
        <w:t>.</w:t>
      </w:r>
      <w:r w:rsidRPr="00B03B20">
        <w:rPr>
          <w:rFonts w:ascii="Open Sans" w:hAnsi="Open Sans"/>
          <w:b/>
          <w:bCs/>
          <w:color w:val="auto"/>
        </w:rPr>
        <w:t xml:space="preserve"> </w:t>
      </w:r>
    </w:p>
    <w:p w14:paraId="6AE3A3E3" w14:textId="77777777" w:rsidR="00B03B20" w:rsidRPr="00B03B20" w:rsidRDefault="00B03B20" w:rsidP="00B03B20">
      <w:pPr>
        <w:numPr>
          <w:ilvl w:val="0"/>
          <w:numId w:val="37"/>
        </w:numPr>
        <w:contextualSpacing/>
        <w:jc w:val="both"/>
        <w:rPr>
          <w:rFonts w:ascii="Open Sans" w:hAnsi="Open Sans"/>
          <w:color w:val="auto"/>
        </w:rPr>
      </w:pPr>
      <w:r w:rsidRPr="00B03B20">
        <w:rPr>
          <w:rFonts w:ascii="Open Sans" w:hAnsi="Open Sans"/>
          <w:color w:val="auto"/>
        </w:rPr>
        <w:t xml:space="preserve">Make sure that their car and mobile phone are in good working order, and that electrical and other mechanical equipment is safe to use. Check the instructions for use and ensure that faults are reported /dealt with. </w:t>
      </w:r>
    </w:p>
    <w:p w14:paraId="3A132869" w14:textId="77777777" w:rsidR="00B03B20" w:rsidRPr="00B03B20" w:rsidRDefault="00B03B20" w:rsidP="00B03B20">
      <w:pPr>
        <w:numPr>
          <w:ilvl w:val="0"/>
          <w:numId w:val="37"/>
        </w:numPr>
        <w:contextualSpacing/>
        <w:jc w:val="both"/>
        <w:rPr>
          <w:rFonts w:ascii="Open Sans" w:hAnsi="Open Sans"/>
          <w:color w:val="auto"/>
        </w:rPr>
      </w:pPr>
      <w:r w:rsidRPr="00B03B20">
        <w:rPr>
          <w:rFonts w:ascii="Open Sans" w:hAnsi="Open Sans"/>
          <w:color w:val="auto"/>
        </w:rPr>
        <w:lastRenderedPageBreak/>
        <w:t xml:space="preserve">If their work takes them into areas which are isolated, poorly lit at night or known for high crime rates, arrange to check in when the visit is over, or work with a partner. </w:t>
      </w:r>
    </w:p>
    <w:p w14:paraId="0C02222F" w14:textId="77777777" w:rsidR="00B03B20" w:rsidRPr="00B03B20" w:rsidRDefault="00B03B20" w:rsidP="00B03B20">
      <w:pPr>
        <w:numPr>
          <w:ilvl w:val="0"/>
          <w:numId w:val="37"/>
        </w:numPr>
        <w:contextualSpacing/>
        <w:jc w:val="both"/>
        <w:rPr>
          <w:rFonts w:ascii="Open Sans" w:hAnsi="Open Sans"/>
          <w:color w:val="auto"/>
        </w:rPr>
      </w:pPr>
      <w:r w:rsidRPr="00B03B20">
        <w:rPr>
          <w:rFonts w:ascii="Open Sans" w:hAnsi="Open Sans"/>
          <w:color w:val="auto"/>
        </w:rPr>
        <w:t xml:space="preserve">If a potentially violent situation occurs, be aware of what might be used as a weapon against them, and of possible escape routes. </w:t>
      </w:r>
    </w:p>
    <w:p w14:paraId="48E616FA" w14:textId="77777777" w:rsidR="00B03B20" w:rsidRDefault="00B03B20" w:rsidP="00B03B20">
      <w:pPr>
        <w:numPr>
          <w:ilvl w:val="0"/>
          <w:numId w:val="37"/>
        </w:numPr>
        <w:contextualSpacing/>
        <w:jc w:val="both"/>
        <w:rPr>
          <w:rFonts w:ascii="Open Sans" w:hAnsi="Open Sans"/>
          <w:color w:val="auto"/>
        </w:rPr>
      </w:pPr>
      <w:r w:rsidRPr="00B03B20">
        <w:rPr>
          <w:rFonts w:ascii="Open Sans" w:hAnsi="Open Sans"/>
          <w:color w:val="auto"/>
        </w:rPr>
        <w:t xml:space="preserve">Try to maintain a comfortable level of heating and lighting in buildings they control. </w:t>
      </w:r>
    </w:p>
    <w:p w14:paraId="1290460E" w14:textId="77777777" w:rsidR="009F0010" w:rsidRPr="00B03B20" w:rsidRDefault="009F0010" w:rsidP="009F0010">
      <w:pPr>
        <w:ind w:left="720"/>
        <w:contextualSpacing/>
        <w:jc w:val="both"/>
        <w:rPr>
          <w:rFonts w:ascii="Open Sans" w:hAnsi="Open Sans"/>
          <w:color w:val="auto"/>
        </w:rPr>
      </w:pPr>
    </w:p>
    <w:p w14:paraId="3E0C4D9C" w14:textId="77777777" w:rsidR="00B03B20" w:rsidRPr="00B03B20" w:rsidRDefault="00B03B20" w:rsidP="00B03B20">
      <w:pPr>
        <w:jc w:val="both"/>
        <w:rPr>
          <w:rFonts w:ascii="Open Sans" w:hAnsi="Open Sans"/>
          <w:color w:val="auto"/>
        </w:rPr>
      </w:pPr>
      <w:r w:rsidRPr="00B03B20">
        <w:rPr>
          <w:rFonts w:ascii="Open Sans" w:hAnsi="Open Sans"/>
          <w:color w:val="auto"/>
        </w:rPr>
        <w:t>Staff should consider the following:</w:t>
      </w:r>
    </w:p>
    <w:p w14:paraId="790A3CE0" w14:textId="77777777" w:rsidR="00B03B20" w:rsidRPr="00B03B20" w:rsidRDefault="00B03B20" w:rsidP="00B03B20">
      <w:pPr>
        <w:numPr>
          <w:ilvl w:val="0"/>
          <w:numId w:val="38"/>
        </w:numPr>
        <w:contextualSpacing/>
        <w:jc w:val="both"/>
        <w:rPr>
          <w:rFonts w:ascii="Open Sans" w:hAnsi="Open Sans"/>
          <w:color w:val="auto"/>
        </w:rPr>
      </w:pPr>
      <w:r w:rsidRPr="00B03B20">
        <w:rPr>
          <w:rFonts w:ascii="Open Sans" w:hAnsi="Open Sans"/>
          <w:color w:val="auto"/>
        </w:rPr>
        <w:t xml:space="preserve">Think about body language. What messages are they giving? </w:t>
      </w:r>
    </w:p>
    <w:p w14:paraId="18CE4A19" w14:textId="77777777" w:rsidR="00B03B20" w:rsidRPr="00B03B20" w:rsidRDefault="00B03B20" w:rsidP="00B03B20">
      <w:pPr>
        <w:numPr>
          <w:ilvl w:val="0"/>
          <w:numId w:val="38"/>
        </w:numPr>
        <w:contextualSpacing/>
        <w:jc w:val="both"/>
        <w:rPr>
          <w:rFonts w:ascii="Open Sans" w:hAnsi="Open Sans"/>
          <w:color w:val="auto"/>
        </w:rPr>
      </w:pPr>
      <w:r w:rsidRPr="00B03B20">
        <w:rPr>
          <w:rFonts w:ascii="Open Sans" w:hAnsi="Open Sans"/>
          <w:color w:val="auto"/>
        </w:rPr>
        <w:t>Think about tone of voice and choice of words. Avoid anything which could be seen as sarcastic or patronising.</w:t>
      </w:r>
    </w:p>
    <w:p w14:paraId="3CFD6A23" w14:textId="77777777" w:rsidR="00B03B20" w:rsidRPr="00B03B20" w:rsidRDefault="00B03B20" w:rsidP="00B03B20">
      <w:pPr>
        <w:numPr>
          <w:ilvl w:val="0"/>
          <w:numId w:val="38"/>
        </w:numPr>
        <w:contextualSpacing/>
        <w:jc w:val="both"/>
        <w:rPr>
          <w:rFonts w:ascii="Open Sans" w:hAnsi="Open Sans"/>
          <w:color w:val="auto"/>
        </w:rPr>
      </w:pPr>
      <w:r w:rsidRPr="00B03B20">
        <w:rPr>
          <w:rFonts w:ascii="Open Sans" w:hAnsi="Open Sans"/>
          <w:color w:val="auto"/>
        </w:rPr>
        <w:t xml:space="preserve">Think about what they are wearing. Is it suitable for the task? Does it hamper movement? </w:t>
      </w:r>
    </w:p>
    <w:p w14:paraId="60DD9E60" w14:textId="77777777" w:rsidR="00B03B20" w:rsidRPr="00B03B20" w:rsidRDefault="00B03B20" w:rsidP="00B03B20">
      <w:pPr>
        <w:numPr>
          <w:ilvl w:val="0"/>
          <w:numId w:val="38"/>
        </w:numPr>
        <w:contextualSpacing/>
        <w:jc w:val="both"/>
        <w:rPr>
          <w:rFonts w:ascii="Open Sans" w:hAnsi="Open Sans"/>
          <w:color w:val="auto"/>
        </w:rPr>
      </w:pPr>
      <w:r w:rsidRPr="00B03B20">
        <w:rPr>
          <w:rFonts w:ascii="Open Sans" w:hAnsi="Open Sans"/>
          <w:color w:val="auto"/>
        </w:rPr>
        <w:t>In a potentially risky situation, does a scarf or tie offer an opportunity to an assailant?</w:t>
      </w:r>
    </w:p>
    <w:p w14:paraId="0E7E2AB8" w14:textId="2A4DF70E" w:rsidR="00B03B20" w:rsidRDefault="00B03B20" w:rsidP="00B03B20">
      <w:pPr>
        <w:numPr>
          <w:ilvl w:val="0"/>
          <w:numId w:val="38"/>
        </w:numPr>
        <w:contextualSpacing/>
        <w:jc w:val="both"/>
        <w:rPr>
          <w:rFonts w:ascii="Open Sans" w:hAnsi="Open Sans"/>
          <w:color w:val="auto"/>
        </w:rPr>
      </w:pPr>
      <w:r w:rsidRPr="00B03B20">
        <w:rPr>
          <w:rFonts w:ascii="Open Sans" w:hAnsi="Open Sans"/>
          <w:color w:val="auto"/>
        </w:rPr>
        <w:t xml:space="preserve">Be aware of their own triggers – the things that make them angry or upset. </w:t>
      </w:r>
    </w:p>
    <w:p w14:paraId="36307960" w14:textId="77777777" w:rsidR="003A227D" w:rsidRPr="003A227D" w:rsidRDefault="003A227D" w:rsidP="003A227D">
      <w:pPr>
        <w:ind w:left="720"/>
        <w:contextualSpacing/>
        <w:jc w:val="both"/>
        <w:rPr>
          <w:rFonts w:ascii="Open Sans" w:hAnsi="Open Sans"/>
          <w:color w:val="auto"/>
        </w:rPr>
      </w:pPr>
    </w:p>
    <w:p w14:paraId="19398673" w14:textId="77777777" w:rsidR="00B03B20" w:rsidRPr="00B03B20" w:rsidRDefault="00B03B20" w:rsidP="00B03B20">
      <w:pPr>
        <w:jc w:val="both"/>
        <w:rPr>
          <w:rFonts w:ascii="Open Sans" w:hAnsi="Open Sans"/>
          <w:color w:val="auto"/>
        </w:rPr>
      </w:pPr>
      <w:r w:rsidRPr="00B03B20">
        <w:rPr>
          <w:rFonts w:ascii="Open Sans" w:hAnsi="Open Sans"/>
          <w:color w:val="auto"/>
        </w:rPr>
        <w:t>Staff should be aware of other people:</w:t>
      </w:r>
    </w:p>
    <w:p w14:paraId="4EE7A6B2" w14:textId="77777777" w:rsidR="00B03B20" w:rsidRPr="00B03B20" w:rsidRDefault="00B03B20" w:rsidP="00B03B20">
      <w:pPr>
        <w:numPr>
          <w:ilvl w:val="0"/>
          <w:numId w:val="38"/>
        </w:numPr>
        <w:contextualSpacing/>
        <w:jc w:val="both"/>
        <w:rPr>
          <w:rFonts w:ascii="Open Sans" w:hAnsi="Open Sans"/>
          <w:color w:val="auto"/>
        </w:rPr>
      </w:pPr>
      <w:r w:rsidRPr="00B03B20">
        <w:rPr>
          <w:rFonts w:ascii="Open Sans" w:hAnsi="Open Sans"/>
          <w:color w:val="auto"/>
        </w:rPr>
        <w:t xml:space="preserve">Take note of their non-verbal signals. </w:t>
      </w:r>
    </w:p>
    <w:p w14:paraId="27F2C7FE" w14:textId="77777777" w:rsidR="00B03B20" w:rsidRPr="00B03B20" w:rsidRDefault="00B03B20" w:rsidP="00B03B20">
      <w:pPr>
        <w:numPr>
          <w:ilvl w:val="0"/>
          <w:numId w:val="38"/>
        </w:numPr>
        <w:contextualSpacing/>
        <w:jc w:val="both"/>
        <w:rPr>
          <w:rFonts w:ascii="Open Sans" w:hAnsi="Open Sans"/>
          <w:color w:val="auto"/>
        </w:rPr>
      </w:pPr>
      <w:r w:rsidRPr="00B03B20">
        <w:rPr>
          <w:rFonts w:ascii="Open Sans" w:hAnsi="Open Sans"/>
          <w:color w:val="auto"/>
        </w:rPr>
        <w:t xml:space="preserve">Be aware of their triggers. Don’t crowd people – allow them space. </w:t>
      </w:r>
    </w:p>
    <w:p w14:paraId="27EF2022" w14:textId="77777777" w:rsidR="00B03B20" w:rsidRPr="00B03B20" w:rsidRDefault="00B03B20" w:rsidP="00B03B20">
      <w:pPr>
        <w:numPr>
          <w:ilvl w:val="0"/>
          <w:numId w:val="38"/>
        </w:numPr>
        <w:contextualSpacing/>
        <w:jc w:val="both"/>
        <w:rPr>
          <w:rFonts w:ascii="Open Sans" w:hAnsi="Open Sans"/>
          <w:color w:val="auto"/>
        </w:rPr>
      </w:pPr>
      <w:r w:rsidRPr="00B03B20">
        <w:rPr>
          <w:rFonts w:ascii="Open Sans" w:hAnsi="Open Sans"/>
          <w:color w:val="auto"/>
        </w:rPr>
        <w:t xml:space="preserve">Make a realistic estimate of the time needed to do something, and don’t make promises which can’t be kept, either on their own or someone else’s behalf. </w:t>
      </w:r>
    </w:p>
    <w:p w14:paraId="1BB08F6C" w14:textId="77777777" w:rsidR="00B03B20" w:rsidRPr="00B03B20" w:rsidRDefault="00B03B20" w:rsidP="00B03B20">
      <w:pPr>
        <w:numPr>
          <w:ilvl w:val="0"/>
          <w:numId w:val="38"/>
        </w:numPr>
        <w:contextualSpacing/>
        <w:jc w:val="both"/>
        <w:rPr>
          <w:rFonts w:ascii="Open Sans" w:hAnsi="Open Sans"/>
          <w:color w:val="auto"/>
        </w:rPr>
      </w:pPr>
      <w:r w:rsidRPr="00B03B20">
        <w:rPr>
          <w:rFonts w:ascii="Open Sans" w:hAnsi="Open Sans"/>
          <w:color w:val="auto"/>
        </w:rPr>
        <w:t xml:space="preserve">Be aware of the context of their meeting – are they already angry or upset before you meet, and for what reason? </w:t>
      </w:r>
    </w:p>
    <w:p w14:paraId="5F7AD842" w14:textId="77777777" w:rsidR="00B03B20" w:rsidRPr="00B03B20" w:rsidRDefault="00B03B20" w:rsidP="00B03B20">
      <w:pPr>
        <w:numPr>
          <w:ilvl w:val="0"/>
          <w:numId w:val="38"/>
        </w:numPr>
        <w:contextualSpacing/>
        <w:jc w:val="both"/>
        <w:rPr>
          <w:color w:val="auto"/>
        </w:rPr>
      </w:pPr>
      <w:r w:rsidRPr="00B03B20">
        <w:rPr>
          <w:rFonts w:ascii="Open Sans" w:hAnsi="Open Sans"/>
          <w:color w:val="auto"/>
        </w:rPr>
        <w:t>Listen to them and show them</w:t>
      </w:r>
      <w:r w:rsidRPr="00B03B20">
        <w:rPr>
          <w:color w:val="auto"/>
        </w:rPr>
        <w:t>.</w:t>
      </w:r>
    </w:p>
    <w:p w14:paraId="06C73465" w14:textId="77777777" w:rsidR="00B03B20" w:rsidRPr="00B03B20" w:rsidRDefault="00B03B20" w:rsidP="00B03B20">
      <w:pPr>
        <w:ind w:left="720"/>
        <w:contextualSpacing/>
        <w:jc w:val="both"/>
        <w:rPr>
          <w:color w:val="auto"/>
        </w:rPr>
      </w:pPr>
    </w:p>
    <w:p w14:paraId="2331C70F" w14:textId="77777777" w:rsidR="00B03B20" w:rsidRPr="00B03B20" w:rsidRDefault="00B03B20" w:rsidP="00180E14">
      <w:pPr>
        <w:pStyle w:val="Heading1"/>
      </w:pPr>
      <w:bookmarkStart w:id="8" w:name="_Toc148009673"/>
      <w:r w:rsidRPr="00B03B20">
        <w:t>Reporting Incidents</w:t>
      </w:r>
      <w:bookmarkEnd w:id="8"/>
      <w:r w:rsidRPr="00B03B20">
        <w:t xml:space="preserve"> </w:t>
      </w:r>
    </w:p>
    <w:p w14:paraId="47AE3F0C" w14:textId="41D06DC0" w:rsidR="00B03B20" w:rsidRPr="00B03B20" w:rsidRDefault="00B03B20" w:rsidP="00B03B20">
      <w:pPr>
        <w:jc w:val="both"/>
        <w:rPr>
          <w:rFonts w:ascii="Open Sans" w:hAnsi="Open Sans"/>
          <w:color w:val="auto"/>
        </w:rPr>
      </w:pPr>
      <w:r w:rsidRPr="00B03B20">
        <w:rPr>
          <w:rFonts w:ascii="Open Sans" w:hAnsi="Open Sans"/>
          <w:color w:val="auto"/>
        </w:rPr>
        <w:t xml:space="preserve">Staff are encouraged to report all Lone working related concerns, incidents and near miss incidents to the Registered Manager. Staff are also encouraged to contact the police where necessary. </w:t>
      </w:r>
    </w:p>
    <w:p w14:paraId="02B59CD5" w14:textId="77777777" w:rsidR="00B03B20" w:rsidRPr="00B03B20" w:rsidRDefault="00B03B20" w:rsidP="00B03B20">
      <w:pPr>
        <w:jc w:val="both"/>
        <w:rPr>
          <w:rFonts w:ascii="Open Sans" w:hAnsi="Open Sans"/>
          <w:b/>
          <w:bCs/>
          <w:color w:val="auto"/>
          <w:sz w:val="28"/>
          <w:szCs w:val="28"/>
        </w:rPr>
      </w:pPr>
    </w:p>
    <w:p w14:paraId="0C4E5952" w14:textId="77777777" w:rsidR="00B03B20" w:rsidRPr="00B03B20" w:rsidRDefault="00B03B20" w:rsidP="00180E14">
      <w:pPr>
        <w:pStyle w:val="Heading1"/>
      </w:pPr>
      <w:bookmarkStart w:id="9" w:name="_Toc148009674"/>
      <w:r w:rsidRPr="00B03B20">
        <w:lastRenderedPageBreak/>
        <w:t>Monitoring</w:t>
      </w:r>
      <w:bookmarkEnd w:id="9"/>
    </w:p>
    <w:p w14:paraId="34C54C46" w14:textId="77777777" w:rsidR="00B03B20" w:rsidRPr="00B03B20" w:rsidRDefault="00B03B20" w:rsidP="00B03B20">
      <w:pPr>
        <w:jc w:val="both"/>
        <w:rPr>
          <w:rFonts w:ascii="Open Sans" w:hAnsi="Open Sans"/>
          <w:color w:val="auto"/>
        </w:rPr>
      </w:pPr>
      <w:r w:rsidRPr="00B03B20">
        <w:rPr>
          <w:rFonts w:ascii="Open Sans" w:hAnsi="Open Sans"/>
          <w:color w:val="auto"/>
        </w:rPr>
        <w:t>The effectiveness of this policy will be monitored through routine audit and investigation into any adverse incidents or near-misses.</w:t>
      </w:r>
    </w:p>
    <w:p w14:paraId="100BEDB8" w14:textId="77777777" w:rsidR="00B03B20" w:rsidRPr="00B03B20" w:rsidRDefault="00B03B20" w:rsidP="00B03B20">
      <w:pPr>
        <w:jc w:val="both"/>
        <w:rPr>
          <w:rFonts w:ascii="Open Sans" w:hAnsi="Open Sans"/>
          <w:color w:val="auto"/>
        </w:rPr>
      </w:pPr>
    </w:p>
    <w:p w14:paraId="34AB5D56" w14:textId="77777777" w:rsidR="00B03B20" w:rsidRPr="00B03B20" w:rsidRDefault="00B03B20" w:rsidP="00180E14">
      <w:pPr>
        <w:pStyle w:val="Heading1"/>
      </w:pPr>
      <w:bookmarkStart w:id="10" w:name="_Toc148009675"/>
      <w:r w:rsidRPr="00B03B20">
        <w:t>Related policies</w:t>
      </w:r>
      <w:bookmarkEnd w:id="10"/>
      <w:r w:rsidRPr="00B03B20">
        <w:t xml:space="preserve"> </w:t>
      </w:r>
    </w:p>
    <w:p w14:paraId="61B02020" w14:textId="77777777" w:rsidR="00F92CC6" w:rsidRPr="00C4737C" w:rsidRDefault="00F92CC6" w:rsidP="00C4737C">
      <w:pPr>
        <w:pStyle w:val="ListParagraph"/>
        <w:numPr>
          <w:ilvl w:val="0"/>
          <w:numId w:val="41"/>
        </w:numPr>
        <w:rPr>
          <w:rFonts w:ascii="Open Sans" w:hAnsi="Open Sans"/>
          <w:color w:val="auto"/>
        </w:rPr>
      </w:pPr>
      <w:r w:rsidRPr="00C4737C">
        <w:rPr>
          <w:rFonts w:ascii="Open Sans" w:hAnsi="Open Sans"/>
          <w:color w:val="auto"/>
        </w:rPr>
        <w:t xml:space="preserve">Bullying and Harassment Policy </w:t>
      </w:r>
    </w:p>
    <w:p w14:paraId="3CCD4A7C" w14:textId="77777777" w:rsidR="00F92CC6" w:rsidRPr="00C4737C" w:rsidRDefault="00F92CC6" w:rsidP="00C4737C">
      <w:pPr>
        <w:pStyle w:val="ListParagraph"/>
        <w:numPr>
          <w:ilvl w:val="0"/>
          <w:numId w:val="41"/>
        </w:numPr>
        <w:rPr>
          <w:rFonts w:ascii="Open Sans" w:hAnsi="Open Sans"/>
          <w:color w:val="auto"/>
        </w:rPr>
      </w:pPr>
      <w:r w:rsidRPr="00C4737C">
        <w:rPr>
          <w:rFonts w:ascii="Open Sans" w:hAnsi="Open Sans"/>
          <w:color w:val="auto"/>
        </w:rPr>
        <w:t xml:space="preserve">Governance and Risk Policy </w:t>
      </w:r>
    </w:p>
    <w:p w14:paraId="2AAF4F3D" w14:textId="77777777" w:rsidR="00F92CC6" w:rsidRPr="00C4737C" w:rsidRDefault="00F92CC6" w:rsidP="00C4737C">
      <w:pPr>
        <w:pStyle w:val="ListParagraph"/>
        <w:numPr>
          <w:ilvl w:val="0"/>
          <w:numId w:val="41"/>
        </w:numPr>
        <w:rPr>
          <w:rFonts w:ascii="Open Sans" w:hAnsi="Open Sans"/>
          <w:color w:val="auto"/>
        </w:rPr>
      </w:pPr>
      <w:r w:rsidRPr="00C4737C">
        <w:rPr>
          <w:rFonts w:ascii="Open Sans" w:hAnsi="Open Sans"/>
          <w:color w:val="auto"/>
        </w:rPr>
        <w:t xml:space="preserve">Health and Safety Policy </w:t>
      </w:r>
    </w:p>
    <w:p w14:paraId="227FA8FC" w14:textId="77777777" w:rsidR="00F92CC6" w:rsidRPr="00C4737C" w:rsidRDefault="00F92CC6" w:rsidP="00C4737C">
      <w:pPr>
        <w:pStyle w:val="ListParagraph"/>
        <w:numPr>
          <w:ilvl w:val="0"/>
          <w:numId w:val="41"/>
        </w:numPr>
        <w:rPr>
          <w:rFonts w:ascii="Open Sans" w:hAnsi="Open Sans"/>
          <w:color w:val="auto"/>
        </w:rPr>
      </w:pPr>
      <w:r w:rsidRPr="00C4737C">
        <w:rPr>
          <w:rFonts w:ascii="Open Sans" w:hAnsi="Open Sans"/>
          <w:color w:val="auto"/>
        </w:rPr>
        <w:t xml:space="preserve">Incident Management Policy </w:t>
      </w:r>
    </w:p>
    <w:p w14:paraId="16828C83" w14:textId="77777777" w:rsidR="00F92CC6" w:rsidRPr="00C4737C" w:rsidRDefault="00F92CC6" w:rsidP="00C4737C">
      <w:pPr>
        <w:pStyle w:val="ListParagraph"/>
        <w:numPr>
          <w:ilvl w:val="0"/>
          <w:numId w:val="41"/>
        </w:numPr>
        <w:rPr>
          <w:rFonts w:ascii="Open Sans" w:hAnsi="Open Sans"/>
          <w:color w:val="auto"/>
        </w:rPr>
      </w:pPr>
      <w:r w:rsidRPr="00C4737C">
        <w:rPr>
          <w:rFonts w:ascii="Open Sans" w:hAnsi="Open Sans"/>
          <w:color w:val="auto"/>
        </w:rPr>
        <w:t xml:space="preserve">Medicines Management Policy </w:t>
      </w:r>
    </w:p>
    <w:p w14:paraId="29554393" w14:textId="77777777" w:rsidR="00F92CC6" w:rsidRPr="00C4737C" w:rsidRDefault="00F92CC6" w:rsidP="00C4737C">
      <w:pPr>
        <w:pStyle w:val="ListParagraph"/>
        <w:numPr>
          <w:ilvl w:val="0"/>
          <w:numId w:val="41"/>
        </w:numPr>
        <w:rPr>
          <w:rFonts w:ascii="Open Sans" w:hAnsi="Open Sans"/>
          <w:color w:val="auto"/>
        </w:rPr>
      </w:pPr>
      <w:r w:rsidRPr="00C4737C">
        <w:rPr>
          <w:rFonts w:ascii="Open Sans" w:hAnsi="Open Sans"/>
          <w:color w:val="auto"/>
        </w:rPr>
        <w:t xml:space="preserve">Moving and Handling Policy </w:t>
      </w:r>
    </w:p>
    <w:p w14:paraId="470E2AE7" w14:textId="77777777" w:rsidR="00F92CC6" w:rsidRPr="00C4737C" w:rsidRDefault="00F92CC6" w:rsidP="00C4737C">
      <w:pPr>
        <w:pStyle w:val="ListParagraph"/>
        <w:numPr>
          <w:ilvl w:val="0"/>
          <w:numId w:val="41"/>
        </w:numPr>
        <w:rPr>
          <w:rFonts w:ascii="Open Sans" w:hAnsi="Open Sans"/>
          <w:color w:val="auto"/>
        </w:rPr>
      </w:pPr>
      <w:r w:rsidRPr="00C4737C">
        <w:rPr>
          <w:rFonts w:ascii="Open Sans" w:hAnsi="Open Sans"/>
          <w:color w:val="auto"/>
        </w:rPr>
        <w:t xml:space="preserve">Training and Induction Policy </w:t>
      </w:r>
    </w:p>
    <w:p w14:paraId="0590CB38" w14:textId="77777777" w:rsidR="00F92CC6" w:rsidRPr="00C4737C" w:rsidRDefault="00F92CC6" w:rsidP="00C4737C">
      <w:pPr>
        <w:pStyle w:val="ListParagraph"/>
        <w:numPr>
          <w:ilvl w:val="0"/>
          <w:numId w:val="41"/>
        </w:numPr>
        <w:rPr>
          <w:rFonts w:ascii="Open Sans" w:hAnsi="Open Sans"/>
          <w:color w:val="auto"/>
        </w:rPr>
      </w:pPr>
      <w:r w:rsidRPr="00C4737C">
        <w:rPr>
          <w:rFonts w:ascii="Open Sans" w:hAnsi="Open Sans"/>
          <w:color w:val="auto"/>
        </w:rPr>
        <w:t>Vehicle Policy</w:t>
      </w:r>
    </w:p>
    <w:p w14:paraId="0829E528" w14:textId="77777777" w:rsidR="00B03B20" w:rsidRPr="00B03B20" w:rsidRDefault="00B03B20" w:rsidP="00B03B20">
      <w:pPr>
        <w:rPr>
          <w:rFonts w:ascii="Open Sans" w:hAnsi="Open Sans"/>
          <w:color w:val="auto"/>
        </w:rPr>
      </w:pPr>
    </w:p>
    <w:p w14:paraId="4A48F2BE" w14:textId="77777777" w:rsidR="00B03B20" w:rsidRDefault="00B03B20" w:rsidP="00180E14">
      <w:pPr>
        <w:pStyle w:val="Heading1"/>
      </w:pPr>
      <w:bookmarkStart w:id="11" w:name="_Toc148009676"/>
      <w:r w:rsidRPr="00B03B20">
        <w:t>Legislation and Guidance</w:t>
      </w:r>
      <w:bookmarkEnd w:id="11"/>
    </w:p>
    <w:p w14:paraId="6B953A3D" w14:textId="77777777" w:rsidR="00F72AAD" w:rsidRPr="009D1895" w:rsidRDefault="009D1895" w:rsidP="00F72AAD">
      <w:pPr>
        <w:rPr>
          <w:rFonts w:ascii="Open Sans" w:hAnsi="Open Sans" w:cs="Open Sans"/>
          <w:b/>
          <w:bCs/>
          <w:color w:val="auto"/>
        </w:rPr>
      </w:pPr>
      <w:r>
        <w:rPr>
          <w:rFonts w:ascii="Open Sans" w:hAnsi="Open Sans" w:cs="Open Sans"/>
          <w:b/>
          <w:bCs/>
          <w:color w:val="auto"/>
        </w:rPr>
        <w:t>Relevant Legislation</w:t>
      </w:r>
    </w:p>
    <w:p w14:paraId="75999722" w14:textId="5B2A506D" w:rsidR="009F0010" w:rsidRPr="00F92CC6" w:rsidRDefault="00B03B20" w:rsidP="00F92CC6">
      <w:pPr>
        <w:pStyle w:val="ListParagraph"/>
        <w:numPr>
          <w:ilvl w:val="0"/>
          <w:numId w:val="40"/>
        </w:numPr>
        <w:tabs>
          <w:tab w:val="center" w:pos="4513"/>
        </w:tabs>
        <w:rPr>
          <w:rFonts w:ascii="Open Sans" w:hAnsi="Open Sans"/>
          <w:color w:val="auto"/>
        </w:rPr>
      </w:pPr>
      <w:r w:rsidRPr="009D1895">
        <w:rPr>
          <w:rFonts w:ascii="Open Sans" w:hAnsi="Open Sans"/>
          <w:color w:val="auto"/>
        </w:rPr>
        <w:t xml:space="preserve">The Health and Safety at Work Act 1974 </w:t>
      </w:r>
    </w:p>
    <w:p w14:paraId="2233054C" w14:textId="77777777" w:rsidR="009D1895" w:rsidRPr="007D4762" w:rsidRDefault="007D4762" w:rsidP="007D4762">
      <w:pPr>
        <w:rPr>
          <w:rFonts w:ascii="Open Sans" w:hAnsi="Open Sans" w:cs="Open Sans"/>
          <w:b/>
          <w:bCs/>
          <w:color w:val="auto"/>
        </w:rPr>
      </w:pPr>
      <w:r>
        <w:rPr>
          <w:rFonts w:ascii="Open Sans" w:hAnsi="Open Sans" w:cs="Open Sans"/>
          <w:b/>
          <w:bCs/>
          <w:color w:val="auto"/>
        </w:rPr>
        <w:t>Guidance</w:t>
      </w:r>
    </w:p>
    <w:p w14:paraId="1A5EFCB1" w14:textId="77777777" w:rsidR="00B03B20" w:rsidRPr="009D1895" w:rsidRDefault="00B03B20" w:rsidP="009D1895">
      <w:pPr>
        <w:pStyle w:val="ListParagraph"/>
        <w:numPr>
          <w:ilvl w:val="0"/>
          <w:numId w:val="40"/>
        </w:numPr>
        <w:tabs>
          <w:tab w:val="center" w:pos="4513"/>
        </w:tabs>
        <w:rPr>
          <w:rFonts w:ascii="Open Sans" w:hAnsi="Open Sans" w:cs="Open Sans"/>
          <w:color w:val="auto"/>
        </w:rPr>
      </w:pPr>
      <w:r w:rsidRPr="009D1895">
        <w:rPr>
          <w:rFonts w:ascii="Open Sans" w:hAnsi="Open Sans" w:cs="Open Sans"/>
          <w:color w:val="auto"/>
        </w:rPr>
        <w:t xml:space="preserve">Unison: Working Alone, A Health and Safety Guide on Lone Working for Safety Representatives, </w:t>
      </w:r>
      <w:hyperlink r:id="rId12" w:history="1">
        <w:r w:rsidRPr="009D1895">
          <w:rPr>
            <w:rFonts w:ascii="Open Sans" w:hAnsi="Open Sans" w:cs="Open Sans"/>
            <w:color w:val="0000FF"/>
            <w:u w:val="single"/>
          </w:rPr>
          <w:t>Working20alone.pdf (unison.org.uk)</w:t>
        </w:r>
      </w:hyperlink>
    </w:p>
    <w:p w14:paraId="4910E219" w14:textId="77777777" w:rsidR="00B03B20" w:rsidRPr="009D1895" w:rsidRDefault="00B03B20" w:rsidP="009D1895">
      <w:pPr>
        <w:pStyle w:val="ListParagraph"/>
        <w:numPr>
          <w:ilvl w:val="0"/>
          <w:numId w:val="40"/>
        </w:numPr>
        <w:spacing w:line="240" w:lineRule="auto"/>
        <w:rPr>
          <w:rFonts w:ascii="Open Sans" w:hAnsi="Open Sans" w:cs="Open Sans"/>
          <w:color w:val="auto"/>
        </w:rPr>
      </w:pPr>
      <w:r w:rsidRPr="009D1895">
        <w:rPr>
          <w:rFonts w:ascii="Open Sans" w:hAnsi="Open Sans" w:cs="Open Sans"/>
          <w:color w:val="auto"/>
        </w:rPr>
        <w:t>Health and Safety Executive,</w:t>
      </w:r>
      <w:r w:rsidRPr="009D1895">
        <w:rPr>
          <w:rFonts w:ascii="Open Sans" w:hAnsi="Open Sans" w:cs="Open Sans"/>
          <w:color w:val="auto"/>
          <w:sz w:val="20"/>
          <w:szCs w:val="20"/>
        </w:rPr>
        <w:t xml:space="preserve"> </w:t>
      </w:r>
      <w:r w:rsidRPr="009D1895">
        <w:rPr>
          <w:rFonts w:ascii="Open Sans" w:hAnsi="Open Sans" w:cs="Open Sans"/>
          <w:color w:val="auto"/>
        </w:rPr>
        <w:t xml:space="preserve">Lone working: Protect those working alone </w:t>
      </w:r>
      <w:hyperlink r:id="rId13" w:history="1">
        <w:r w:rsidRPr="009D1895">
          <w:rPr>
            <w:rFonts w:ascii="Open Sans" w:hAnsi="Open Sans" w:cs="Open Sans"/>
            <w:color w:val="0000FF"/>
            <w:u w:val="single"/>
          </w:rPr>
          <w:t>Lone workers: how employers should protect them - Overview - HSE</w:t>
        </w:r>
      </w:hyperlink>
      <w:r w:rsidRPr="009D1895">
        <w:rPr>
          <w:rFonts w:ascii="Open Sans" w:hAnsi="Open Sans" w:cs="Open Sans"/>
          <w:color w:val="auto"/>
        </w:rPr>
        <w:t xml:space="preserve"> </w:t>
      </w:r>
    </w:p>
    <w:p w14:paraId="27BEC415" w14:textId="77777777" w:rsidR="00B03B20" w:rsidRPr="009D1895" w:rsidRDefault="00B03B20" w:rsidP="009D1895">
      <w:pPr>
        <w:pStyle w:val="ListParagraph"/>
        <w:numPr>
          <w:ilvl w:val="0"/>
          <w:numId w:val="40"/>
        </w:numPr>
        <w:rPr>
          <w:rFonts w:ascii="Open Sans" w:hAnsi="Open Sans" w:cs="Open Sans"/>
          <w:color w:val="auto"/>
        </w:rPr>
      </w:pPr>
      <w:r w:rsidRPr="009D1895">
        <w:rPr>
          <w:rFonts w:ascii="Open Sans" w:hAnsi="Open Sans" w:cs="Open Sans"/>
          <w:color w:val="auto"/>
        </w:rPr>
        <w:t xml:space="preserve">Health and Safety Executive 2020: Protecting Lone Workers, How to Manage the Risks of working Alone, </w:t>
      </w:r>
      <w:hyperlink r:id="rId14" w:history="1">
        <w:r w:rsidRPr="009D1895">
          <w:rPr>
            <w:rFonts w:ascii="Open Sans" w:hAnsi="Open Sans" w:cs="Open Sans"/>
            <w:color w:val="0563C1" w:themeColor="hyperlink"/>
            <w:u w:val="single"/>
          </w:rPr>
          <w:t>https://www.hse.gov.uk/pubns/indg73.pdf</w:t>
        </w:r>
      </w:hyperlink>
    </w:p>
    <w:p w14:paraId="5C751BCA" w14:textId="77777777" w:rsidR="00B03B20" w:rsidRPr="009D1895" w:rsidRDefault="00B03B20" w:rsidP="009D1895">
      <w:pPr>
        <w:pStyle w:val="ListParagraph"/>
        <w:numPr>
          <w:ilvl w:val="0"/>
          <w:numId w:val="40"/>
        </w:numPr>
        <w:rPr>
          <w:rFonts w:ascii="Open Sans" w:hAnsi="Open Sans" w:cs="Open Sans"/>
          <w:color w:val="auto"/>
        </w:rPr>
      </w:pPr>
      <w:r w:rsidRPr="009D1895">
        <w:rPr>
          <w:rFonts w:ascii="Open Sans" w:hAnsi="Open Sans" w:cs="Open Sans"/>
          <w:color w:val="000000" w:themeColor="text1"/>
        </w:rPr>
        <w:t xml:space="preserve">Skills for Care: </w:t>
      </w:r>
      <w:r w:rsidRPr="009D1895">
        <w:rPr>
          <w:rFonts w:ascii="Open Sans" w:hAnsi="Open Sans" w:cs="Open Sans"/>
          <w:color w:val="auto"/>
        </w:rPr>
        <w:t xml:space="preserve">Supporting staff that regularly work alone. A guide for adult social care employers 2019, </w:t>
      </w:r>
    </w:p>
    <w:p w14:paraId="13B7FD23" w14:textId="77777777" w:rsidR="00B03B20" w:rsidRPr="009D1895" w:rsidRDefault="00B03B20" w:rsidP="009D1895">
      <w:pPr>
        <w:pStyle w:val="ListParagraph"/>
        <w:numPr>
          <w:ilvl w:val="0"/>
          <w:numId w:val="40"/>
        </w:numPr>
        <w:rPr>
          <w:rFonts w:ascii="Open Sans" w:hAnsi="Open Sans" w:cs="Open Sans"/>
          <w:color w:val="auto"/>
        </w:rPr>
      </w:pPr>
      <w:r w:rsidRPr="009D1895">
        <w:rPr>
          <w:rFonts w:ascii="Open Sans" w:hAnsi="Open Sans" w:cs="Open Sans"/>
          <w:color w:val="auto"/>
        </w:rPr>
        <w:t xml:space="preserve">Royal Society for the Prevention of Accidents, </w:t>
      </w:r>
      <w:hyperlink r:id="rId15" w:history="1">
        <w:r w:rsidRPr="009D1895">
          <w:rPr>
            <w:rFonts w:ascii="Open Sans" w:hAnsi="Open Sans" w:cs="Open Sans"/>
            <w:color w:val="0563C1" w:themeColor="hyperlink"/>
            <w:u w:val="single"/>
          </w:rPr>
          <w:t>https://www.rospa.com/safety-consultants/Work/Risk-Assessment</w:t>
        </w:r>
      </w:hyperlink>
    </w:p>
    <w:p w14:paraId="0CDCB873" w14:textId="77777777" w:rsidR="009F0010" w:rsidRDefault="009F0010">
      <w:pPr>
        <w:rPr>
          <w:rFonts w:ascii="Open Sans" w:hAnsi="Open Sans" w:cs="Open Sans"/>
          <w:color w:val="264467"/>
        </w:rPr>
      </w:pPr>
      <w:r>
        <w:rPr>
          <w:rFonts w:ascii="Open Sans" w:hAnsi="Open Sans" w:cs="Open Sans"/>
          <w:color w:val="264467"/>
        </w:rPr>
        <w:br w:type="page"/>
      </w:r>
    </w:p>
    <w:p w14:paraId="0DCCD2AC" w14:textId="77777777" w:rsidR="008F3595" w:rsidRPr="002B681F" w:rsidRDefault="001F0129" w:rsidP="00180E14">
      <w:pPr>
        <w:pStyle w:val="Heading1"/>
      </w:pPr>
      <w:bookmarkStart w:id="12" w:name="_Toc148009677"/>
      <w:r>
        <w:lastRenderedPageBreak/>
        <w:t>Summary</w:t>
      </w:r>
      <w:r w:rsidR="007E5ADE">
        <w:t xml:space="preserve"> of Review</w:t>
      </w:r>
      <w:bookmarkEnd w:id="12"/>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E5ADE" w14:paraId="68211BFC" w14:textId="77777777" w:rsidTr="00A44C1F">
        <w:trPr>
          <w:cantSplit/>
          <w:trHeight w:val="612"/>
        </w:trPr>
        <w:tc>
          <w:tcPr>
            <w:tcW w:w="4490" w:type="dxa"/>
            <w:shd w:val="clear" w:color="auto" w:fill="DEEAF6" w:themeFill="accent5" w:themeFillTint="33"/>
            <w:vAlign w:val="center"/>
          </w:tcPr>
          <w:p w14:paraId="05BABDD2"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6810D0A4"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E5ADE" w14:paraId="499E996B" w14:textId="77777777" w:rsidTr="00A44C1F">
        <w:trPr>
          <w:cantSplit/>
          <w:trHeight w:val="612"/>
        </w:trPr>
        <w:tc>
          <w:tcPr>
            <w:tcW w:w="4490" w:type="dxa"/>
            <w:shd w:val="clear" w:color="auto" w:fill="DEEAF6" w:themeFill="accent5" w:themeFillTint="33"/>
            <w:vAlign w:val="center"/>
          </w:tcPr>
          <w:p w14:paraId="593B8EC7"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f1cb3283-0959-497e-bd91-f4857d417733"/>
            <w:id w:val="1369487017"/>
            <w:placeholder>
              <w:docPart w:val="030BBD5743A84E84BB2EC6C1E8BC8CE8"/>
            </w:placeholder>
          </w:sdtPr>
          <w:sdtEndPr/>
          <w:sdtContent>
            <w:tc>
              <w:tcPr>
                <w:tcW w:w="4490" w:type="dxa"/>
                <w:shd w:val="clear" w:color="auto" w:fill="F2F2F2" w:themeFill="background1" w:themeFillShade="F2"/>
                <w:vAlign w:val="center"/>
              </w:tcPr>
              <w:p w14:paraId="5CE14846" w14:textId="33CE2D3C" w:rsidR="007E5ADE" w:rsidRPr="00C25F0F" w:rsidRDefault="003A227D" w:rsidP="00A44C1F">
                <w:pPr>
                  <w:keepNext/>
                  <w:keepLines/>
                  <w:rPr>
                    <w:rFonts w:ascii="Open Sans" w:hAnsi="Open Sans" w:cs="Open Sans"/>
                    <w:color w:val="auto"/>
                    <w:sz w:val="20"/>
                    <w:szCs w:val="20"/>
                  </w:rPr>
                </w:pPr>
                <w:r>
                  <w:rPr>
                    <w:rFonts w:ascii="Open Sans" w:hAnsi="Open Sans" w:cs="Open Sans"/>
                    <w:noProof/>
                    <w:color w:val="auto"/>
                    <w:sz w:val="20"/>
                    <w:szCs w:val="20"/>
                  </w:rPr>
                  <w:t>[</w:t>
                </w:r>
                <w:r w:rsidRPr="003A227D">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E5ADE" w14:paraId="3A9BF6B7" w14:textId="77777777" w:rsidTr="00A44C1F">
        <w:trPr>
          <w:cantSplit/>
          <w:trHeight w:val="612"/>
        </w:trPr>
        <w:tc>
          <w:tcPr>
            <w:tcW w:w="4490" w:type="dxa"/>
            <w:shd w:val="clear" w:color="auto" w:fill="DEEAF6" w:themeFill="accent5" w:themeFillTint="33"/>
            <w:vAlign w:val="center"/>
          </w:tcPr>
          <w:p w14:paraId="64707E9A"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4AB5C6E4" w14:textId="77777777" w:rsidR="007E5ADE" w:rsidRPr="00C25F0F" w:rsidRDefault="007E5ADE" w:rsidP="00A44C1F">
            <w:pPr>
              <w:keepNext/>
              <w:keepLines/>
              <w:rPr>
                <w:rFonts w:ascii="Open Sans" w:hAnsi="Open Sans" w:cs="Open Sans"/>
                <w:color w:val="auto"/>
                <w:sz w:val="20"/>
                <w:szCs w:val="20"/>
              </w:rPr>
            </w:pPr>
          </w:p>
        </w:tc>
      </w:tr>
      <w:tr w:rsidR="007E5ADE" w14:paraId="09D87BE5" w14:textId="77777777" w:rsidTr="00A44C1F">
        <w:trPr>
          <w:cantSplit/>
          <w:trHeight w:val="550"/>
        </w:trPr>
        <w:tc>
          <w:tcPr>
            <w:tcW w:w="4490" w:type="dxa"/>
            <w:shd w:val="clear" w:color="auto" w:fill="DEEAF6" w:themeFill="accent5" w:themeFillTint="33"/>
            <w:vAlign w:val="center"/>
          </w:tcPr>
          <w:p w14:paraId="0C5494D0"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23DDAA3C" w14:textId="77777777" w:rsidR="007E5ADE" w:rsidRPr="00C25F0F" w:rsidRDefault="007E5ADE" w:rsidP="00A44C1F">
            <w:pPr>
              <w:keepNext/>
              <w:keepLines/>
              <w:rPr>
                <w:rFonts w:ascii="Open Sans" w:hAnsi="Open Sans" w:cs="Open Sans"/>
                <w:color w:val="auto"/>
                <w:sz w:val="20"/>
                <w:szCs w:val="20"/>
              </w:rPr>
            </w:pPr>
          </w:p>
        </w:tc>
      </w:tr>
      <w:tr w:rsidR="007E5ADE" w14:paraId="67703349" w14:textId="77777777" w:rsidTr="00A44C1F">
        <w:trPr>
          <w:cantSplit/>
          <w:trHeight w:val="1020"/>
        </w:trPr>
        <w:tc>
          <w:tcPr>
            <w:tcW w:w="4479" w:type="dxa"/>
            <w:shd w:val="clear" w:color="auto" w:fill="DEEAF6" w:themeFill="accent5" w:themeFillTint="33"/>
            <w:vAlign w:val="center"/>
          </w:tcPr>
          <w:p w14:paraId="5115A73A"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6BD4E43" w14:textId="77777777" w:rsidR="007E5ADE" w:rsidRPr="00C25F0F" w:rsidRDefault="007E5ADE" w:rsidP="00A44C1F">
            <w:pPr>
              <w:keepNext/>
              <w:keepLines/>
              <w:rPr>
                <w:rFonts w:ascii="Open Sans" w:hAnsi="Open Sans" w:cs="Open Sans"/>
                <w:color w:val="auto"/>
                <w:sz w:val="20"/>
                <w:szCs w:val="20"/>
              </w:rPr>
            </w:pPr>
          </w:p>
        </w:tc>
      </w:tr>
      <w:tr w:rsidR="007E5ADE" w14:paraId="754F7BD7" w14:textId="77777777" w:rsidTr="00A44C1F">
        <w:trPr>
          <w:cantSplit/>
          <w:trHeight w:val="501"/>
        </w:trPr>
        <w:tc>
          <w:tcPr>
            <w:tcW w:w="4490" w:type="dxa"/>
            <w:shd w:val="clear" w:color="auto" w:fill="DEEAF6" w:themeFill="accent5" w:themeFillTint="33"/>
            <w:vAlign w:val="center"/>
          </w:tcPr>
          <w:p w14:paraId="566C5448"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14EA230E"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Care staff, managers</w:t>
            </w:r>
          </w:p>
        </w:tc>
      </w:tr>
      <w:tr w:rsidR="007E5ADE" w14:paraId="1B81E867" w14:textId="77777777" w:rsidTr="00A44C1F">
        <w:trPr>
          <w:cantSplit/>
          <w:trHeight w:val="501"/>
        </w:trPr>
        <w:tc>
          <w:tcPr>
            <w:tcW w:w="4490" w:type="dxa"/>
            <w:shd w:val="clear" w:color="auto" w:fill="DEEAF6" w:themeFill="accent5" w:themeFillTint="33"/>
            <w:vAlign w:val="center"/>
          </w:tcPr>
          <w:p w14:paraId="054EEA4F"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87e02a5c-719b-4d36-aacc-977a8cabef97"/>
            <w:id w:val="1501386423"/>
            <w:placeholder>
              <w:docPart w:val="2723CD8D2FAF4F4A9E3AA800A51D58E7"/>
            </w:placeholder>
          </w:sdtPr>
          <w:sdtEndPr/>
          <w:sdtContent>
            <w:tc>
              <w:tcPr>
                <w:tcW w:w="4490" w:type="dxa"/>
                <w:shd w:val="clear" w:color="auto" w:fill="F2F2F2" w:themeFill="background1" w:themeFillShade="F2"/>
                <w:vAlign w:val="center"/>
              </w:tcPr>
              <w:p w14:paraId="3F7F8E46" w14:textId="10943ADF" w:rsidR="007E5ADE" w:rsidRPr="00C25F0F" w:rsidRDefault="003A227D" w:rsidP="00A44C1F">
                <w:pPr>
                  <w:keepNext/>
                  <w:keepLines/>
                  <w:rPr>
                    <w:rFonts w:ascii="Open Sans" w:hAnsi="Open Sans" w:cs="Open Sans"/>
                    <w:color w:val="auto"/>
                    <w:sz w:val="20"/>
                    <w:szCs w:val="20"/>
                  </w:rPr>
                </w:pPr>
                <w:r>
                  <w:rPr>
                    <w:rFonts w:ascii="Open Sans" w:hAnsi="Open Sans" w:cs="Open Sans"/>
                    <w:noProof/>
                    <w:color w:val="auto"/>
                    <w:sz w:val="20"/>
                    <w:szCs w:val="20"/>
                  </w:rPr>
                  <w:t>[</w:t>
                </w:r>
                <w:r w:rsidRPr="003A227D">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61BD6A25" w14:textId="77777777" w:rsidR="00B10813" w:rsidRPr="002B681F" w:rsidRDefault="00B10813" w:rsidP="002E2C26">
      <w:pPr>
        <w:rPr>
          <w:rFonts w:ascii="Open Sans" w:hAnsi="Open Sans" w:cs="Open Sans"/>
          <w:color w:val="auto"/>
        </w:rPr>
      </w:pPr>
    </w:p>
    <w:sectPr w:rsidR="00B10813" w:rsidRPr="002B681F" w:rsidSect="008461A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642E" w14:textId="77777777" w:rsidR="00BF18B4" w:rsidRDefault="00BF18B4" w:rsidP="00F26800">
      <w:pPr>
        <w:spacing w:after="0" w:line="240" w:lineRule="auto"/>
      </w:pPr>
      <w:r>
        <w:separator/>
      </w:r>
    </w:p>
  </w:endnote>
  <w:endnote w:type="continuationSeparator" w:id="0">
    <w:p w14:paraId="26978773" w14:textId="77777777" w:rsidR="00BF18B4" w:rsidRDefault="00BF18B4" w:rsidP="00F26800">
      <w:pPr>
        <w:spacing w:after="0" w:line="240" w:lineRule="auto"/>
      </w:pPr>
      <w:r>
        <w:continuationSeparator/>
      </w:r>
    </w:p>
  </w:endnote>
  <w:endnote w:type="continuationNotice" w:id="1">
    <w:p w14:paraId="4D72E5FF" w14:textId="77777777" w:rsidR="00BF18B4" w:rsidRDefault="00BF1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C2CF" w14:textId="77777777" w:rsidR="007E0728" w:rsidRDefault="007E0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C839"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14ED07F9" wp14:editId="645794C6">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0EF36E69" wp14:editId="2BDF7D00">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26A19E2"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37CB2E16" wp14:editId="08B3C79B">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7B6FD182" w14:textId="210DCC22" w:rsidR="00F26800" w:rsidRPr="00B9509F" w:rsidRDefault="0066489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Lone Worker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D00A52">
      <w:rPr>
        <w:rFonts w:ascii="Open Sans" w:hAnsi="Open Sans" w:cs="Open Sans"/>
        <w:color w:val="auto"/>
        <w:sz w:val="20"/>
        <w:szCs w:val="20"/>
      </w:rPr>
      <w:t>3</w:t>
    </w:r>
  </w:p>
  <w:p w14:paraId="0BC56356" w14:textId="77777777" w:rsidR="0009208F" w:rsidRDefault="0009208F" w:rsidP="00471F18">
    <w:pPr>
      <w:pStyle w:val="Footer"/>
      <w:tabs>
        <w:tab w:val="left" w:pos="12195"/>
      </w:tabs>
      <w:rPr>
        <w:color w:val="auto"/>
      </w:rPr>
    </w:pPr>
  </w:p>
  <w:p w14:paraId="2E809E81" w14:textId="05BE7195"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D00A52">
      <w:rPr>
        <w:rFonts w:ascii="Open Sans" w:hAnsi="Open Sans" w:cs="Open Sans"/>
        <w:color w:val="auto"/>
        <w:sz w:val="18"/>
        <w:szCs w:val="18"/>
      </w:rPr>
      <w:t>3</w:t>
    </w:r>
  </w:p>
  <w:p w14:paraId="174D808D"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378"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37815817" wp14:editId="781D34D5">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B1728B4" w14:textId="77777777" w:rsidR="00DA5468" w:rsidRPr="001D5FF8" w:rsidRDefault="00DA5468" w:rsidP="00DA5468">
                          <w:pPr>
                            <w:spacing w:after="0"/>
                            <w:jc w:val="center"/>
                            <w:rPr>
                              <w:rFonts w:ascii="Cambria" w:hAnsi="Cambria"/>
                              <w:b/>
                              <w:color w:val="44546A" w:themeColor="text2"/>
                              <w:sz w:val="24"/>
                            </w:rPr>
                          </w:pPr>
                        </w:p>
                        <w:p w14:paraId="7281671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95BE3BF" w14:textId="77777777" w:rsidR="00DA5468" w:rsidRPr="001D5FF8" w:rsidRDefault="00DA5468" w:rsidP="00DA5468">
                          <w:pPr>
                            <w:spacing w:after="0"/>
                            <w:jc w:val="center"/>
                            <w:rPr>
                              <w:rFonts w:ascii="Cambria" w:hAnsi="Cambria"/>
                              <w:b/>
                              <w:color w:val="44546A" w:themeColor="text2"/>
                              <w:sz w:val="24"/>
                            </w:rPr>
                          </w:pPr>
                        </w:p>
                        <w:p w14:paraId="053CF7DF"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15817"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B1728B4" w14:textId="77777777" w:rsidR="00DA5468" w:rsidRPr="001D5FF8" w:rsidRDefault="00DA5468" w:rsidP="00DA5468">
                    <w:pPr>
                      <w:spacing w:after="0"/>
                      <w:jc w:val="center"/>
                      <w:rPr>
                        <w:rFonts w:ascii="Cambria" w:hAnsi="Cambria"/>
                        <w:b/>
                        <w:color w:val="44546A" w:themeColor="text2"/>
                        <w:sz w:val="24"/>
                      </w:rPr>
                    </w:pPr>
                  </w:p>
                  <w:p w14:paraId="72816711"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95BE3BF" w14:textId="77777777" w:rsidR="00DA5468" w:rsidRPr="001D5FF8" w:rsidRDefault="00DA5468" w:rsidP="00DA5468">
                    <w:pPr>
                      <w:spacing w:after="0"/>
                      <w:jc w:val="center"/>
                      <w:rPr>
                        <w:rFonts w:ascii="Cambria" w:hAnsi="Cambria"/>
                        <w:b/>
                        <w:color w:val="44546A" w:themeColor="text2"/>
                        <w:sz w:val="24"/>
                      </w:rPr>
                    </w:pPr>
                  </w:p>
                  <w:p w14:paraId="053CF7DF"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380BE5A" wp14:editId="4D13369F">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5DE38C2"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2A6D" w14:textId="77777777" w:rsidR="00BF18B4" w:rsidRDefault="00BF18B4" w:rsidP="00F26800">
      <w:pPr>
        <w:spacing w:after="0" w:line="240" w:lineRule="auto"/>
      </w:pPr>
      <w:r>
        <w:separator/>
      </w:r>
    </w:p>
  </w:footnote>
  <w:footnote w:type="continuationSeparator" w:id="0">
    <w:p w14:paraId="4CEA4F5C" w14:textId="77777777" w:rsidR="00BF18B4" w:rsidRDefault="00BF18B4" w:rsidP="00F26800">
      <w:pPr>
        <w:spacing w:after="0" w:line="240" w:lineRule="auto"/>
      </w:pPr>
      <w:r>
        <w:continuationSeparator/>
      </w:r>
    </w:p>
  </w:footnote>
  <w:footnote w:type="continuationNotice" w:id="1">
    <w:p w14:paraId="3BFB9A96" w14:textId="77777777" w:rsidR="00BF18B4" w:rsidRDefault="00BF1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CED1" w14:textId="77777777" w:rsidR="007E0728" w:rsidRDefault="007E07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49c554dc-c40b-49fa-9e4d-4b0b9e50145c"/>
      <w:id w:val="1271671288"/>
      <w:placeholder>
        <w:docPart w:val="04BF5682B0DD4682835C48DA7F645205"/>
      </w:placeholder>
    </w:sdtPr>
    <w:sdtEndPr/>
    <w:sdtContent>
      <w:p w14:paraId="13D31BDE" w14:textId="65D97DB8" w:rsidR="00C047B1" w:rsidRPr="00BF3F94" w:rsidRDefault="00BF3F94" w:rsidP="00BF3F94">
        <w:pPr>
          <w:pStyle w:val="Header"/>
          <w:shd w:val="clear" w:color="auto" w:fill="44546A" w:themeFill="text2"/>
          <w:jc w:val="center"/>
          <w:rPr>
            <w:b/>
            <w:bCs/>
            <w:color w:val="FFFFFF" w:themeColor="background1"/>
          </w:rPr>
        </w:pPr>
        <w:r>
          <w:rPr>
            <w:b/>
            <w:bCs/>
            <w:noProof/>
            <w:color w:val="FFFFFF" w:themeColor="background1"/>
          </w:rPr>
          <w:t>[</w:t>
        </w:r>
        <w:r w:rsidRPr="00BF3F94">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ED9C" w14:textId="7058B402" w:rsidR="003D3F42" w:rsidRPr="007E0728" w:rsidRDefault="003D3F42" w:rsidP="00BF3F94">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4155D"/>
    <w:multiLevelType w:val="hybridMultilevel"/>
    <w:tmpl w:val="6D3854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659436A"/>
    <w:multiLevelType w:val="hybridMultilevel"/>
    <w:tmpl w:val="EFBE0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016FCE"/>
    <w:multiLevelType w:val="hybridMultilevel"/>
    <w:tmpl w:val="DD78F1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40546F"/>
    <w:multiLevelType w:val="hybridMultilevel"/>
    <w:tmpl w:val="CCE8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501C3"/>
    <w:multiLevelType w:val="hybridMultilevel"/>
    <w:tmpl w:val="10D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92A82"/>
    <w:multiLevelType w:val="hybridMultilevel"/>
    <w:tmpl w:val="EEE8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A0287"/>
    <w:multiLevelType w:val="hybridMultilevel"/>
    <w:tmpl w:val="59E2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B2030"/>
    <w:multiLevelType w:val="hybridMultilevel"/>
    <w:tmpl w:val="FA1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C5BB1"/>
    <w:multiLevelType w:val="hybridMultilevel"/>
    <w:tmpl w:val="98D8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D6039"/>
    <w:multiLevelType w:val="hybridMultilevel"/>
    <w:tmpl w:val="CD024034"/>
    <w:lvl w:ilvl="0" w:tplc="611A75F6">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514EA"/>
    <w:multiLevelType w:val="hybridMultilevel"/>
    <w:tmpl w:val="F866F1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934EE"/>
    <w:multiLevelType w:val="hybridMultilevel"/>
    <w:tmpl w:val="B8F8BA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090D4B"/>
    <w:multiLevelType w:val="hybridMultilevel"/>
    <w:tmpl w:val="7736C0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6A4102"/>
    <w:multiLevelType w:val="hybridMultilevel"/>
    <w:tmpl w:val="4A42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327B1"/>
    <w:multiLevelType w:val="hybridMultilevel"/>
    <w:tmpl w:val="BD3EA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321E5"/>
    <w:multiLevelType w:val="hybridMultilevel"/>
    <w:tmpl w:val="EE8C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C6E6A"/>
    <w:multiLevelType w:val="hybridMultilevel"/>
    <w:tmpl w:val="5E82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878134">
    <w:abstractNumId w:val="29"/>
  </w:num>
  <w:num w:numId="2" w16cid:durableId="547843132">
    <w:abstractNumId w:val="36"/>
  </w:num>
  <w:num w:numId="3" w16cid:durableId="728919554">
    <w:abstractNumId w:val="35"/>
  </w:num>
  <w:num w:numId="4" w16cid:durableId="1703094620">
    <w:abstractNumId w:val="32"/>
  </w:num>
  <w:num w:numId="5" w16cid:durableId="1628200552">
    <w:abstractNumId w:val="17"/>
  </w:num>
  <w:num w:numId="6" w16cid:durableId="440683410">
    <w:abstractNumId w:val="18"/>
  </w:num>
  <w:num w:numId="7" w16cid:durableId="108471184">
    <w:abstractNumId w:val="20"/>
  </w:num>
  <w:num w:numId="8" w16cid:durableId="1062027357">
    <w:abstractNumId w:val="32"/>
  </w:num>
  <w:num w:numId="9" w16cid:durableId="587344688">
    <w:abstractNumId w:val="1"/>
  </w:num>
  <w:num w:numId="10" w16cid:durableId="1404764474">
    <w:abstractNumId w:val="10"/>
  </w:num>
  <w:num w:numId="11" w16cid:durableId="1265308033">
    <w:abstractNumId w:val="15"/>
  </w:num>
  <w:num w:numId="12" w16cid:durableId="2124037170">
    <w:abstractNumId w:val="12"/>
  </w:num>
  <w:num w:numId="13" w16cid:durableId="227963920">
    <w:abstractNumId w:val="4"/>
  </w:num>
  <w:num w:numId="14" w16cid:durableId="1849982501">
    <w:abstractNumId w:val="28"/>
  </w:num>
  <w:num w:numId="15" w16cid:durableId="934095935">
    <w:abstractNumId w:val="26"/>
  </w:num>
  <w:num w:numId="16" w16cid:durableId="896162461">
    <w:abstractNumId w:val="33"/>
  </w:num>
  <w:num w:numId="17" w16cid:durableId="148208240">
    <w:abstractNumId w:val="31"/>
  </w:num>
  <w:num w:numId="18" w16cid:durableId="674891045">
    <w:abstractNumId w:val="0"/>
  </w:num>
  <w:num w:numId="19" w16cid:durableId="1183590112">
    <w:abstractNumId w:val="5"/>
  </w:num>
  <w:num w:numId="20" w16cid:durableId="2101217014">
    <w:abstractNumId w:val="14"/>
  </w:num>
  <w:num w:numId="21" w16cid:durableId="1519731104">
    <w:abstractNumId w:val="22"/>
  </w:num>
  <w:num w:numId="22" w16cid:durableId="62408292">
    <w:abstractNumId w:val="21"/>
  </w:num>
  <w:num w:numId="23" w16cid:durableId="728191252">
    <w:abstractNumId w:val="24"/>
  </w:num>
  <w:num w:numId="24" w16cid:durableId="1874996012">
    <w:abstractNumId w:val="8"/>
  </w:num>
  <w:num w:numId="25" w16cid:durableId="562450213">
    <w:abstractNumId w:val="30"/>
  </w:num>
  <w:num w:numId="26" w16cid:durableId="467286735">
    <w:abstractNumId w:val="39"/>
  </w:num>
  <w:num w:numId="27" w16cid:durableId="216746497">
    <w:abstractNumId w:val="40"/>
  </w:num>
  <w:num w:numId="28" w16cid:durableId="288822975">
    <w:abstractNumId w:val="25"/>
  </w:num>
  <w:num w:numId="29" w16cid:durableId="955871614">
    <w:abstractNumId w:val="27"/>
  </w:num>
  <w:num w:numId="30" w16cid:durableId="2124959359">
    <w:abstractNumId w:val="2"/>
  </w:num>
  <w:num w:numId="31" w16cid:durableId="585961057">
    <w:abstractNumId w:val="19"/>
  </w:num>
  <w:num w:numId="32" w16cid:durableId="1017002343">
    <w:abstractNumId w:val="11"/>
  </w:num>
  <w:num w:numId="33" w16cid:durableId="805977192">
    <w:abstractNumId w:val="16"/>
  </w:num>
  <w:num w:numId="34" w16cid:durableId="977881873">
    <w:abstractNumId w:val="41"/>
  </w:num>
  <w:num w:numId="35" w16cid:durableId="1462655558">
    <w:abstractNumId w:val="3"/>
  </w:num>
  <w:num w:numId="36" w16cid:durableId="1248928577">
    <w:abstractNumId w:val="13"/>
  </w:num>
  <w:num w:numId="37" w16cid:durableId="1123187770">
    <w:abstractNumId w:val="7"/>
  </w:num>
  <w:num w:numId="38" w16cid:durableId="1929582296">
    <w:abstractNumId w:val="37"/>
  </w:num>
  <w:num w:numId="39" w16cid:durableId="501775839">
    <w:abstractNumId w:val="23"/>
  </w:num>
  <w:num w:numId="40" w16cid:durableId="1332635765">
    <w:abstractNumId w:val="9"/>
  </w:num>
  <w:num w:numId="41" w16cid:durableId="1357805158">
    <w:abstractNumId w:val="38"/>
  </w:num>
  <w:num w:numId="42" w16cid:durableId="533467154">
    <w:abstractNumId w:val="34"/>
  </w:num>
  <w:num w:numId="43" w16cid:durableId="89814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sLQ0MzAzMjQztzBW0lEKTi0uzszPAykwrAUA/oXDeSwAAAA="/>
  </w:docVars>
  <w:rsids>
    <w:rsidRoot w:val="00F26800"/>
    <w:rsid w:val="0001194A"/>
    <w:rsid w:val="00012AB8"/>
    <w:rsid w:val="000258B0"/>
    <w:rsid w:val="000269C5"/>
    <w:rsid w:val="00030245"/>
    <w:rsid w:val="0003666A"/>
    <w:rsid w:val="00037439"/>
    <w:rsid w:val="00050E25"/>
    <w:rsid w:val="00056C60"/>
    <w:rsid w:val="000638DD"/>
    <w:rsid w:val="00086E3F"/>
    <w:rsid w:val="000916D1"/>
    <w:rsid w:val="0009208F"/>
    <w:rsid w:val="000A27E6"/>
    <w:rsid w:val="000A5758"/>
    <w:rsid w:val="000B49EF"/>
    <w:rsid w:val="000C2293"/>
    <w:rsid w:val="000D665B"/>
    <w:rsid w:val="000E39C2"/>
    <w:rsid w:val="000F2324"/>
    <w:rsid w:val="000F727C"/>
    <w:rsid w:val="00101301"/>
    <w:rsid w:val="00127C42"/>
    <w:rsid w:val="00131950"/>
    <w:rsid w:val="00132474"/>
    <w:rsid w:val="00136CFC"/>
    <w:rsid w:val="001379FC"/>
    <w:rsid w:val="00142BF8"/>
    <w:rsid w:val="00150A71"/>
    <w:rsid w:val="00151C78"/>
    <w:rsid w:val="001521B8"/>
    <w:rsid w:val="001622B9"/>
    <w:rsid w:val="001770C1"/>
    <w:rsid w:val="00180E14"/>
    <w:rsid w:val="00182EF0"/>
    <w:rsid w:val="0019382A"/>
    <w:rsid w:val="001B04F4"/>
    <w:rsid w:val="001B0E65"/>
    <w:rsid w:val="001B623E"/>
    <w:rsid w:val="001D11DF"/>
    <w:rsid w:val="001D18F6"/>
    <w:rsid w:val="001D58B0"/>
    <w:rsid w:val="001D5FF8"/>
    <w:rsid w:val="001D66B2"/>
    <w:rsid w:val="001E1B5B"/>
    <w:rsid w:val="001E3B34"/>
    <w:rsid w:val="001E4CBB"/>
    <w:rsid w:val="001E505C"/>
    <w:rsid w:val="001F0129"/>
    <w:rsid w:val="001F0F73"/>
    <w:rsid w:val="002007A7"/>
    <w:rsid w:val="0022748A"/>
    <w:rsid w:val="002379DF"/>
    <w:rsid w:val="00242096"/>
    <w:rsid w:val="0024467E"/>
    <w:rsid w:val="00251797"/>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03FF"/>
    <w:rsid w:val="003052C6"/>
    <w:rsid w:val="00311021"/>
    <w:rsid w:val="00313022"/>
    <w:rsid w:val="00330DFA"/>
    <w:rsid w:val="00336D06"/>
    <w:rsid w:val="00337597"/>
    <w:rsid w:val="003407E1"/>
    <w:rsid w:val="00343B9D"/>
    <w:rsid w:val="0035258A"/>
    <w:rsid w:val="00355159"/>
    <w:rsid w:val="00363146"/>
    <w:rsid w:val="00367919"/>
    <w:rsid w:val="003705E7"/>
    <w:rsid w:val="003805D5"/>
    <w:rsid w:val="00386C69"/>
    <w:rsid w:val="003A227D"/>
    <w:rsid w:val="003A30C4"/>
    <w:rsid w:val="003A5B20"/>
    <w:rsid w:val="003C7AB4"/>
    <w:rsid w:val="003D0279"/>
    <w:rsid w:val="003D1D86"/>
    <w:rsid w:val="003D3BE6"/>
    <w:rsid w:val="003D3F42"/>
    <w:rsid w:val="003E5A0D"/>
    <w:rsid w:val="003E79EC"/>
    <w:rsid w:val="003F3A4C"/>
    <w:rsid w:val="004234D7"/>
    <w:rsid w:val="004338E5"/>
    <w:rsid w:val="00466551"/>
    <w:rsid w:val="00467D0C"/>
    <w:rsid w:val="00467EF7"/>
    <w:rsid w:val="00470EB9"/>
    <w:rsid w:val="00471F18"/>
    <w:rsid w:val="00473D3F"/>
    <w:rsid w:val="00473FE0"/>
    <w:rsid w:val="004748ED"/>
    <w:rsid w:val="00481657"/>
    <w:rsid w:val="0048239F"/>
    <w:rsid w:val="00491B2B"/>
    <w:rsid w:val="00495953"/>
    <w:rsid w:val="004C1850"/>
    <w:rsid w:val="004D47C3"/>
    <w:rsid w:val="004D7152"/>
    <w:rsid w:val="004F01F0"/>
    <w:rsid w:val="004F2872"/>
    <w:rsid w:val="004F4001"/>
    <w:rsid w:val="005243BA"/>
    <w:rsid w:val="00525984"/>
    <w:rsid w:val="00525AD9"/>
    <w:rsid w:val="005328B0"/>
    <w:rsid w:val="0054241E"/>
    <w:rsid w:val="00552E27"/>
    <w:rsid w:val="00553322"/>
    <w:rsid w:val="00556268"/>
    <w:rsid w:val="00556990"/>
    <w:rsid w:val="00560A98"/>
    <w:rsid w:val="005638B0"/>
    <w:rsid w:val="0056627A"/>
    <w:rsid w:val="005726DF"/>
    <w:rsid w:val="00572AB8"/>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22376"/>
    <w:rsid w:val="00637496"/>
    <w:rsid w:val="0064261E"/>
    <w:rsid w:val="00643EB0"/>
    <w:rsid w:val="006504EC"/>
    <w:rsid w:val="00652707"/>
    <w:rsid w:val="00653CDF"/>
    <w:rsid w:val="006540CC"/>
    <w:rsid w:val="00656408"/>
    <w:rsid w:val="00657B05"/>
    <w:rsid w:val="00660643"/>
    <w:rsid w:val="0066489D"/>
    <w:rsid w:val="00664DC7"/>
    <w:rsid w:val="00664F53"/>
    <w:rsid w:val="00674562"/>
    <w:rsid w:val="00693FBE"/>
    <w:rsid w:val="006945ED"/>
    <w:rsid w:val="00694C64"/>
    <w:rsid w:val="006A43B2"/>
    <w:rsid w:val="006B46BA"/>
    <w:rsid w:val="006B663D"/>
    <w:rsid w:val="006C2F42"/>
    <w:rsid w:val="006C7A41"/>
    <w:rsid w:val="006D75C8"/>
    <w:rsid w:val="006E5548"/>
    <w:rsid w:val="007071F5"/>
    <w:rsid w:val="0071607C"/>
    <w:rsid w:val="00720F0B"/>
    <w:rsid w:val="00721974"/>
    <w:rsid w:val="007270D1"/>
    <w:rsid w:val="00734400"/>
    <w:rsid w:val="00743ACC"/>
    <w:rsid w:val="0074717F"/>
    <w:rsid w:val="00752034"/>
    <w:rsid w:val="00760550"/>
    <w:rsid w:val="00761CE6"/>
    <w:rsid w:val="00780B49"/>
    <w:rsid w:val="00787A72"/>
    <w:rsid w:val="00790903"/>
    <w:rsid w:val="007970CB"/>
    <w:rsid w:val="007A4133"/>
    <w:rsid w:val="007B18EE"/>
    <w:rsid w:val="007D1983"/>
    <w:rsid w:val="007D4762"/>
    <w:rsid w:val="007E0728"/>
    <w:rsid w:val="007E5ADE"/>
    <w:rsid w:val="007E5EDE"/>
    <w:rsid w:val="007F038D"/>
    <w:rsid w:val="00811704"/>
    <w:rsid w:val="008126EE"/>
    <w:rsid w:val="00812F73"/>
    <w:rsid w:val="00824A75"/>
    <w:rsid w:val="00827B5A"/>
    <w:rsid w:val="00830168"/>
    <w:rsid w:val="008461A5"/>
    <w:rsid w:val="00852BC0"/>
    <w:rsid w:val="00877C5C"/>
    <w:rsid w:val="00893F87"/>
    <w:rsid w:val="008A34E1"/>
    <w:rsid w:val="008A355C"/>
    <w:rsid w:val="008A43FD"/>
    <w:rsid w:val="008A472E"/>
    <w:rsid w:val="008A5B8A"/>
    <w:rsid w:val="008B198D"/>
    <w:rsid w:val="008D6BE7"/>
    <w:rsid w:val="008D7E6F"/>
    <w:rsid w:val="008E487F"/>
    <w:rsid w:val="008E5540"/>
    <w:rsid w:val="008E7AD6"/>
    <w:rsid w:val="008F3595"/>
    <w:rsid w:val="008F56CD"/>
    <w:rsid w:val="00907AD6"/>
    <w:rsid w:val="009107AC"/>
    <w:rsid w:val="00913ECF"/>
    <w:rsid w:val="0091719B"/>
    <w:rsid w:val="009213F8"/>
    <w:rsid w:val="009310A1"/>
    <w:rsid w:val="009311C1"/>
    <w:rsid w:val="00936C02"/>
    <w:rsid w:val="00940151"/>
    <w:rsid w:val="00942468"/>
    <w:rsid w:val="00944C7D"/>
    <w:rsid w:val="0095312B"/>
    <w:rsid w:val="00954F19"/>
    <w:rsid w:val="00963361"/>
    <w:rsid w:val="0097224C"/>
    <w:rsid w:val="00974BA6"/>
    <w:rsid w:val="0098533C"/>
    <w:rsid w:val="00991010"/>
    <w:rsid w:val="009A6A1B"/>
    <w:rsid w:val="009C22E7"/>
    <w:rsid w:val="009D1895"/>
    <w:rsid w:val="009D2E9C"/>
    <w:rsid w:val="009E27BC"/>
    <w:rsid w:val="009E29B3"/>
    <w:rsid w:val="009F0010"/>
    <w:rsid w:val="009F2092"/>
    <w:rsid w:val="009F32A6"/>
    <w:rsid w:val="00A00877"/>
    <w:rsid w:val="00A10050"/>
    <w:rsid w:val="00A10CC1"/>
    <w:rsid w:val="00A338E4"/>
    <w:rsid w:val="00A40009"/>
    <w:rsid w:val="00A42CAA"/>
    <w:rsid w:val="00A5068C"/>
    <w:rsid w:val="00A54D62"/>
    <w:rsid w:val="00A60BFD"/>
    <w:rsid w:val="00A61563"/>
    <w:rsid w:val="00A6539E"/>
    <w:rsid w:val="00A67C2E"/>
    <w:rsid w:val="00A84168"/>
    <w:rsid w:val="00A86BB4"/>
    <w:rsid w:val="00A86F55"/>
    <w:rsid w:val="00A94A2B"/>
    <w:rsid w:val="00A97E92"/>
    <w:rsid w:val="00AA4830"/>
    <w:rsid w:val="00AB29BE"/>
    <w:rsid w:val="00AB528C"/>
    <w:rsid w:val="00AC75B0"/>
    <w:rsid w:val="00AD6C6D"/>
    <w:rsid w:val="00AE6B30"/>
    <w:rsid w:val="00AF087B"/>
    <w:rsid w:val="00B00AC3"/>
    <w:rsid w:val="00B03B20"/>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A79B8"/>
    <w:rsid w:val="00BB047B"/>
    <w:rsid w:val="00BB1FE2"/>
    <w:rsid w:val="00BB1FE5"/>
    <w:rsid w:val="00BC6849"/>
    <w:rsid w:val="00BD44F8"/>
    <w:rsid w:val="00BD794F"/>
    <w:rsid w:val="00BF18B4"/>
    <w:rsid w:val="00BF3F94"/>
    <w:rsid w:val="00BF7C30"/>
    <w:rsid w:val="00BF7C3D"/>
    <w:rsid w:val="00C047B1"/>
    <w:rsid w:val="00C12256"/>
    <w:rsid w:val="00C27301"/>
    <w:rsid w:val="00C31B72"/>
    <w:rsid w:val="00C3533C"/>
    <w:rsid w:val="00C4629A"/>
    <w:rsid w:val="00C4737C"/>
    <w:rsid w:val="00C6507C"/>
    <w:rsid w:val="00C66F16"/>
    <w:rsid w:val="00C7178A"/>
    <w:rsid w:val="00C73541"/>
    <w:rsid w:val="00C73AE3"/>
    <w:rsid w:val="00C80992"/>
    <w:rsid w:val="00C90057"/>
    <w:rsid w:val="00C90E70"/>
    <w:rsid w:val="00C92D7C"/>
    <w:rsid w:val="00CA0D03"/>
    <w:rsid w:val="00CA346F"/>
    <w:rsid w:val="00CC2656"/>
    <w:rsid w:val="00CC55E7"/>
    <w:rsid w:val="00CD0E60"/>
    <w:rsid w:val="00CF0A20"/>
    <w:rsid w:val="00CF6D39"/>
    <w:rsid w:val="00D00A52"/>
    <w:rsid w:val="00D01D6B"/>
    <w:rsid w:val="00D1065B"/>
    <w:rsid w:val="00D160EE"/>
    <w:rsid w:val="00D17C4E"/>
    <w:rsid w:val="00D25D9F"/>
    <w:rsid w:val="00D31D1F"/>
    <w:rsid w:val="00D419AC"/>
    <w:rsid w:val="00D542E7"/>
    <w:rsid w:val="00D57BF5"/>
    <w:rsid w:val="00D64A3C"/>
    <w:rsid w:val="00D71BD5"/>
    <w:rsid w:val="00D97983"/>
    <w:rsid w:val="00DA5468"/>
    <w:rsid w:val="00DB5716"/>
    <w:rsid w:val="00DC5317"/>
    <w:rsid w:val="00DE5210"/>
    <w:rsid w:val="00DF5935"/>
    <w:rsid w:val="00DF5A30"/>
    <w:rsid w:val="00E0240F"/>
    <w:rsid w:val="00E030EA"/>
    <w:rsid w:val="00E0594F"/>
    <w:rsid w:val="00E11652"/>
    <w:rsid w:val="00E331CB"/>
    <w:rsid w:val="00E60654"/>
    <w:rsid w:val="00E67831"/>
    <w:rsid w:val="00E7546C"/>
    <w:rsid w:val="00E82F1D"/>
    <w:rsid w:val="00E92808"/>
    <w:rsid w:val="00EA6F05"/>
    <w:rsid w:val="00EA7C0E"/>
    <w:rsid w:val="00EB1FE0"/>
    <w:rsid w:val="00EB40AA"/>
    <w:rsid w:val="00EC31A3"/>
    <w:rsid w:val="00ED4A78"/>
    <w:rsid w:val="00EE2ED4"/>
    <w:rsid w:val="00EE5A8F"/>
    <w:rsid w:val="00EF2AC2"/>
    <w:rsid w:val="00F10B52"/>
    <w:rsid w:val="00F13E76"/>
    <w:rsid w:val="00F17033"/>
    <w:rsid w:val="00F20468"/>
    <w:rsid w:val="00F26800"/>
    <w:rsid w:val="00F327FF"/>
    <w:rsid w:val="00F47A1B"/>
    <w:rsid w:val="00F53013"/>
    <w:rsid w:val="00F632AF"/>
    <w:rsid w:val="00F72AAD"/>
    <w:rsid w:val="00F85CB5"/>
    <w:rsid w:val="00F90786"/>
    <w:rsid w:val="00F92CC6"/>
    <w:rsid w:val="00F93B14"/>
    <w:rsid w:val="00F94A96"/>
    <w:rsid w:val="00F974B8"/>
    <w:rsid w:val="00FC39FB"/>
    <w:rsid w:val="00FC3EFE"/>
    <w:rsid w:val="00FC5698"/>
    <w:rsid w:val="00FD03D1"/>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93B0"/>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3A5B20"/>
    <w:pPr>
      <w:keepNext/>
      <w:keepLines/>
      <w:spacing w:before="360" w:after="120" w:line="360" w:lineRule="exact"/>
      <w:outlineLvl w:val="1"/>
    </w:pPr>
    <w:rPr>
      <w:rFonts w:ascii="Open Sans" w:eastAsia="Tahoma" w:hAnsi="Open Sans" w:cs="Open Sans"/>
      <w:b/>
      <w:bCs/>
      <w:color w:val="auto"/>
      <w:szCs w:val="20"/>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3A5B20"/>
    <w:rPr>
      <w:rFonts w:ascii="Open Sans" w:eastAsia="Tahoma" w:hAnsi="Open Sans" w:cs="Open Sans"/>
      <w:b/>
      <w:bCs/>
      <w:szCs w:val="20"/>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Subtitle">
    <w:name w:val="Subtitle"/>
    <w:basedOn w:val="Normal"/>
    <w:next w:val="Normal"/>
    <w:link w:val="SubtitleChar"/>
    <w:uiPriority w:val="11"/>
    <w:qFormat/>
    <w:rsid w:val="008A35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355C"/>
    <w:rPr>
      <w:rFonts w:eastAsiaTheme="minorEastAsia"/>
      <w:color w:val="5A5A5A" w:themeColor="text1" w:themeTint="A5"/>
      <w:spacing w:val="15"/>
    </w:rPr>
  </w:style>
  <w:style w:type="character" w:styleId="PlaceholderText">
    <w:name w:val="Placeholder Text"/>
    <w:basedOn w:val="DefaultParagraphFont"/>
    <w:uiPriority w:val="99"/>
    <w:semiHidden/>
    <w:rsid w:val="007E0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lone-working/employer/index.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unison.org.uk/content/uploads/2016/10/Working20alon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ospa.com/safety-consultants/Work/Risk-Assessmen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indg73.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8D53D262841D990BC2FE1869BAC1A"/>
        <w:category>
          <w:name w:val="General"/>
          <w:gallery w:val="placeholder"/>
        </w:category>
        <w:types>
          <w:type w:val="bbPlcHdr"/>
        </w:types>
        <w:behaviors>
          <w:behavior w:val="content"/>
        </w:behaviors>
        <w:guid w:val="{B794B85C-D302-49EB-8E81-502B34B6ABAF}"/>
      </w:docPartPr>
      <w:docPartBody>
        <w:p w:rsidR="009A1AAA" w:rsidRDefault="007253DD">
          <w:r w:rsidRPr="00BF2156">
            <w:rPr>
              <w:rStyle w:val="PlaceholderText"/>
            </w:rPr>
            <w:t>Company Logo</w:t>
          </w:r>
        </w:p>
      </w:docPartBody>
    </w:docPart>
    <w:docPart>
      <w:docPartPr>
        <w:name w:val="340C14E86CFA4B02A1966452760F27A0"/>
        <w:category>
          <w:name w:val="General"/>
          <w:gallery w:val="placeholder"/>
        </w:category>
        <w:types>
          <w:type w:val="bbPlcHdr"/>
        </w:types>
        <w:behaviors>
          <w:behavior w:val="content"/>
        </w:behaviors>
        <w:guid w:val="{C5D18267-44C5-4886-B833-FBE78E43108F}"/>
      </w:docPartPr>
      <w:docPartBody>
        <w:p w:rsidR="009A1AAA" w:rsidRDefault="007253DD">
          <w:r w:rsidRPr="00BF2156">
            <w:rPr>
              <w:rStyle w:val="PlaceholderText"/>
            </w:rPr>
            <w:t>Date of Issue</w:t>
          </w:r>
        </w:p>
      </w:docPartBody>
    </w:docPart>
    <w:docPart>
      <w:docPartPr>
        <w:name w:val="F7BB20F167CB4344B00C19712B543945"/>
        <w:category>
          <w:name w:val="General"/>
          <w:gallery w:val="placeholder"/>
        </w:category>
        <w:types>
          <w:type w:val="bbPlcHdr"/>
        </w:types>
        <w:behaviors>
          <w:behavior w:val="content"/>
        </w:behaviors>
        <w:guid w:val="{42AE6EF6-8C1D-420E-B382-C9BAF009954C}"/>
      </w:docPartPr>
      <w:docPartBody>
        <w:p w:rsidR="009A1AAA" w:rsidRDefault="007253DD">
          <w:r w:rsidRPr="00BF2156">
            <w:rPr>
              <w:rStyle w:val="PlaceholderText"/>
            </w:rPr>
            <w:t>Date of Issue</w:t>
          </w:r>
        </w:p>
      </w:docPartBody>
    </w:docPart>
    <w:docPart>
      <w:docPartPr>
        <w:name w:val="030BBD5743A84E84BB2EC6C1E8BC8CE8"/>
        <w:category>
          <w:name w:val="General"/>
          <w:gallery w:val="placeholder"/>
        </w:category>
        <w:types>
          <w:type w:val="bbPlcHdr"/>
        </w:types>
        <w:behaviors>
          <w:behavior w:val="content"/>
        </w:behaviors>
        <w:guid w:val="{55D4D064-5087-43FE-944F-1C270B442050}"/>
      </w:docPartPr>
      <w:docPartBody>
        <w:p w:rsidR="009A1AAA" w:rsidRDefault="007253DD">
          <w:r w:rsidRPr="00BF2156">
            <w:rPr>
              <w:rStyle w:val="PlaceholderText"/>
            </w:rPr>
            <w:t>Date of Issue</w:t>
          </w:r>
        </w:p>
      </w:docPartBody>
    </w:docPart>
    <w:docPart>
      <w:docPartPr>
        <w:name w:val="E067495DC61C403AA5493B2B88D4570B"/>
        <w:category>
          <w:name w:val="General"/>
          <w:gallery w:val="placeholder"/>
        </w:category>
        <w:types>
          <w:type w:val="bbPlcHdr"/>
        </w:types>
        <w:behaviors>
          <w:behavior w:val="content"/>
        </w:behaviors>
        <w:guid w:val="{853DF72F-F3D0-4556-A0B4-95905FDBB7AC}"/>
      </w:docPartPr>
      <w:docPartBody>
        <w:p w:rsidR="009A1AAA" w:rsidRDefault="007253DD">
          <w:r w:rsidRPr="00BF2156">
            <w:rPr>
              <w:rStyle w:val="PlaceholderText"/>
            </w:rPr>
            <w:t>Policy Lead</w:t>
          </w:r>
        </w:p>
      </w:docPartBody>
    </w:docPart>
    <w:docPart>
      <w:docPartPr>
        <w:name w:val="3AF2FCF9C10A4EE18E10E23F223F381A"/>
        <w:category>
          <w:name w:val="General"/>
          <w:gallery w:val="placeholder"/>
        </w:category>
        <w:types>
          <w:type w:val="bbPlcHdr"/>
        </w:types>
        <w:behaviors>
          <w:behavior w:val="content"/>
        </w:behaviors>
        <w:guid w:val="{63494202-00FB-4523-B6B4-3BAE86650AF8}"/>
      </w:docPartPr>
      <w:docPartBody>
        <w:p w:rsidR="009A1AAA" w:rsidRDefault="007253DD">
          <w:r w:rsidRPr="00BF2156">
            <w:rPr>
              <w:rStyle w:val="PlaceholderText"/>
            </w:rPr>
            <w:t>Date of Review</w:t>
          </w:r>
        </w:p>
      </w:docPartBody>
    </w:docPart>
    <w:docPart>
      <w:docPartPr>
        <w:name w:val="2723CD8D2FAF4F4A9E3AA800A51D58E7"/>
        <w:category>
          <w:name w:val="General"/>
          <w:gallery w:val="placeholder"/>
        </w:category>
        <w:types>
          <w:type w:val="bbPlcHdr"/>
        </w:types>
        <w:behaviors>
          <w:behavior w:val="content"/>
        </w:behaviors>
        <w:guid w:val="{F369C80C-3EBF-4E21-8485-368B62EC1F97}"/>
      </w:docPartPr>
      <w:docPartBody>
        <w:p w:rsidR="009A1AAA" w:rsidRDefault="007253DD">
          <w:r w:rsidRPr="00BF2156">
            <w:rPr>
              <w:rStyle w:val="PlaceholderText"/>
            </w:rPr>
            <w:t>Date of Review</w:t>
          </w:r>
        </w:p>
      </w:docPartBody>
    </w:docPart>
    <w:docPart>
      <w:docPartPr>
        <w:name w:val="458FD5108FD24B87840BDDCDCB6B793F"/>
        <w:category>
          <w:name w:val="General"/>
          <w:gallery w:val="placeholder"/>
        </w:category>
        <w:types>
          <w:type w:val="bbPlcHdr"/>
        </w:types>
        <w:behaviors>
          <w:behavior w:val="content"/>
        </w:behaviors>
        <w:guid w:val="{D78FBDB4-2E6A-4979-95E7-3A5C689CC553}"/>
      </w:docPartPr>
      <w:docPartBody>
        <w:p w:rsidR="009A1AAA" w:rsidRDefault="007253DD">
          <w:r w:rsidRPr="00BF2156">
            <w:rPr>
              <w:rStyle w:val="PlaceholderText"/>
            </w:rPr>
            <w:t>Company Name</w:t>
          </w:r>
        </w:p>
      </w:docPartBody>
    </w:docPart>
    <w:docPart>
      <w:docPartPr>
        <w:name w:val="C79D686BADBD4BDDBEFA5779385AA17F"/>
        <w:category>
          <w:name w:val="General"/>
          <w:gallery w:val="placeholder"/>
        </w:category>
        <w:types>
          <w:type w:val="bbPlcHdr"/>
        </w:types>
        <w:behaviors>
          <w:behavior w:val="content"/>
        </w:behaviors>
        <w:guid w:val="{C134AB41-C64B-468E-8F2F-482893E6E7CF}"/>
      </w:docPartPr>
      <w:docPartBody>
        <w:p w:rsidR="009A1AAA" w:rsidRDefault="007253DD">
          <w:r w:rsidRPr="00BF2156">
            <w:rPr>
              <w:rStyle w:val="PlaceholderText"/>
            </w:rPr>
            <w:t>Company Name</w:t>
          </w:r>
        </w:p>
      </w:docPartBody>
    </w:docPart>
    <w:docPart>
      <w:docPartPr>
        <w:name w:val="A22BCA87CE174A77B47168206D70ED18"/>
        <w:category>
          <w:name w:val="General"/>
          <w:gallery w:val="placeholder"/>
        </w:category>
        <w:types>
          <w:type w:val="bbPlcHdr"/>
        </w:types>
        <w:behaviors>
          <w:behavior w:val="content"/>
        </w:behaviors>
        <w:guid w:val="{AE39D702-8CC6-43E3-9392-97AE49B504F1}"/>
      </w:docPartPr>
      <w:docPartBody>
        <w:p w:rsidR="009A1AAA" w:rsidRDefault="007253DD">
          <w:r w:rsidRPr="00BF2156">
            <w:rPr>
              <w:rStyle w:val="PlaceholderText"/>
            </w:rPr>
            <w:t>Company Name</w:t>
          </w:r>
        </w:p>
      </w:docPartBody>
    </w:docPart>
    <w:docPart>
      <w:docPartPr>
        <w:name w:val="597F3CB6227C487DB2E9454105E511B8"/>
        <w:category>
          <w:name w:val="General"/>
          <w:gallery w:val="placeholder"/>
        </w:category>
        <w:types>
          <w:type w:val="bbPlcHdr"/>
        </w:types>
        <w:behaviors>
          <w:behavior w:val="content"/>
        </w:behaviors>
        <w:guid w:val="{A50B1998-8710-4FA1-8AE7-57E080F90470}"/>
      </w:docPartPr>
      <w:docPartBody>
        <w:p w:rsidR="009A1AAA" w:rsidRDefault="007253DD">
          <w:r w:rsidRPr="00BF2156">
            <w:rPr>
              <w:rStyle w:val="PlaceholderText"/>
            </w:rPr>
            <w:t>Company Name</w:t>
          </w:r>
        </w:p>
      </w:docPartBody>
    </w:docPart>
    <w:docPart>
      <w:docPartPr>
        <w:name w:val="1CB965CF1E56493F8ECC8D02766CCEEA"/>
        <w:category>
          <w:name w:val="General"/>
          <w:gallery w:val="placeholder"/>
        </w:category>
        <w:types>
          <w:type w:val="bbPlcHdr"/>
        </w:types>
        <w:behaviors>
          <w:behavior w:val="content"/>
        </w:behaviors>
        <w:guid w:val="{38209F34-BD93-429B-B822-E70748F6C94A}"/>
      </w:docPartPr>
      <w:docPartBody>
        <w:p w:rsidR="009A1AAA" w:rsidRDefault="007253DD">
          <w:r w:rsidRPr="00BF2156">
            <w:rPr>
              <w:rStyle w:val="PlaceholderText"/>
            </w:rPr>
            <w:t>Company Name</w:t>
          </w:r>
        </w:p>
      </w:docPartBody>
    </w:docPart>
    <w:docPart>
      <w:docPartPr>
        <w:name w:val="526D35E345D540E18B9286B33BBFCF8B"/>
        <w:category>
          <w:name w:val="General"/>
          <w:gallery w:val="placeholder"/>
        </w:category>
        <w:types>
          <w:type w:val="bbPlcHdr"/>
        </w:types>
        <w:behaviors>
          <w:behavior w:val="content"/>
        </w:behaviors>
        <w:guid w:val="{AF7E2D79-D3EF-416C-80DC-EDF7BEF0F689}"/>
      </w:docPartPr>
      <w:docPartBody>
        <w:p w:rsidR="009A1AAA" w:rsidRDefault="007253DD">
          <w:r w:rsidRPr="00BF2156">
            <w:rPr>
              <w:rStyle w:val="PlaceholderText"/>
            </w:rPr>
            <w:t>Company Name</w:t>
          </w:r>
        </w:p>
      </w:docPartBody>
    </w:docPart>
    <w:docPart>
      <w:docPartPr>
        <w:name w:val="A68084AB8829401A943CE833ABCB7C53"/>
        <w:category>
          <w:name w:val="General"/>
          <w:gallery w:val="placeholder"/>
        </w:category>
        <w:types>
          <w:type w:val="bbPlcHdr"/>
        </w:types>
        <w:behaviors>
          <w:behavior w:val="content"/>
        </w:behaviors>
        <w:guid w:val="{3319D53B-1720-4F1F-B328-29137D8BC5F1}"/>
      </w:docPartPr>
      <w:docPartBody>
        <w:p w:rsidR="009A1AAA" w:rsidRDefault="007253DD">
          <w:r w:rsidRPr="00BF2156">
            <w:rPr>
              <w:rStyle w:val="PlaceholderText"/>
            </w:rPr>
            <w:t>Company Name</w:t>
          </w:r>
        </w:p>
      </w:docPartBody>
    </w:docPart>
    <w:docPart>
      <w:docPartPr>
        <w:name w:val="04BF5682B0DD4682835C48DA7F645205"/>
        <w:category>
          <w:name w:val="General"/>
          <w:gallery w:val="placeholder"/>
        </w:category>
        <w:types>
          <w:type w:val="bbPlcHdr"/>
        </w:types>
        <w:behaviors>
          <w:behavior w:val="content"/>
        </w:behaviors>
        <w:guid w:val="{CC90485A-9C8D-431C-B003-CBC36CEFCC71}"/>
      </w:docPartPr>
      <w:docPartBody>
        <w:p w:rsidR="00932175" w:rsidRDefault="0025623B">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DD"/>
    <w:rsid w:val="0025623B"/>
    <w:rsid w:val="002C29A4"/>
    <w:rsid w:val="007253DD"/>
    <w:rsid w:val="00932175"/>
    <w:rsid w:val="009A1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2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25616b45-af91-4899-805a-46feaf15dcbf-638107140610000000</MigrationWizIdVersion>
    <lcf76f155ced4ddcb4097134ff3c332f0 xmlns="56237ad3-8718-4af8-998e-3036ac3599be" xsi:nil="true"/>
    <MigrationWizId xmlns="56237ad3-8718-4af8-998e-3036ac3599be">25616b45-af91-4899-805a-46feaf15dcbf</MigrationWizId>
    <MigrationWizIdPermissions xmlns="56237ad3-8718-4af8-998e-3036ac3599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00C62EC-C291-4ECC-B67B-F2905D983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2547</Words>
  <Characters>13070</Characters>
  <Application>Microsoft Office Word</Application>
  <DocSecurity>4</DocSecurity>
  <Lines>396</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DCHS013 - Lone Worker Policy</dc:title>
  <dc:subject/>
  <dc:creator>Imogen Huxford</dc:creator>
  <cp:keywords/>
  <dc:description/>
  <cp:lastModifiedBy>Rachael Dowson-Wallace</cp:lastModifiedBy>
  <cp:revision>2</cp:revision>
  <cp:lastPrinted>2020-07-26T06:21:00Z</cp:lastPrinted>
  <dcterms:created xsi:type="dcterms:W3CDTF">2023-10-27T14:21:00Z</dcterms:created>
  <dcterms:modified xsi:type="dcterms:W3CDTF">2023-10-27T14:21:00Z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