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e4fcb835-19df-45ee-b58d-e604b887dfc1"/>
        <w:id w:val="555280900"/>
        <w:placeholder>
          <w:docPart w:val="3A15FDCCC9084973A98E7758376B83B5"/>
        </w:placeholder>
        <w:showingPlcHdr/>
        <w:picture/>
      </w:sdtPr>
      <w:sdtEndPr/>
      <w:sdtContent>
        <w:p w14:paraId="2AE915EC" w14:textId="6CB6A078" w:rsidR="00132474" w:rsidRPr="002B681F" w:rsidRDefault="00B84E02" w:rsidP="00B877C7">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5DA46069" wp14:editId="60241C45">
                <wp:extent cx="457200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524000"/>
                        </a:xfrm>
                        <a:prstGeom prst="rect">
                          <a:avLst/>
                        </a:prstGeom>
                        <a:noFill/>
                        <a:ln>
                          <a:noFill/>
                        </a:ln>
                      </pic:spPr>
                    </pic:pic>
                  </a:graphicData>
                </a:graphic>
              </wp:inline>
            </w:drawing>
          </w:r>
        </w:p>
      </w:sdtContent>
    </w:sdt>
    <w:p w14:paraId="7534038B" w14:textId="77777777" w:rsidR="00B877C7" w:rsidRDefault="00B877C7" w:rsidP="00B877C7">
      <w:pPr>
        <w:spacing w:after="0"/>
        <w:jc w:val="center"/>
        <w:rPr>
          <w:rFonts w:ascii="Open Sans" w:hAnsi="Open Sans" w:cs="Open Sans"/>
          <w:b/>
          <w:color w:val="264467"/>
          <w:sz w:val="96"/>
        </w:rPr>
      </w:pPr>
      <w:r>
        <w:rPr>
          <w:rFonts w:ascii="Open Sans" w:hAnsi="Open Sans" w:cs="Open Sans"/>
          <w:b/>
          <w:color w:val="264467"/>
          <w:sz w:val="96"/>
        </w:rPr>
        <w:t>Recruitment Policy</w:t>
      </w:r>
    </w:p>
    <w:p w14:paraId="6778CF00" w14:textId="77777777" w:rsidR="00DE2FCE" w:rsidRPr="00DE2FCE" w:rsidRDefault="00DE2FCE" w:rsidP="00B877C7">
      <w:pPr>
        <w:spacing w:after="0"/>
        <w:jc w:val="center"/>
        <w:rPr>
          <w:rFonts w:ascii="Open Sans" w:hAnsi="Open Sans" w:cs="Open Sans"/>
          <w:b/>
          <w:color w:val="264467"/>
          <w:sz w:val="40"/>
          <w:szCs w:val="40"/>
        </w:rPr>
      </w:pPr>
    </w:p>
    <w:p w14:paraId="20AA153C" w14:textId="6BF33533" w:rsidR="00B877C7" w:rsidRPr="00DE2FCE" w:rsidRDefault="000D0731" w:rsidP="00B877C7">
      <w:pPr>
        <w:spacing w:after="0"/>
        <w:jc w:val="center"/>
        <w:rPr>
          <w:rFonts w:ascii="Open Sans" w:hAnsi="Open Sans" w:cs="Open Sans"/>
          <w:b/>
          <w:color w:val="44546A" w:themeColor="text2"/>
          <w:sz w:val="40"/>
          <w:szCs w:val="40"/>
        </w:rPr>
      </w:pPr>
      <w:sdt>
        <w:sdtPr>
          <w:rPr>
            <w:rFonts w:ascii="Open Sans" w:hAnsi="Open Sans" w:cs="Open Sans"/>
            <w:b/>
            <w:color w:val="264467"/>
            <w:sz w:val="40"/>
            <w:szCs w:val="40"/>
          </w:rPr>
          <w:tag w:val="HD:1.187.0.0:def68d9a-00bf-4ec9-bab6-cbe0d4023ea6"/>
          <w:id w:val="-474372091"/>
          <w:placeholder>
            <w:docPart w:val="2DBB132B5E554462AA9BA407D22EA4A1"/>
          </w:placeholder>
        </w:sdtPr>
        <w:sdtEndPr/>
        <w:sdtContent>
          <w:r w:rsidR="00B84E02">
            <w:rPr>
              <w:rFonts w:ascii="Open Sans" w:hAnsi="Open Sans" w:cs="Open Sans"/>
              <w:b/>
              <w:noProof/>
              <w:color w:val="264467"/>
              <w:sz w:val="40"/>
              <w:szCs w:val="40"/>
            </w:rPr>
            <w:t>[</w:t>
          </w:r>
          <w:r w:rsidR="00B84E02" w:rsidRPr="00B84E02">
            <w:rPr>
              <w:rFonts w:ascii="Open Sans" w:hAnsi="Open Sans" w:cs="Open Sans"/>
              <w:b/>
              <w:noProof/>
              <w:color w:val="0000FF"/>
              <w:sz w:val="40"/>
              <w:szCs w:val="40"/>
            </w:rPr>
            <w:t>Date of Issue</w:t>
          </w:r>
          <w:r w:rsidR="00B84E02">
            <w:rPr>
              <w:rFonts w:ascii="Open Sans" w:hAnsi="Open Sans" w:cs="Open Sans"/>
              <w:b/>
              <w:noProof/>
              <w:color w:val="264467"/>
              <w:sz w:val="40"/>
              <w:szCs w:val="40"/>
            </w:rPr>
            <w:t>]</w:t>
          </w:r>
        </w:sdtContent>
      </w:sdt>
      <w:r w:rsidR="00B877C7" w:rsidRPr="00DE2FCE">
        <w:rPr>
          <w:rFonts w:ascii="Open Sans" w:hAnsi="Open Sans" w:cs="Open Sans"/>
          <w:b/>
          <w:color w:val="264467"/>
          <w:sz w:val="40"/>
          <w:szCs w:val="40"/>
        </w:rPr>
        <w:t xml:space="preserve"> </w:t>
      </w:r>
    </w:p>
    <w:p w14:paraId="37FD574B" w14:textId="77777777" w:rsidR="00F26800" w:rsidRPr="002B681F" w:rsidRDefault="00F26800" w:rsidP="002E2C26">
      <w:pPr>
        <w:rPr>
          <w:rFonts w:ascii="Open Sans" w:hAnsi="Open Sans" w:cs="Open Sans"/>
          <w:color w:val="auto"/>
        </w:rPr>
      </w:pPr>
    </w:p>
    <w:p w14:paraId="0D0AB071" w14:textId="77777777" w:rsidR="00F26800" w:rsidRPr="002B681F" w:rsidRDefault="00136CFC" w:rsidP="00DE2FCE">
      <w:pPr>
        <w:tabs>
          <w:tab w:val="left" w:pos="7140"/>
        </w:tabs>
        <w:rPr>
          <w:rFonts w:ascii="Open Sans" w:hAnsi="Open Sans" w:cs="Open Sans"/>
          <w:color w:val="auto"/>
        </w:rPr>
      </w:pPr>
      <w:r w:rsidRPr="002B681F">
        <w:rPr>
          <w:rFonts w:ascii="Open Sans" w:hAnsi="Open Sans" w:cs="Open Sans"/>
          <w:color w:val="auto"/>
        </w:rPr>
        <w:tab/>
      </w:r>
    </w:p>
    <w:tbl>
      <w:tblPr>
        <w:tblStyle w:val="TableGrid"/>
        <w:tblpPr w:leftFromText="180" w:rightFromText="180" w:vertAnchor="text" w:horzAnchor="margin" w:tblpXSpec="center" w:tblpY="73"/>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4"/>
        <w:gridCol w:w="3261"/>
      </w:tblGrid>
      <w:tr w:rsidR="00DE2FCE" w:rsidRPr="00C90E70" w14:paraId="7A1701A4" w14:textId="77777777" w:rsidTr="00DE2FCE">
        <w:tc>
          <w:tcPr>
            <w:tcW w:w="1984" w:type="dxa"/>
            <w:shd w:val="clear" w:color="auto" w:fill="F2F2F2" w:themeFill="background1" w:themeFillShade="F2"/>
            <w:vAlign w:val="center"/>
          </w:tcPr>
          <w:p w14:paraId="6E1F8A82" w14:textId="77777777" w:rsidR="00DE2FCE" w:rsidRPr="005E3666" w:rsidRDefault="00DE2FCE" w:rsidP="00DE2FCE">
            <w:pPr>
              <w:rPr>
                <w:rFonts w:ascii="Open Sans" w:hAnsi="Open Sans" w:cs="Open Sans"/>
              </w:rPr>
            </w:pPr>
            <w:r w:rsidRPr="005E3666">
              <w:rPr>
                <w:rFonts w:ascii="Open Sans" w:hAnsi="Open Sans" w:cs="Open Sans"/>
              </w:rPr>
              <w:t>Policy Lead:</w:t>
            </w:r>
          </w:p>
        </w:tc>
        <w:sdt>
          <w:sdtPr>
            <w:rPr>
              <w:rFonts w:ascii="Open Sans" w:hAnsi="Open Sans" w:cs="Open Sans"/>
            </w:rPr>
            <w:tag w:val="HD:1.187.0.0:48b12397-4985-4ffe-965c-fc334ac23d06"/>
            <w:id w:val="-603037789"/>
            <w:placeholder>
              <w:docPart w:val="E12921157A71454BB214346BFE948EB2"/>
            </w:placeholder>
          </w:sdtPr>
          <w:sdtEndPr/>
          <w:sdtContent>
            <w:tc>
              <w:tcPr>
                <w:tcW w:w="3261" w:type="dxa"/>
                <w:vAlign w:val="center"/>
              </w:tcPr>
              <w:p w14:paraId="4B11848D" w14:textId="5A3D4A1C" w:rsidR="00DE2FCE" w:rsidRPr="005E3666" w:rsidRDefault="00B84E02" w:rsidP="00DE2FCE">
                <w:pPr>
                  <w:rPr>
                    <w:rFonts w:ascii="Open Sans" w:hAnsi="Open Sans" w:cs="Open Sans"/>
                  </w:rPr>
                </w:pPr>
                <w:r>
                  <w:rPr>
                    <w:rFonts w:ascii="Open Sans" w:hAnsi="Open Sans" w:cs="Open Sans"/>
                    <w:noProof/>
                  </w:rPr>
                  <w:t>[</w:t>
                </w:r>
                <w:r w:rsidRPr="00B84E02">
                  <w:rPr>
                    <w:rFonts w:ascii="Open Sans" w:hAnsi="Open Sans" w:cs="Open Sans"/>
                    <w:noProof/>
                    <w:color w:val="0000FF"/>
                  </w:rPr>
                  <w:t>Policy Lead</w:t>
                </w:r>
                <w:r>
                  <w:rPr>
                    <w:rFonts w:ascii="Open Sans" w:hAnsi="Open Sans" w:cs="Open Sans"/>
                    <w:noProof/>
                  </w:rPr>
                  <w:t>]</w:t>
                </w:r>
              </w:p>
            </w:tc>
          </w:sdtContent>
        </w:sdt>
      </w:tr>
      <w:tr w:rsidR="00DE2FCE" w:rsidRPr="00C90E70" w14:paraId="1F87D8F1" w14:textId="77777777" w:rsidTr="00DE2FCE">
        <w:tc>
          <w:tcPr>
            <w:tcW w:w="1984" w:type="dxa"/>
            <w:shd w:val="clear" w:color="auto" w:fill="F2F2F2" w:themeFill="background1" w:themeFillShade="F2"/>
            <w:vAlign w:val="center"/>
          </w:tcPr>
          <w:p w14:paraId="5FA6EA69" w14:textId="77777777" w:rsidR="00DE2FCE" w:rsidRPr="00C90E70" w:rsidRDefault="00DE2FCE" w:rsidP="00DE2FCE">
            <w:pPr>
              <w:rPr>
                <w:rFonts w:ascii="Open Sans" w:hAnsi="Open Sans" w:cs="Open Sans"/>
              </w:rPr>
            </w:pPr>
            <w:r w:rsidRPr="00C90E70">
              <w:rPr>
                <w:rFonts w:ascii="Open Sans" w:hAnsi="Open Sans" w:cs="Open Sans"/>
              </w:rPr>
              <w:t>Version No.</w:t>
            </w:r>
          </w:p>
        </w:tc>
        <w:tc>
          <w:tcPr>
            <w:tcW w:w="3261" w:type="dxa"/>
            <w:vAlign w:val="center"/>
          </w:tcPr>
          <w:p w14:paraId="217BA579" w14:textId="77777777" w:rsidR="00DE2FCE" w:rsidRPr="00C90E70" w:rsidRDefault="00DE2FCE" w:rsidP="00DE2FCE">
            <w:pPr>
              <w:rPr>
                <w:rFonts w:ascii="Open Sans" w:hAnsi="Open Sans" w:cs="Open Sans"/>
              </w:rPr>
            </w:pPr>
            <w:r w:rsidRPr="00C90E70">
              <w:rPr>
                <w:rFonts w:ascii="Open Sans" w:hAnsi="Open Sans" w:cs="Open Sans"/>
              </w:rPr>
              <w:t>1</w:t>
            </w:r>
          </w:p>
        </w:tc>
      </w:tr>
      <w:tr w:rsidR="00DE2FCE" w:rsidRPr="00C90E70" w14:paraId="76F935D9" w14:textId="77777777" w:rsidTr="00DE2FCE">
        <w:tc>
          <w:tcPr>
            <w:tcW w:w="1984" w:type="dxa"/>
            <w:shd w:val="clear" w:color="auto" w:fill="F2F2F2" w:themeFill="background1" w:themeFillShade="F2"/>
            <w:vAlign w:val="center"/>
          </w:tcPr>
          <w:p w14:paraId="399A620E" w14:textId="77777777" w:rsidR="00DE2FCE" w:rsidRPr="00C90E70" w:rsidRDefault="00DE2FCE" w:rsidP="00DE2FCE">
            <w:pPr>
              <w:rPr>
                <w:rFonts w:ascii="Open Sans" w:hAnsi="Open Sans" w:cs="Open Sans"/>
              </w:rPr>
            </w:pPr>
            <w:r w:rsidRPr="00C90E70">
              <w:rPr>
                <w:rFonts w:ascii="Open Sans" w:hAnsi="Open Sans" w:cs="Open Sans"/>
              </w:rPr>
              <w:t>Date of Issue:</w:t>
            </w:r>
          </w:p>
        </w:tc>
        <w:sdt>
          <w:sdtPr>
            <w:rPr>
              <w:rFonts w:ascii="Open Sans" w:hAnsi="Open Sans" w:cs="Open Sans"/>
            </w:rPr>
            <w:tag w:val="HD:1.187.0.0:cc3c4942-384d-4aaf-8396-85cd5bba4257"/>
            <w:id w:val="-1871675272"/>
            <w:placeholder>
              <w:docPart w:val="7861F4CF130F41DBB24B5994343733F0"/>
            </w:placeholder>
          </w:sdtPr>
          <w:sdtEndPr/>
          <w:sdtContent>
            <w:tc>
              <w:tcPr>
                <w:tcW w:w="3261" w:type="dxa"/>
                <w:vAlign w:val="center"/>
              </w:tcPr>
              <w:p w14:paraId="72B07804" w14:textId="31C1148D" w:rsidR="00DE2FCE" w:rsidRPr="00C90E70" w:rsidRDefault="00B84E02" w:rsidP="00DE2FCE">
                <w:pPr>
                  <w:rPr>
                    <w:rFonts w:ascii="Open Sans" w:hAnsi="Open Sans" w:cs="Open Sans"/>
                  </w:rPr>
                </w:pPr>
                <w:r>
                  <w:rPr>
                    <w:rFonts w:ascii="Open Sans" w:hAnsi="Open Sans" w:cs="Open Sans"/>
                    <w:noProof/>
                  </w:rPr>
                  <w:t>[</w:t>
                </w:r>
                <w:r w:rsidRPr="00B84E02">
                  <w:rPr>
                    <w:rFonts w:ascii="Open Sans" w:hAnsi="Open Sans" w:cs="Open Sans"/>
                    <w:noProof/>
                    <w:color w:val="0000FF"/>
                  </w:rPr>
                  <w:t>Date of Issue</w:t>
                </w:r>
                <w:r>
                  <w:rPr>
                    <w:rFonts w:ascii="Open Sans" w:hAnsi="Open Sans" w:cs="Open Sans"/>
                    <w:noProof/>
                  </w:rPr>
                  <w:t>]</w:t>
                </w:r>
              </w:p>
            </w:tc>
          </w:sdtContent>
        </w:sdt>
      </w:tr>
      <w:tr w:rsidR="00DE2FCE" w:rsidRPr="00C90E70" w14:paraId="4C4948FF" w14:textId="77777777" w:rsidTr="00DE2FCE">
        <w:tc>
          <w:tcPr>
            <w:tcW w:w="1984" w:type="dxa"/>
            <w:shd w:val="clear" w:color="auto" w:fill="F2F2F2" w:themeFill="background1" w:themeFillShade="F2"/>
            <w:vAlign w:val="center"/>
          </w:tcPr>
          <w:p w14:paraId="5193C489" w14:textId="77777777" w:rsidR="00DE2FCE" w:rsidRPr="00C90E70" w:rsidRDefault="00DE2FCE" w:rsidP="00DE2FCE">
            <w:pPr>
              <w:rPr>
                <w:rFonts w:ascii="Open Sans" w:hAnsi="Open Sans" w:cs="Open Sans"/>
              </w:rPr>
            </w:pPr>
            <w:r w:rsidRPr="00C90E70">
              <w:rPr>
                <w:rFonts w:ascii="Open Sans" w:hAnsi="Open Sans" w:cs="Open Sans"/>
              </w:rPr>
              <w:t>Date for Review:</w:t>
            </w:r>
          </w:p>
        </w:tc>
        <w:sdt>
          <w:sdtPr>
            <w:rPr>
              <w:rFonts w:ascii="Open Sans" w:hAnsi="Open Sans" w:cs="Open Sans"/>
            </w:rPr>
            <w:tag w:val="HD:1.187.0.0:12e1402e-41ca-48ac-885f-0415764d5afe"/>
            <w:id w:val="1303731304"/>
            <w:placeholder>
              <w:docPart w:val="F2EECEC9E55B4AD6A465807565CE5A26"/>
            </w:placeholder>
          </w:sdtPr>
          <w:sdtEndPr/>
          <w:sdtContent>
            <w:tc>
              <w:tcPr>
                <w:tcW w:w="3261" w:type="dxa"/>
                <w:vAlign w:val="center"/>
              </w:tcPr>
              <w:p w14:paraId="2CE79B9B" w14:textId="09781738" w:rsidR="00DE2FCE" w:rsidRPr="00C90E70" w:rsidRDefault="00B84E02" w:rsidP="00DE2FCE">
                <w:pPr>
                  <w:rPr>
                    <w:rFonts w:ascii="Open Sans" w:hAnsi="Open Sans" w:cs="Open Sans"/>
                  </w:rPr>
                </w:pPr>
                <w:r>
                  <w:rPr>
                    <w:rFonts w:ascii="Open Sans" w:hAnsi="Open Sans" w:cs="Open Sans"/>
                    <w:noProof/>
                  </w:rPr>
                  <w:t>[</w:t>
                </w:r>
                <w:r w:rsidRPr="00B84E02">
                  <w:rPr>
                    <w:rFonts w:ascii="Open Sans" w:hAnsi="Open Sans" w:cs="Open Sans"/>
                    <w:noProof/>
                    <w:color w:val="0000FF"/>
                  </w:rPr>
                  <w:t>Date of Review</w:t>
                </w:r>
                <w:r>
                  <w:rPr>
                    <w:rFonts w:ascii="Open Sans" w:hAnsi="Open Sans" w:cs="Open Sans"/>
                    <w:noProof/>
                  </w:rPr>
                  <w:t>]</w:t>
                </w:r>
              </w:p>
            </w:tc>
          </w:sdtContent>
        </w:sdt>
      </w:tr>
    </w:tbl>
    <w:p w14:paraId="3282479D" w14:textId="77777777" w:rsidR="00F26800" w:rsidRPr="002B681F" w:rsidRDefault="00F26800" w:rsidP="002E2C26">
      <w:pPr>
        <w:rPr>
          <w:rFonts w:ascii="Open Sans" w:hAnsi="Open Sans" w:cs="Open Sans"/>
          <w:color w:val="auto"/>
        </w:rPr>
      </w:pPr>
    </w:p>
    <w:p w14:paraId="4B0217DE" w14:textId="77777777" w:rsidR="00F26800" w:rsidRPr="002B681F" w:rsidRDefault="00F26800" w:rsidP="002E2C26">
      <w:pPr>
        <w:rPr>
          <w:rFonts w:ascii="Open Sans" w:hAnsi="Open Sans" w:cs="Open Sans"/>
          <w:color w:val="auto"/>
        </w:rPr>
      </w:pPr>
    </w:p>
    <w:p w14:paraId="2A5A8494" w14:textId="77777777" w:rsidR="00F26800" w:rsidRPr="002B681F" w:rsidRDefault="00F26800" w:rsidP="002E2C26">
      <w:pPr>
        <w:rPr>
          <w:rFonts w:ascii="Open Sans" w:hAnsi="Open Sans" w:cs="Open Sans"/>
          <w:color w:val="auto"/>
        </w:rPr>
      </w:pPr>
    </w:p>
    <w:p w14:paraId="369ADC84" w14:textId="77777777" w:rsidR="005E3666" w:rsidRDefault="005E3666">
      <w:pPr>
        <w:rPr>
          <w:rFonts w:ascii="Open Sans" w:hAnsi="Open Sans" w:cs="Open Sans"/>
          <w:b/>
          <w:color w:val="264467"/>
          <w:sz w:val="36"/>
        </w:rPr>
      </w:pPr>
      <w:r>
        <w:rPr>
          <w:rFonts w:ascii="Open Sans" w:hAnsi="Open Sans" w:cs="Open Sans"/>
        </w:rPr>
        <w:br w:type="page"/>
      </w:r>
    </w:p>
    <w:p w14:paraId="6E0A87A5"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130FE7BD" w14:textId="05BDD6CA" w:rsidR="0070499F"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5807F5">
        <w:rPr>
          <w:rFonts w:ascii="Open Sans" w:hAnsi="Open Sans" w:cs="Open Sans"/>
          <w:color w:val="264467"/>
        </w:rPr>
        <w:fldChar w:fldCharType="begin"/>
      </w:r>
      <w:r w:rsidRPr="005807F5">
        <w:rPr>
          <w:rFonts w:ascii="Open Sans" w:hAnsi="Open Sans" w:cs="Open Sans"/>
          <w:color w:val="264467"/>
        </w:rPr>
        <w:instrText xml:space="preserve"> TOC \o "1-3" \h \z \u </w:instrText>
      </w:r>
      <w:r w:rsidRPr="005807F5">
        <w:rPr>
          <w:rFonts w:ascii="Open Sans" w:hAnsi="Open Sans" w:cs="Open Sans"/>
          <w:color w:val="264467"/>
        </w:rPr>
        <w:fldChar w:fldCharType="separate"/>
      </w:r>
      <w:hyperlink w:anchor="_Toc148007394" w:history="1">
        <w:r w:rsidR="0070499F" w:rsidRPr="00C0600D">
          <w:rPr>
            <w:rStyle w:val="Hyperlink"/>
            <w:noProof/>
          </w:rPr>
          <w:t>1.</w:t>
        </w:r>
        <w:r w:rsidR="0070499F">
          <w:rPr>
            <w:rFonts w:eastAsiaTheme="minorEastAsia"/>
            <w:b w:val="0"/>
            <w:noProof/>
            <w:color w:val="auto"/>
            <w:kern w:val="2"/>
            <w:lang w:eastAsia="en-GB"/>
            <w14:ligatures w14:val="standardContextual"/>
          </w:rPr>
          <w:tab/>
        </w:r>
        <w:r w:rsidR="0070499F" w:rsidRPr="00C0600D">
          <w:rPr>
            <w:rStyle w:val="Hyperlink"/>
            <w:noProof/>
          </w:rPr>
          <w:t>Introduction</w:t>
        </w:r>
        <w:r w:rsidR="0070499F">
          <w:rPr>
            <w:noProof/>
            <w:webHidden/>
          </w:rPr>
          <w:tab/>
        </w:r>
        <w:r w:rsidR="0070499F">
          <w:rPr>
            <w:noProof/>
            <w:webHidden/>
          </w:rPr>
          <w:fldChar w:fldCharType="begin"/>
        </w:r>
        <w:r w:rsidR="0070499F">
          <w:rPr>
            <w:noProof/>
            <w:webHidden/>
          </w:rPr>
          <w:instrText xml:space="preserve"> PAGEREF _Toc148007394 \h </w:instrText>
        </w:r>
        <w:r w:rsidR="0070499F">
          <w:rPr>
            <w:noProof/>
            <w:webHidden/>
          </w:rPr>
        </w:r>
        <w:r w:rsidR="0070499F">
          <w:rPr>
            <w:noProof/>
            <w:webHidden/>
          </w:rPr>
          <w:fldChar w:fldCharType="separate"/>
        </w:r>
        <w:r w:rsidR="0070499F">
          <w:rPr>
            <w:noProof/>
            <w:webHidden/>
          </w:rPr>
          <w:t>3</w:t>
        </w:r>
        <w:r w:rsidR="0070499F">
          <w:rPr>
            <w:noProof/>
            <w:webHidden/>
          </w:rPr>
          <w:fldChar w:fldCharType="end"/>
        </w:r>
      </w:hyperlink>
    </w:p>
    <w:p w14:paraId="643A04EA" w14:textId="2E80AB0F" w:rsidR="0070499F" w:rsidRDefault="000D0731">
      <w:pPr>
        <w:pStyle w:val="TOC1"/>
        <w:tabs>
          <w:tab w:val="left" w:pos="440"/>
          <w:tab w:val="right" w:leader="dot" w:pos="9016"/>
        </w:tabs>
        <w:rPr>
          <w:rFonts w:eastAsiaTheme="minorEastAsia"/>
          <w:b w:val="0"/>
          <w:noProof/>
          <w:color w:val="auto"/>
          <w:kern w:val="2"/>
          <w:lang w:eastAsia="en-GB"/>
          <w14:ligatures w14:val="standardContextual"/>
        </w:rPr>
      </w:pPr>
      <w:hyperlink w:anchor="_Toc148007395" w:history="1">
        <w:r w:rsidR="0070499F" w:rsidRPr="00C0600D">
          <w:rPr>
            <w:rStyle w:val="Hyperlink"/>
            <w:noProof/>
          </w:rPr>
          <w:t>2.</w:t>
        </w:r>
        <w:r w:rsidR="0070499F">
          <w:rPr>
            <w:rFonts w:eastAsiaTheme="minorEastAsia"/>
            <w:b w:val="0"/>
            <w:noProof/>
            <w:color w:val="auto"/>
            <w:kern w:val="2"/>
            <w:lang w:eastAsia="en-GB"/>
            <w14:ligatures w14:val="standardContextual"/>
          </w:rPr>
          <w:tab/>
        </w:r>
        <w:r w:rsidR="0070499F" w:rsidRPr="00C0600D">
          <w:rPr>
            <w:rStyle w:val="Hyperlink"/>
            <w:noProof/>
          </w:rPr>
          <w:t>Policy Statement</w:t>
        </w:r>
        <w:r w:rsidR="0070499F">
          <w:rPr>
            <w:noProof/>
            <w:webHidden/>
          </w:rPr>
          <w:tab/>
        </w:r>
        <w:r w:rsidR="0070499F">
          <w:rPr>
            <w:noProof/>
            <w:webHidden/>
          </w:rPr>
          <w:fldChar w:fldCharType="begin"/>
        </w:r>
        <w:r w:rsidR="0070499F">
          <w:rPr>
            <w:noProof/>
            <w:webHidden/>
          </w:rPr>
          <w:instrText xml:space="preserve"> PAGEREF _Toc148007395 \h </w:instrText>
        </w:r>
        <w:r w:rsidR="0070499F">
          <w:rPr>
            <w:noProof/>
            <w:webHidden/>
          </w:rPr>
        </w:r>
        <w:r w:rsidR="0070499F">
          <w:rPr>
            <w:noProof/>
            <w:webHidden/>
          </w:rPr>
          <w:fldChar w:fldCharType="separate"/>
        </w:r>
        <w:r w:rsidR="0070499F">
          <w:rPr>
            <w:noProof/>
            <w:webHidden/>
          </w:rPr>
          <w:t>3</w:t>
        </w:r>
        <w:r w:rsidR="0070499F">
          <w:rPr>
            <w:noProof/>
            <w:webHidden/>
          </w:rPr>
          <w:fldChar w:fldCharType="end"/>
        </w:r>
      </w:hyperlink>
    </w:p>
    <w:p w14:paraId="20DB7B3F" w14:textId="46B5A92F" w:rsidR="0070499F" w:rsidRDefault="000D0731">
      <w:pPr>
        <w:pStyle w:val="TOC1"/>
        <w:tabs>
          <w:tab w:val="left" w:pos="440"/>
          <w:tab w:val="right" w:leader="dot" w:pos="9016"/>
        </w:tabs>
        <w:rPr>
          <w:rFonts w:eastAsiaTheme="minorEastAsia"/>
          <w:b w:val="0"/>
          <w:noProof/>
          <w:color w:val="auto"/>
          <w:kern w:val="2"/>
          <w:lang w:eastAsia="en-GB"/>
          <w14:ligatures w14:val="standardContextual"/>
        </w:rPr>
      </w:pPr>
      <w:hyperlink w:anchor="_Toc148007396" w:history="1">
        <w:r w:rsidR="0070499F" w:rsidRPr="00C0600D">
          <w:rPr>
            <w:rStyle w:val="Hyperlink"/>
            <w:noProof/>
          </w:rPr>
          <w:t>3.</w:t>
        </w:r>
        <w:r w:rsidR="0070499F">
          <w:rPr>
            <w:rFonts w:eastAsiaTheme="minorEastAsia"/>
            <w:b w:val="0"/>
            <w:noProof/>
            <w:color w:val="auto"/>
            <w:kern w:val="2"/>
            <w:lang w:eastAsia="en-GB"/>
            <w14:ligatures w14:val="standardContextual"/>
          </w:rPr>
          <w:tab/>
        </w:r>
        <w:r w:rsidR="0070499F" w:rsidRPr="00C0600D">
          <w:rPr>
            <w:rStyle w:val="Hyperlink"/>
            <w:noProof/>
          </w:rPr>
          <w:t>Scope</w:t>
        </w:r>
        <w:r w:rsidR="0070499F">
          <w:rPr>
            <w:noProof/>
            <w:webHidden/>
          </w:rPr>
          <w:tab/>
        </w:r>
        <w:r w:rsidR="0070499F">
          <w:rPr>
            <w:noProof/>
            <w:webHidden/>
          </w:rPr>
          <w:fldChar w:fldCharType="begin"/>
        </w:r>
        <w:r w:rsidR="0070499F">
          <w:rPr>
            <w:noProof/>
            <w:webHidden/>
          </w:rPr>
          <w:instrText xml:space="preserve"> PAGEREF _Toc148007396 \h </w:instrText>
        </w:r>
        <w:r w:rsidR="0070499F">
          <w:rPr>
            <w:noProof/>
            <w:webHidden/>
          </w:rPr>
        </w:r>
        <w:r w:rsidR="0070499F">
          <w:rPr>
            <w:noProof/>
            <w:webHidden/>
          </w:rPr>
          <w:fldChar w:fldCharType="separate"/>
        </w:r>
        <w:r w:rsidR="0070499F">
          <w:rPr>
            <w:noProof/>
            <w:webHidden/>
          </w:rPr>
          <w:t>3</w:t>
        </w:r>
        <w:r w:rsidR="0070499F">
          <w:rPr>
            <w:noProof/>
            <w:webHidden/>
          </w:rPr>
          <w:fldChar w:fldCharType="end"/>
        </w:r>
      </w:hyperlink>
    </w:p>
    <w:p w14:paraId="1F13EB7E" w14:textId="70A5FBA6" w:rsidR="0070499F" w:rsidRDefault="000D0731">
      <w:pPr>
        <w:pStyle w:val="TOC1"/>
        <w:tabs>
          <w:tab w:val="left" w:pos="440"/>
          <w:tab w:val="right" w:leader="dot" w:pos="9016"/>
        </w:tabs>
        <w:rPr>
          <w:rFonts w:eastAsiaTheme="minorEastAsia"/>
          <w:b w:val="0"/>
          <w:noProof/>
          <w:color w:val="auto"/>
          <w:kern w:val="2"/>
          <w:lang w:eastAsia="en-GB"/>
          <w14:ligatures w14:val="standardContextual"/>
        </w:rPr>
      </w:pPr>
      <w:hyperlink w:anchor="_Toc148007397" w:history="1">
        <w:r w:rsidR="0070499F" w:rsidRPr="00C0600D">
          <w:rPr>
            <w:rStyle w:val="Hyperlink"/>
            <w:noProof/>
          </w:rPr>
          <w:t>4.</w:t>
        </w:r>
        <w:r w:rsidR="0070499F">
          <w:rPr>
            <w:rFonts w:eastAsiaTheme="minorEastAsia"/>
            <w:b w:val="0"/>
            <w:noProof/>
            <w:color w:val="auto"/>
            <w:kern w:val="2"/>
            <w:lang w:eastAsia="en-GB"/>
            <w14:ligatures w14:val="standardContextual"/>
          </w:rPr>
          <w:tab/>
        </w:r>
        <w:r w:rsidR="0070499F" w:rsidRPr="00C0600D">
          <w:rPr>
            <w:rStyle w:val="Hyperlink"/>
            <w:noProof/>
          </w:rPr>
          <w:t>Roles and Responsibilities</w:t>
        </w:r>
        <w:r w:rsidR="0070499F">
          <w:rPr>
            <w:noProof/>
            <w:webHidden/>
          </w:rPr>
          <w:tab/>
        </w:r>
        <w:r w:rsidR="0070499F">
          <w:rPr>
            <w:noProof/>
            <w:webHidden/>
          </w:rPr>
          <w:fldChar w:fldCharType="begin"/>
        </w:r>
        <w:r w:rsidR="0070499F">
          <w:rPr>
            <w:noProof/>
            <w:webHidden/>
          </w:rPr>
          <w:instrText xml:space="preserve"> PAGEREF _Toc148007397 \h </w:instrText>
        </w:r>
        <w:r w:rsidR="0070499F">
          <w:rPr>
            <w:noProof/>
            <w:webHidden/>
          </w:rPr>
        </w:r>
        <w:r w:rsidR="0070499F">
          <w:rPr>
            <w:noProof/>
            <w:webHidden/>
          </w:rPr>
          <w:fldChar w:fldCharType="separate"/>
        </w:r>
        <w:r w:rsidR="0070499F">
          <w:rPr>
            <w:noProof/>
            <w:webHidden/>
          </w:rPr>
          <w:t>3</w:t>
        </w:r>
        <w:r w:rsidR="0070499F">
          <w:rPr>
            <w:noProof/>
            <w:webHidden/>
          </w:rPr>
          <w:fldChar w:fldCharType="end"/>
        </w:r>
      </w:hyperlink>
    </w:p>
    <w:p w14:paraId="5A3DFED0" w14:textId="1658E2FF" w:rsidR="0070499F" w:rsidRDefault="000D0731">
      <w:pPr>
        <w:pStyle w:val="TOC1"/>
        <w:tabs>
          <w:tab w:val="left" w:pos="440"/>
          <w:tab w:val="right" w:leader="dot" w:pos="9016"/>
        </w:tabs>
        <w:rPr>
          <w:rFonts w:eastAsiaTheme="minorEastAsia"/>
          <w:b w:val="0"/>
          <w:noProof/>
          <w:color w:val="auto"/>
          <w:kern w:val="2"/>
          <w:lang w:eastAsia="en-GB"/>
          <w14:ligatures w14:val="standardContextual"/>
        </w:rPr>
      </w:pPr>
      <w:hyperlink w:anchor="_Toc148007398" w:history="1">
        <w:r w:rsidR="0070499F" w:rsidRPr="00C0600D">
          <w:rPr>
            <w:rStyle w:val="Hyperlink"/>
            <w:bCs/>
            <w:noProof/>
          </w:rPr>
          <w:t>5.</w:t>
        </w:r>
        <w:r w:rsidR="0070499F">
          <w:rPr>
            <w:rFonts w:eastAsiaTheme="minorEastAsia"/>
            <w:b w:val="0"/>
            <w:noProof/>
            <w:color w:val="auto"/>
            <w:kern w:val="2"/>
            <w:lang w:eastAsia="en-GB"/>
            <w14:ligatures w14:val="standardContextual"/>
          </w:rPr>
          <w:tab/>
        </w:r>
        <w:r w:rsidR="0070499F" w:rsidRPr="00C0600D">
          <w:rPr>
            <w:rStyle w:val="Hyperlink"/>
            <w:noProof/>
          </w:rPr>
          <w:t xml:space="preserve">Procedures - </w:t>
        </w:r>
        <w:r w:rsidR="0070499F" w:rsidRPr="00C0600D">
          <w:rPr>
            <w:rStyle w:val="Hyperlink"/>
            <w:bCs/>
            <w:noProof/>
          </w:rPr>
          <w:t>Selection and Testing of Company Directors</w:t>
        </w:r>
        <w:r w:rsidR="0070499F">
          <w:rPr>
            <w:noProof/>
            <w:webHidden/>
          </w:rPr>
          <w:tab/>
        </w:r>
        <w:r w:rsidR="0070499F">
          <w:rPr>
            <w:noProof/>
            <w:webHidden/>
          </w:rPr>
          <w:fldChar w:fldCharType="begin"/>
        </w:r>
        <w:r w:rsidR="0070499F">
          <w:rPr>
            <w:noProof/>
            <w:webHidden/>
          </w:rPr>
          <w:instrText xml:space="preserve"> PAGEREF _Toc148007398 \h </w:instrText>
        </w:r>
        <w:r w:rsidR="0070499F">
          <w:rPr>
            <w:noProof/>
            <w:webHidden/>
          </w:rPr>
        </w:r>
        <w:r w:rsidR="0070499F">
          <w:rPr>
            <w:noProof/>
            <w:webHidden/>
          </w:rPr>
          <w:fldChar w:fldCharType="separate"/>
        </w:r>
        <w:r w:rsidR="0070499F">
          <w:rPr>
            <w:noProof/>
            <w:webHidden/>
          </w:rPr>
          <w:t>4</w:t>
        </w:r>
        <w:r w:rsidR="0070499F">
          <w:rPr>
            <w:noProof/>
            <w:webHidden/>
          </w:rPr>
          <w:fldChar w:fldCharType="end"/>
        </w:r>
      </w:hyperlink>
    </w:p>
    <w:p w14:paraId="17655AB1" w14:textId="3FBF378F" w:rsidR="0070499F" w:rsidRDefault="000D0731">
      <w:pPr>
        <w:pStyle w:val="TOC1"/>
        <w:tabs>
          <w:tab w:val="left" w:pos="440"/>
          <w:tab w:val="right" w:leader="dot" w:pos="9016"/>
        </w:tabs>
        <w:rPr>
          <w:rFonts w:eastAsiaTheme="minorEastAsia"/>
          <w:b w:val="0"/>
          <w:noProof/>
          <w:color w:val="auto"/>
          <w:kern w:val="2"/>
          <w:lang w:eastAsia="en-GB"/>
          <w14:ligatures w14:val="standardContextual"/>
        </w:rPr>
      </w:pPr>
      <w:hyperlink w:anchor="_Toc148007399" w:history="1">
        <w:r w:rsidR="0070499F" w:rsidRPr="00C0600D">
          <w:rPr>
            <w:rStyle w:val="Hyperlink"/>
            <w:noProof/>
          </w:rPr>
          <w:t>6.</w:t>
        </w:r>
        <w:r w:rsidR="0070499F">
          <w:rPr>
            <w:rFonts w:eastAsiaTheme="minorEastAsia"/>
            <w:b w:val="0"/>
            <w:noProof/>
            <w:color w:val="auto"/>
            <w:kern w:val="2"/>
            <w:lang w:eastAsia="en-GB"/>
            <w14:ligatures w14:val="standardContextual"/>
          </w:rPr>
          <w:tab/>
        </w:r>
        <w:r w:rsidR="0070499F" w:rsidRPr="00C0600D">
          <w:rPr>
            <w:rStyle w:val="Hyperlink"/>
            <w:noProof/>
          </w:rPr>
          <w:t>Company Director Fitness</w:t>
        </w:r>
        <w:r w:rsidR="0070499F">
          <w:rPr>
            <w:noProof/>
            <w:webHidden/>
          </w:rPr>
          <w:tab/>
        </w:r>
        <w:r w:rsidR="0070499F">
          <w:rPr>
            <w:noProof/>
            <w:webHidden/>
          </w:rPr>
          <w:fldChar w:fldCharType="begin"/>
        </w:r>
        <w:r w:rsidR="0070499F">
          <w:rPr>
            <w:noProof/>
            <w:webHidden/>
          </w:rPr>
          <w:instrText xml:space="preserve"> PAGEREF _Toc148007399 \h </w:instrText>
        </w:r>
        <w:r w:rsidR="0070499F">
          <w:rPr>
            <w:noProof/>
            <w:webHidden/>
          </w:rPr>
        </w:r>
        <w:r w:rsidR="0070499F">
          <w:rPr>
            <w:noProof/>
            <w:webHidden/>
          </w:rPr>
          <w:fldChar w:fldCharType="separate"/>
        </w:r>
        <w:r w:rsidR="0070499F">
          <w:rPr>
            <w:noProof/>
            <w:webHidden/>
          </w:rPr>
          <w:t>5</w:t>
        </w:r>
        <w:r w:rsidR="0070499F">
          <w:rPr>
            <w:noProof/>
            <w:webHidden/>
          </w:rPr>
          <w:fldChar w:fldCharType="end"/>
        </w:r>
      </w:hyperlink>
    </w:p>
    <w:p w14:paraId="2654E5B6" w14:textId="76B194F6" w:rsidR="0070499F" w:rsidRDefault="000D0731">
      <w:pPr>
        <w:pStyle w:val="TOC1"/>
        <w:tabs>
          <w:tab w:val="left" w:pos="440"/>
          <w:tab w:val="right" w:leader="dot" w:pos="9016"/>
        </w:tabs>
        <w:rPr>
          <w:rFonts w:eastAsiaTheme="minorEastAsia"/>
          <w:b w:val="0"/>
          <w:noProof/>
          <w:color w:val="auto"/>
          <w:kern w:val="2"/>
          <w:lang w:eastAsia="en-GB"/>
          <w14:ligatures w14:val="standardContextual"/>
        </w:rPr>
      </w:pPr>
      <w:hyperlink w:anchor="_Toc148007400" w:history="1">
        <w:r w:rsidR="0070499F" w:rsidRPr="00C0600D">
          <w:rPr>
            <w:rStyle w:val="Hyperlink"/>
            <w:noProof/>
          </w:rPr>
          <w:t>7.</w:t>
        </w:r>
        <w:r w:rsidR="0070499F">
          <w:rPr>
            <w:rFonts w:eastAsiaTheme="minorEastAsia"/>
            <w:b w:val="0"/>
            <w:noProof/>
            <w:color w:val="auto"/>
            <w:kern w:val="2"/>
            <w:lang w:eastAsia="en-GB"/>
            <w14:ligatures w14:val="standardContextual"/>
          </w:rPr>
          <w:tab/>
        </w:r>
        <w:r w:rsidR="0070499F" w:rsidRPr="00C0600D">
          <w:rPr>
            <w:rStyle w:val="Hyperlink"/>
            <w:noProof/>
          </w:rPr>
          <w:t>Selection and Testing of Staff</w:t>
        </w:r>
        <w:r w:rsidR="0070499F">
          <w:rPr>
            <w:noProof/>
            <w:webHidden/>
          </w:rPr>
          <w:tab/>
        </w:r>
        <w:r w:rsidR="0070499F">
          <w:rPr>
            <w:noProof/>
            <w:webHidden/>
          </w:rPr>
          <w:fldChar w:fldCharType="begin"/>
        </w:r>
        <w:r w:rsidR="0070499F">
          <w:rPr>
            <w:noProof/>
            <w:webHidden/>
          </w:rPr>
          <w:instrText xml:space="preserve"> PAGEREF _Toc148007400 \h </w:instrText>
        </w:r>
        <w:r w:rsidR="0070499F">
          <w:rPr>
            <w:noProof/>
            <w:webHidden/>
          </w:rPr>
        </w:r>
        <w:r w:rsidR="0070499F">
          <w:rPr>
            <w:noProof/>
            <w:webHidden/>
          </w:rPr>
          <w:fldChar w:fldCharType="separate"/>
        </w:r>
        <w:r w:rsidR="0070499F">
          <w:rPr>
            <w:noProof/>
            <w:webHidden/>
          </w:rPr>
          <w:t>6</w:t>
        </w:r>
        <w:r w:rsidR="0070499F">
          <w:rPr>
            <w:noProof/>
            <w:webHidden/>
          </w:rPr>
          <w:fldChar w:fldCharType="end"/>
        </w:r>
      </w:hyperlink>
    </w:p>
    <w:p w14:paraId="21FD2D71" w14:textId="1BCD78C2" w:rsidR="0070499F" w:rsidRDefault="000D0731">
      <w:pPr>
        <w:pStyle w:val="TOC1"/>
        <w:tabs>
          <w:tab w:val="left" w:pos="440"/>
          <w:tab w:val="right" w:leader="dot" w:pos="9016"/>
        </w:tabs>
        <w:rPr>
          <w:rFonts w:eastAsiaTheme="minorEastAsia"/>
          <w:b w:val="0"/>
          <w:noProof/>
          <w:color w:val="auto"/>
          <w:kern w:val="2"/>
          <w:lang w:eastAsia="en-GB"/>
          <w14:ligatures w14:val="standardContextual"/>
        </w:rPr>
      </w:pPr>
      <w:hyperlink w:anchor="_Toc148007401" w:history="1">
        <w:r w:rsidR="0070499F" w:rsidRPr="00C0600D">
          <w:rPr>
            <w:rStyle w:val="Hyperlink"/>
            <w:noProof/>
          </w:rPr>
          <w:t>8.</w:t>
        </w:r>
        <w:r w:rsidR="0070499F">
          <w:rPr>
            <w:rFonts w:eastAsiaTheme="minorEastAsia"/>
            <w:b w:val="0"/>
            <w:noProof/>
            <w:color w:val="auto"/>
            <w:kern w:val="2"/>
            <w:lang w:eastAsia="en-GB"/>
            <w14:ligatures w14:val="standardContextual"/>
          </w:rPr>
          <w:tab/>
        </w:r>
        <w:r w:rsidR="0070499F" w:rsidRPr="00C0600D">
          <w:rPr>
            <w:rStyle w:val="Hyperlink"/>
            <w:noProof/>
          </w:rPr>
          <w:t>Job Descriptions and Person Specifications</w:t>
        </w:r>
        <w:r w:rsidR="0070499F">
          <w:rPr>
            <w:noProof/>
            <w:webHidden/>
          </w:rPr>
          <w:tab/>
        </w:r>
        <w:r w:rsidR="0070499F">
          <w:rPr>
            <w:noProof/>
            <w:webHidden/>
          </w:rPr>
          <w:fldChar w:fldCharType="begin"/>
        </w:r>
        <w:r w:rsidR="0070499F">
          <w:rPr>
            <w:noProof/>
            <w:webHidden/>
          </w:rPr>
          <w:instrText xml:space="preserve"> PAGEREF _Toc148007401 \h </w:instrText>
        </w:r>
        <w:r w:rsidR="0070499F">
          <w:rPr>
            <w:noProof/>
            <w:webHidden/>
          </w:rPr>
        </w:r>
        <w:r w:rsidR="0070499F">
          <w:rPr>
            <w:noProof/>
            <w:webHidden/>
          </w:rPr>
          <w:fldChar w:fldCharType="separate"/>
        </w:r>
        <w:r w:rsidR="0070499F">
          <w:rPr>
            <w:noProof/>
            <w:webHidden/>
          </w:rPr>
          <w:t>8</w:t>
        </w:r>
        <w:r w:rsidR="0070499F">
          <w:rPr>
            <w:noProof/>
            <w:webHidden/>
          </w:rPr>
          <w:fldChar w:fldCharType="end"/>
        </w:r>
      </w:hyperlink>
    </w:p>
    <w:p w14:paraId="08C515FB" w14:textId="01D8984F" w:rsidR="0070499F" w:rsidRDefault="000D0731">
      <w:pPr>
        <w:pStyle w:val="TOC1"/>
        <w:tabs>
          <w:tab w:val="left" w:pos="440"/>
          <w:tab w:val="right" w:leader="dot" w:pos="9016"/>
        </w:tabs>
        <w:rPr>
          <w:rFonts w:eastAsiaTheme="minorEastAsia"/>
          <w:b w:val="0"/>
          <w:noProof/>
          <w:color w:val="auto"/>
          <w:kern w:val="2"/>
          <w:lang w:eastAsia="en-GB"/>
          <w14:ligatures w14:val="standardContextual"/>
        </w:rPr>
      </w:pPr>
      <w:hyperlink w:anchor="_Toc148007402" w:history="1">
        <w:r w:rsidR="0070499F" w:rsidRPr="00C0600D">
          <w:rPr>
            <w:rStyle w:val="Hyperlink"/>
            <w:noProof/>
          </w:rPr>
          <w:t>9.</w:t>
        </w:r>
        <w:r w:rsidR="0070499F">
          <w:rPr>
            <w:rFonts w:eastAsiaTheme="minorEastAsia"/>
            <w:b w:val="0"/>
            <w:noProof/>
            <w:color w:val="auto"/>
            <w:kern w:val="2"/>
            <w:lang w:eastAsia="en-GB"/>
            <w14:ligatures w14:val="standardContextual"/>
          </w:rPr>
          <w:tab/>
        </w:r>
        <w:r w:rsidR="0070499F" w:rsidRPr="00C0600D">
          <w:rPr>
            <w:rStyle w:val="Hyperlink"/>
            <w:noProof/>
          </w:rPr>
          <w:t>Advertising</w:t>
        </w:r>
        <w:r w:rsidR="0070499F">
          <w:rPr>
            <w:noProof/>
            <w:webHidden/>
          </w:rPr>
          <w:tab/>
        </w:r>
        <w:r w:rsidR="0070499F">
          <w:rPr>
            <w:noProof/>
            <w:webHidden/>
          </w:rPr>
          <w:fldChar w:fldCharType="begin"/>
        </w:r>
        <w:r w:rsidR="0070499F">
          <w:rPr>
            <w:noProof/>
            <w:webHidden/>
          </w:rPr>
          <w:instrText xml:space="preserve"> PAGEREF _Toc148007402 \h </w:instrText>
        </w:r>
        <w:r w:rsidR="0070499F">
          <w:rPr>
            <w:noProof/>
            <w:webHidden/>
          </w:rPr>
        </w:r>
        <w:r w:rsidR="0070499F">
          <w:rPr>
            <w:noProof/>
            <w:webHidden/>
          </w:rPr>
          <w:fldChar w:fldCharType="separate"/>
        </w:r>
        <w:r w:rsidR="0070499F">
          <w:rPr>
            <w:noProof/>
            <w:webHidden/>
          </w:rPr>
          <w:t>9</w:t>
        </w:r>
        <w:r w:rsidR="0070499F">
          <w:rPr>
            <w:noProof/>
            <w:webHidden/>
          </w:rPr>
          <w:fldChar w:fldCharType="end"/>
        </w:r>
      </w:hyperlink>
    </w:p>
    <w:p w14:paraId="0BE8EE11" w14:textId="3CB05361" w:rsidR="0070499F" w:rsidRDefault="000D0731">
      <w:pPr>
        <w:pStyle w:val="TOC1"/>
        <w:tabs>
          <w:tab w:val="left" w:pos="660"/>
          <w:tab w:val="right" w:leader="dot" w:pos="9016"/>
        </w:tabs>
        <w:rPr>
          <w:rFonts w:eastAsiaTheme="minorEastAsia"/>
          <w:b w:val="0"/>
          <w:noProof/>
          <w:color w:val="auto"/>
          <w:kern w:val="2"/>
          <w:lang w:eastAsia="en-GB"/>
          <w14:ligatures w14:val="standardContextual"/>
        </w:rPr>
      </w:pPr>
      <w:hyperlink w:anchor="_Toc148007403" w:history="1">
        <w:r w:rsidR="0070499F" w:rsidRPr="00C0600D">
          <w:rPr>
            <w:rStyle w:val="Hyperlink"/>
            <w:noProof/>
          </w:rPr>
          <w:t>10.</w:t>
        </w:r>
        <w:r w:rsidR="0070499F">
          <w:rPr>
            <w:rFonts w:eastAsiaTheme="minorEastAsia"/>
            <w:b w:val="0"/>
            <w:noProof/>
            <w:color w:val="auto"/>
            <w:kern w:val="2"/>
            <w:lang w:eastAsia="en-GB"/>
            <w14:ligatures w14:val="standardContextual"/>
          </w:rPr>
          <w:tab/>
        </w:r>
        <w:r w:rsidR="0070499F" w:rsidRPr="00C0600D">
          <w:rPr>
            <w:rStyle w:val="Hyperlink"/>
            <w:noProof/>
          </w:rPr>
          <w:t>Application Form</w:t>
        </w:r>
        <w:r w:rsidR="0070499F">
          <w:rPr>
            <w:noProof/>
            <w:webHidden/>
          </w:rPr>
          <w:tab/>
        </w:r>
        <w:r w:rsidR="0070499F">
          <w:rPr>
            <w:noProof/>
            <w:webHidden/>
          </w:rPr>
          <w:fldChar w:fldCharType="begin"/>
        </w:r>
        <w:r w:rsidR="0070499F">
          <w:rPr>
            <w:noProof/>
            <w:webHidden/>
          </w:rPr>
          <w:instrText xml:space="preserve"> PAGEREF _Toc148007403 \h </w:instrText>
        </w:r>
        <w:r w:rsidR="0070499F">
          <w:rPr>
            <w:noProof/>
            <w:webHidden/>
          </w:rPr>
        </w:r>
        <w:r w:rsidR="0070499F">
          <w:rPr>
            <w:noProof/>
            <w:webHidden/>
          </w:rPr>
          <w:fldChar w:fldCharType="separate"/>
        </w:r>
        <w:r w:rsidR="0070499F">
          <w:rPr>
            <w:noProof/>
            <w:webHidden/>
          </w:rPr>
          <w:t>9</w:t>
        </w:r>
        <w:r w:rsidR="0070499F">
          <w:rPr>
            <w:noProof/>
            <w:webHidden/>
          </w:rPr>
          <w:fldChar w:fldCharType="end"/>
        </w:r>
      </w:hyperlink>
    </w:p>
    <w:p w14:paraId="0201B847" w14:textId="32B85EA1" w:rsidR="0070499F" w:rsidRDefault="000D0731">
      <w:pPr>
        <w:pStyle w:val="TOC1"/>
        <w:tabs>
          <w:tab w:val="left" w:pos="660"/>
          <w:tab w:val="right" w:leader="dot" w:pos="9016"/>
        </w:tabs>
        <w:rPr>
          <w:rFonts w:eastAsiaTheme="minorEastAsia"/>
          <w:b w:val="0"/>
          <w:noProof/>
          <w:color w:val="auto"/>
          <w:kern w:val="2"/>
          <w:lang w:eastAsia="en-GB"/>
          <w14:ligatures w14:val="standardContextual"/>
        </w:rPr>
      </w:pPr>
      <w:hyperlink w:anchor="_Toc148007404" w:history="1">
        <w:r w:rsidR="0070499F" w:rsidRPr="00C0600D">
          <w:rPr>
            <w:rStyle w:val="Hyperlink"/>
            <w:noProof/>
          </w:rPr>
          <w:t>11.</w:t>
        </w:r>
        <w:r w:rsidR="0070499F">
          <w:rPr>
            <w:rFonts w:eastAsiaTheme="minorEastAsia"/>
            <w:b w:val="0"/>
            <w:noProof/>
            <w:color w:val="auto"/>
            <w:kern w:val="2"/>
            <w:lang w:eastAsia="en-GB"/>
            <w14:ligatures w14:val="standardContextual"/>
          </w:rPr>
          <w:tab/>
        </w:r>
        <w:r w:rsidR="0070499F" w:rsidRPr="00C0600D">
          <w:rPr>
            <w:rStyle w:val="Hyperlink"/>
            <w:noProof/>
          </w:rPr>
          <w:t>Shortlisting</w:t>
        </w:r>
        <w:r w:rsidR="0070499F">
          <w:rPr>
            <w:noProof/>
            <w:webHidden/>
          </w:rPr>
          <w:tab/>
        </w:r>
        <w:r w:rsidR="0070499F">
          <w:rPr>
            <w:noProof/>
            <w:webHidden/>
          </w:rPr>
          <w:fldChar w:fldCharType="begin"/>
        </w:r>
        <w:r w:rsidR="0070499F">
          <w:rPr>
            <w:noProof/>
            <w:webHidden/>
          </w:rPr>
          <w:instrText xml:space="preserve"> PAGEREF _Toc148007404 \h </w:instrText>
        </w:r>
        <w:r w:rsidR="0070499F">
          <w:rPr>
            <w:noProof/>
            <w:webHidden/>
          </w:rPr>
        </w:r>
        <w:r w:rsidR="0070499F">
          <w:rPr>
            <w:noProof/>
            <w:webHidden/>
          </w:rPr>
          <w:fldChar w:fldCharType="separate"/>
        </w:r>
        <w:r w:rsidR="0070499F">
          <w:rPr>
            <w:noProof/>
            <w:webHidden/>
          </w:rPr>
          <w:t>9</w:t>
        </w:r>
        <w:r w:rsidR="0070499F">
          <w:rPr>
            <w:noProof/>
            <w:webHidden/>
          </w:rPr>
          <w:fldChar w:fldCharType="end"/>
        </w:r>
      </w:hyperlink>
    </w:p>
    <w:p w14:paraId="170734D1" w14:textId="0A134203" w:rsidR="0070499F" w:rsidRDefault="000D0731">
      <w:pPr>
        <w:pStyle w:val="TOC1"/>
        <w:tabs>
          <w:tab w:val="left" w:pos="660"/>
          <w:tab w:val="right" w:leader="dot" w:pos="9016"/>
        </w:tabs>
        <w:rPr>
          <w:rFonts w:eastAsiaTheme="minorEastAsia"/>
          <w:b w:val="0"/>
          <w:noProof/>
          <w:color w:val="auto"/>
          <w:kern w:val="2"/>
          <w:lang w:eastAsia="en-GB"/>
          <w14:ligatures w14:val="standardContextual"/>
        </w:rPr>
      </w:pPr>
      <w:hyperlink w:anchor="_Toc148007405" w:history="1">
        <w:r w:rsidR="0070499F" w:rsidRPr="00C0600D">
          <w:rPr>
            <w:rStyle w:val="Hyperlink"/>
            <w:noProof/>
          </w:rPr>
          <w:t>12.</w:t>
        </w:r>
        <w:r w:rsidR="0070499F">
          <w:rPr>
            <w:rFonts w:eastAsiaTheme="minorEastAsia"/>
            <w:b w:val="0"/>
            <w:noProof/>
            <w:color w:val="auto"/>
            <w:kern w:val="2"/>
            <w:lang w:eastAsia="en-GB"/>
            <w14:ligatures w14:val="standardContextual"/>
          </w:rPr>
          <w:tab/>
        </w:r>
        <w:r w:rsidR="0070499F" w:rsidRPr="00C0600D">
          <w:rPr>
            <w:rStyle w:val="Hyperlink"/>
            <w:noProof/>
          </w:rPr>
          <w:t>Interview</w:t>
        </w:r>
        <w:r w:rsidR="0070499F">
          <w:rPr>
            <w:noProof/>
            <w:webHidden/>
          </w:rPr>
          <w:tab/>
        </w:r>
        <w:r w:rsidR="0070499F">
          <w:rPr>
            <w:noProof/>
            <w:webHidden/>
          </w:rPr>
          <w:fldChar w:fldCharType="begin"/>
        </w:r>
        <w:r w:rsidR="0070499F">
          <w:rPr>
            <w:noProof/>
            <w:webHidden/>
          </w:rPr>
          <w:instrText xml:space="preserve"> PAGEREF _Toc148007405 \h </w:instrText>
        </w:r>
        <w:r w:rsidR="0070499F">
          <w:rPr>
            <w:noProof/>
            <w:webHidden/>
          </w:rPr>
        </w:r>
        <w:r w:rsidR="0070499F">
          <w:rPr>
            <w:noProof/>
            <w:webHidden/>
          </w:rPr>
          <w:fldChar w:fldCharType="separate"/>
        </w:r>
        <w:r w:rsidR="0070499F">
          <w:rPr>
            <w:noProof/>
            <w:webHidden/>
          </w:rPr>
          <w:t>10</w:t>
        </w:r>
        <w:r w:rsidR="0070499F">
          <w:rPr>
            <w:noProof/>
            <w:webHidden/>
          </w:rPr>
          <w:fldChar w:fldCharType="end"/>
        </w:r>
      </w:hyperlink>
    </w:p>
    <w:p w14:paraId="0A81F22D" w14:textId="41372A9B" w:rsidR="0070499F" w:rsidRDefault="000D0731">
      <w:pPr>
        <w:pStyle w:val="TOC1"/>
        <w:tabs>
          <w:tab w:val="left" w:pos="660"/>
          <w:tab w:val="right" w:leader="dot" w:pos="9016"/>
        </w:tabs>
        <w:rPr>
          <w:rFonts w:eastAsiaTheme="minorEastAsia"/>
          <w:b w:val="0"/>
          <w:noProof/>
          <w:color w:val="auto"/>
          <w:kern w:val="2"/>
          <w:lang w:eastAsia="en-GB"/>
          <w14:ligatures w14:val="standardContextual"/>
        </w:rPr>
      </w:pPr>
      <w:hyperlink w:anchor="_Toc148007406" w:history="1">
        <w:r w:rsidR="0070499F" w:rsidRPr="00C0600D">
          <w:rPr>
            <w:rStyle w:val="Hyperlink"/>
            <w:noProof/>
          </w:rPr>
          <w:t>13.</w:t>
        </w:r>
        <w:r w:rsidR="0070499F">
          <w:rPr>
            <w:rFonts w:eastAsiaTheme="minorEastAsia"/>
            <w:b w:val="0"/>
            <w:noProof/>
            <w:color w:val="auto"/>
            <w:kern w:val="2"/>
            <w:lang w:eastAsia="en-GB"/>
            <w14:ligatures w14:val="standardContextual"/>
          </w:rPr>
          <w:tab/>
        </w:r>
        <w:r w:rsidR="0070499F" w:rsidRPr="00C0600D">
          <w:rPr>
            <w:rStyle w:val="Hyperlink"/>
            <w:noProof/>
          </w:rPr>
          <w:t>Making an Appointment</w:t>
        </w:r>
        <w:r w:rsidR="0070499F">
          <w:rPr>
            <w:noProof/>
            <w:webHidden/>
          </w:rPr>
          <w:tab/>
        </w:r>
        <w:r w:rsidR="0070499F">
          <w:rPr>
            <w:noProof/>
            <w:webHidden/>
          </w:rPr>
          <w:fldChar w:fldCharType="begin"/>
        </w:r>
        <w:r w:rsidR="0070499F">
          <w:rPr>
            <w:noProof/>
            <w:webHidden/>
          </w:rPr>
          <w:instrText xml:space="preserve"> PAGEREF _Toc148007406 \h </w:instrText>
        </w:r>
        <w:r w:rsidR="0070499F">
          <w:rPr>
            <w:noProof/>
            <w:webHidden/>
          </w:rPr>
        </w:r>
        <w:r w:rsidR="0070499F">
          <w:rPr>
            <w:noProof/>
            <w:webHidden/>
          </w:rPr>
          <w:fldChar w:fldCharType="separate"/>
        </w:r>
        <w:r w:rsidR="0070499F">
          <w:rPr>
            <w:noProof/>
            <w:webHidden/>
          </w:rPr>
          <w:t>10</w:t>
        </w:r>
        <w:r w:rsidR="0070499F">
          <w:rPr>
            <w:noProof/>
            <w:webHidden/>
          </w:rPr>
          <w:fldChar w:fldCharType="end"/>
        </w:r>
      </w:hyperlink>
    </w:p>
    <w:p w14:paraId="36344DF6" w14:textId="7F9EAC1C" w:rsidR="0070499F" w:rsidRDefault="000D0731">
      <w:pPr>
        <w:pStyle w:val="TOC1"/>
        <w:tabs>
          <w:tab w:val="left" w:pos="660"/>
          <w:tab w:val="right" w:leader="dot" w:pos="9016"/>
        </w:tabs>
        <w:rPr>
          <w:rFonts w:eastAsiaTheme="minorEastAsia"/>
          <w:b w:val="0"/>
          <w:noProof/>
          <w:color w:val="auto"/>
          <w:kern w:val="2"/>
          <w:lang w:eastAsia="en-GB"/>
          <w14:ligatures w14:val="standardContextual"/>
        </w:rPr>
      </w:pPr>
      <w:hyperlink w:anchor="_Toc148007407" w:history="1">
        <w:r w:rsidR="0070499F" w:rsidRPr="00C0600D">
          <w:rPr>
            <w:rStyle w:val="Hyperlink"/>
            <w:noProof/>
          </w:rPr>
          <w:t>14.</w:t>
        </w:r>
        <w:r w:rsidR="0070499F">
          <w:rPr>
            <w:rFonts w:eastAsiaTheme="minorEastAsia"/>
            <w:b w:val="0"/>
            <w:noProof/>
            <w:color w:val="auto"/>
            <w:kern w:val="2"/>
            <w:lang w:eastAsia="en-GB"/>
            <w14:ligatures w14:val="standardContextual"/>
          </w:rPr>
          <w:tab/>
        </w:r>
        <w:r w:rsidR="0070499F" w:rsidRPr="00C0600D">
          <w:rPr>
            <w:rStyle w:val="Hyperlink"/>
            <w:noProof/>
          </w:rPr>
          <w:t>Probation</w:t>
        </w:r>
        <w:r w:rsidR="0070499F">
          <w:rPr>
            <w:noProof/>
            <w:webHidden/>
          </w:rPr>
          <w:tab/>
        </w:r>
        <w:r w:rsidR="0070499F">
          <w:rPr>
            <w:noProof/>
            <w:webHidden/>
          </w:rPr>
          <w:fldChar w:fldCharType="begin"/>
        </w:r>
        <w:r w:rsidR="0070499F">
          <w:rPr>
            <w:noProof/>
            <w:webHidden/>
          </w:rPr>
          <w:instrText xml:space="preserve"> PAGEREF _Toc148007407 \h </w:instrText>
        </w:r>
        <w:r w:rsidR="0070499F">
          <w:rPr>
            <w:noProof/>
            <w:webHidden/>
          </w:rPr>
        </w:r>
        <w:r w:rsidR="0070499F">
          <w:rPr>
            <w:noProof/>
            <w:webHidden/>
          </w:rPr>
          <w:fldChar w:fldCharType="separate"/>
        </w:r>
        <w:r w:rsidR="0070499F">
          <w:rPr>
            <w:noProof/>
            <w:webHidden/>
          </w:rPr>
          <w:t>11</w:t>
        </w:r>
        <w:r w:rsidR="0070499F">
          <w:rPr>
            <w:noProof/>
            <w:webHidden/>
          </w:rPr>
          <w:fldChar w:fldCharType="end"/>
        </w:r>
      </w:hyperlink>
    </w:p>
    <w:p w14:paraId="0F9FB741" w14:textId="0490E3FA" w:rsidR="0070499F" w:rsidRDefault="000D0731">
      <w:pPr>
        <w:pStyle w:val="TOC1"/>
        <w:tabs>
          <w:tab w:val="left" w:pos="660"/>
          <w:tab w:val="right" w:leader="dot" w:pos="9016"/>
        </w:tabs>
        <w:rPr>
          <w:rFonts w:eastAsiaTheme="minorEastAsia"/>
          <w:b w:val="0"/>
          <w:noProof/>
          <w:color w:val="auto"/>
          <w:kern w:val="2"/>
          <w:lang w:eastAsia="en-GB"/>
          <w14:ligatures w14:val="standardContextual"/>
        </w:rPr>
      </w:pPr>
      <w:hyperlink w:anchor="_Toc148007408" w:history="1">
        <w:r w:rsidR="0070499F" w:rsidRPr="00C0600D">
          <w:rPr>
            <w:rStyle w:val="Hyperlink"/>
            <w:noProof/>
          </w:rPr>
          <w:t>15.</w:t>
        </w:r>
        <w:r w:rsidR="0070499F">
          <w:rPr>
            <w:rFonts w:eastAsiaTheme="minorEastAsia"/>
            <w:b w:val="0"/>
            <w:noProof/>
            <w:color w:val="auto"/>
            <w:kern w:val="2"/>
            <w:lang w:eastAsia="en-GB"/>
            <w14:ligatures w14:val="standardContextual"/>
          </w:rPr>
          <w:tab/>
        </w:r>
        <w:r w:rsidR="0070499F" w:rsidRPr="00C0600D">
          <w:rPr>
            <w:rStyle w:val="Hyperlink"/>
            <w:noProof/>
          </w:rPr>
          <w:t>Employee Supervision</w:t>
        </w:r>
        <w:r w:rsidR="0070499F">
          <w:rPr>
            <w:noProof/>
            <w:webHidden/>
          </w:rPr>
          <w:tab/>
        </w:r>
        <w:r w:rsidR="0070499F">
          <w:rPr>
            <w:noProof/>
            <w:webHidden/>
          </w:rPr>
          <w:fldChar w:fldCharType="begin"/>
        </w:r>
        <w:r w:rsidR="0070499F">
          <w:rPr>
            <w:noProof/>
            <w:webHidden/>
          </w:rPr>
          <w:instrText xml:space="preserve"> PAGEREF _Toc148007408 \h </w:instrText>
        </w:r>
        <w:r w:rsidR="0070499F">
          <w:rPr>
            <w:noProof/>
            <w:webHidden/>
          </w:rPr>
        </w:r>
        <w:r w:rsidR="0070499F">
          <w:rPr>
            <w:noProof/>
            <w:webHidden/>
          </w:rPr>
          <w:fldChar w:fldCharType="separate"/>
        </w:r>
        <w:r w:rsidR="0070499F">
          <w:rPr>
            <w:noProof/>
            <w:webHidden/>
          </w:rPr>
          <w:t>11</w:t>
        </w:r>
        <w:r w:rsidR="0070499F">
          <w:rPr>
            <w:noProof/>
            <w:webHidden/>
          </w:rPr>
          <w:fldChar w:fldCharType="end"/>
        </w:r>
      </w:hyperlink>
    </w:p>
    <w:p w14:paraId="7D45E6C4" w14:textId="50DD7E72" w:rsidR="0070499F" w:rsidRDefault="000D0731">
      <w:pPr>
        <w:pStyle w:val="TOC1"/>
        <w:tabs>
          <w:tab w:val="left" w:pos="660"/>
          <w:tab w:val="right" w:leader="dot" w:pos="9016"/>
        </w:tabs>
        <w:rPr>
          <w:rFonts w:eastAsiaTheme="minorEastAsia"/>
          <w:b w:val="0"/>
          <w:noProof/>
          <w:color w:val="auto"/>
          <w:kern w:val="2"/>
          <w:lang w:eastAsia="en-GB"/>
          <w14:ligatures w14:val="standardContextual"/>
        </w:rPr>
      </w:pPr>
      <w:hyperlink w:anchor="_Toc148007409" w:history="1">
        <w:r w:rsidR="0070499F" w:rsidRPr="00C0600D">
          <w:rPr>
            <w:rStyle w:val="Hyperlink"/>
            <w:noProof/>
          </w:rPr>
          <w:t>16.</w:t>
        </w:r>
        <w:r w:rsidR="0070499F">
          <w:rPr>
            <w:rFonts w:eastAsiaTheme="minorEastAsia"/>
            <w:b w:val="0"/>
            <w:noProof/>
            <w:color w:val="auto"/>
            <w:kern w:val="2"/>
            <w:lang w:eastAsia="en-GB"/>
            <w14:ligatures w14:val="standardContextual"/>
          </w:rPr>
          <w:tab/>
        </w:r>
        <w:r w:rsidR="0070499F" w:rsidRPr="00C0600D">
          <w:rPr>
            <w:rStyle w:val="Hyperlink"/>
            <w:noProof/>
          </w:rPr>
          <w:t>Fitness of Employees</w:t>
        </w:r>
        <w:r w:rsidR="0070499F">
          <w:rPr>
            <w:noProof/>
            <w:webHidden/>
          </w:rPr>
          <w:tab/>
        </w:r>
        <w:r w:rsidR="0070499F">
          <w:rPr>
            <w:noProof/>
            <w:webHidden/>
          </w:rPr>
          <w:fldChar w:fldCharType="begin"/>
        </w:r>
        <w:r w:rsidR="0070499F">
          <w:rPr>
            <w:noProof/>
            <w:webHidden/>
          </w:rPr>
          <w:instrText xml:space="preserve"> PAGEREF _Toc148007409 \h </w:instrText>
        </w:r>
        <w:r w:rsidR="0070499F">
          <w:rPr>
            <w:noProof/>
            <w:webHidden/>
          </w:rPr>
        </w:r>
        <w:r w:rsidR="0070499F">
          <w:rPr>
            <w:noProof/>
            <w:webHidden/>
          </w:rPr>
          <w:fldChar w:fldCharType="separate"/>
        </w:r>
        <w:r w:rsidR="0070499F">
          <w:rPr>
            <w:noProof/>
            <w:webHidden/>
          </w:rPr>
          <w:t>12</w:t>
        </w:r>
        <w:r w:rsidR="0070499F">
          <w:rPr>
            <w:noProof/>
            <w:webHidden/>
          </w:rPr>
          <w:fldChar w:fldCharType="end"/>
        </w:r>
      </w:hyperlink>
    </w:p>
    <w:p w14:paraId="7DB2E935" w14:textId="27F84168" w:rsidR="0070499F" w:rsidRDefault="000D0731">
      <w:pPr>
        <w:pStyle w:val="TOC1"/>
        <w:tabs>
          <w:tab w:val="left" w:pos="660"/>
          <w:tab w:val="right" w:leader="dot" w:pos="9016"/>
        </w:tabs>
        <w:rPr>
          <w:rFonts w:eastAsiaTheme="minorEastAsia"/>
          <w:b w:val="0"/>
          <w:noProof/>
          <w:color w:val="auto"/>
          <w:kern w:val="2"/>
          <w:lang w:eastAsia="en-GB"/>
          <w14:ligatures w14:val="standardContextual"/>
        </w:rPr>
      </w:pPr>
      <w:hyperlink w:anchor="_Toc148007410" w:history="1">
        <w:r w:rsidR="0070499F" w:rsidRPr="00C0600D">
          <w:rPr>
            <w:rStyle w:val="Hyperlink"/>
            <w:noProof/>
          </w:rPr>
          <w:t>17.</w:t>
        </w:r>
        <w:r w:rsidR="0070499F">
          <w:rPr>
            <w:rFonts w:eastAsiaTheme="minorEastAsia"/>
            <w:b w:val="0"/>
            <w:noProof/>
            <w:color w:val="auto"/>
            <w:kern w:val="2"/>
            <w:lang w:eastAsia="en-GB"/>
            <w14:ligatures w14:val="standardContextual"/>
          </w:rPr>
          <w:tab/>
        </w:r>
        <w:r w:rsidR="0070499F" w:rsidRPr="00C0600D">
          <w:rPr>
            <w:rStyle w:val="Hyperlink"/>
            <w:noProof/>
          </w:rPr>
          <w:t>Recruitment Complaints</w:t>
        </w:r>
        <w:r w:rsidR="0070499F">
          <w:rPr>
            <w:noProof/>
            <w:webHidden/>
          </w:rPr>
          <w:tab/>
        </w:r>
        <w:r w:rsidR="0070499F">
          <w:rPr>
            <w:noProof/>
            <w:webHidden/>
          </w:rPr>
          <w:fldChar w:fldCharType="begin"/>
        </w:r>
        <w:r w:rsidR="0070499F">
          <w:rPr>
            <w:noProof/>
            <w:webHidden/>
          </w:rPr>
          <w:instrText xml:space="preserve"> PAGEREF _Toc148007410 \h </w:instrText>
        </w:r>
        <w:r w:rsidR="0070499F">
          <w:rPr>
            <w:noProof/>
            <w:webHidden/>
          </w:rPr>
        </w:r>
        <w:r w:rsidR="0070499F">
          <w:rPr>
            <w:noProof/>
            <w:webHidden/>
          </w:rPr>
          <w:fldChar w:fldCharType="separate"/>
        </w:r>
        <w:r w:rsidR="0070499F">
          <w:rPr>
            <w:noProof/>
            <w:webHidden/>
          </w:rPr>
          <w:t>13</w:t>
        </w:r>
        <w:r w:rsidR="0070499F">
          <w:rPr>
            <w:noProof/>
            <w:webHidden/>
          </w:rPr>
          <w:fldChar w:fldCharType="end"/>
        </w:r>
      </w:hyperlink>
    </w:p>
    <w:p w14:paraId="53A987C5" w14:textId="4C68693A" w:rsidR="0070499F" w:rsidRDefault="000D0731">
      <w:pPr>
        <w:pStyle w:val="TOC1"/>
        <w:tabs>
          <w:tab w:val="left" w:pos="660"/>
          <w:tab w:val="right" w:leader="dot" w:pos="9016"/>
        </w:tabs>
        <w:rPr>
          <w:rFonts w:eastAsiaTheme="minorEastAsia"/>
          <w:b w:val="0"/>
          <w:noProof/>
          <w:color w:val="auto"/>
          <w:kern w:val="2"/>
          <w:lang w:eastAsia="en-GB"/>
          <w14:ligatures w14:val="standardContextual"/>
        </w:rPr>
      </w:pPr>
      <w:hyperlink w:anchor="_Toc148007411" w:history="1">
        <w:r w:rsidR="0070499F" w:rsidRPr="00C0600D">
          <w:rPr>
            <w:rStyle w:val="Hyperlink"/>
            <w:noProof/>
          </w:rPr>
          <w:t>18.</w:t>
        </w:r>
        <w:r w:rsidR="0070499F">
          <w:rPr>
            <w:rFonts w:eastAsiaTheme="minorEastAsia"/>
            <w:b w:val="0"/>
            <w:noProof/>
            <w:color w:val="auto"/>
            <w:kern w:val="2"/>
            <w:lang w:eastAsia="en-GB"/>
            <w14:ligatures w14:val="standardContextual"/>
          </w:rPr>
          <w:tab/>
        </w:r>
        <w:r w:rsidR="0070499F" w:rsidRPr="00C0600D">
          <w:rPr>
            <w:rStyle w:val="Hyperlink"/>
            <w:noProof/>
          </w:rPr>
          <w:t>Data Protection</w:t>
        </w:r>
        <w:r w:rsidR="0070499F">
          <w:rPr>
            <w:noProof/>
            <w:webHidden/>
          </w:rPr>
          <w:tab/>
        </w:r>
        <w:r w:rsidR="0070499F">
          <w:rPr>
            <w:noProof/>
            <w:webHidden/>
          </w:rPr>
          <w:fldChar w:fldCharType="begin"/>
        </w:r>
        <w:r w:rsidR="0070499F">
          <w:rPr>
            <w:noProof/>
            <w:webHidden/>
          </w:rPr>
          <w:instrText xml:space="preserve"> PAGEREF _Toc148007411 \h </w:instrText>
        </w:r>
        <w:r w:rsidR="0070499F">
          <w:rPr>
            <w:noProof/>
            <w:webHidden/>
          </w:rPr>
        </w:r>
        <w:r w:rsidR="0070499F">
          <w:rPr>
            <w:noProof/>
            <w:webHidden/>
          </w:rPr>
          <w:fldChar w:fldCharType="separate"/>
        </w:r>
        <w:r w:rsidR="0070499F">
          <w:rPr>
            <w:noProof/>
            <w:webHidden/>
          </w:rPr>
          <w:t>13</w:t>
        </w:r>
        <w:r w:rsidR="0070499F">
          <w:rPr>
            <w:noProof/>
            <w:webHidden/>
          </w:rPr>
          <w:fldChar w:fldCharType="end"/>
        </w:r>
      </w:hyperlink>
    </w:p>
    <w:p w14:paraId="29CA719A" w14:textId="4723AC4E" w:rsidR="0070499F" w:rsidRDefault="000D0731">
      <w:pPr>
        <w:pStyle w:val="TOC1"/>
        <w:tabs>
          <w:tab w:val="left" w:pos="660"/>
          <w:tab w:val="right" w:leader="dot" w:pos="9016"/>
        </w:tabs>
        <w:rPr>
          <w:rFonts w:eastAsiaTheme="minorEastAsia"/>
          <w:b w:val="0"/>
          <w:noProof/>
          <w:color w:val="auto"/>
          <w:kern w:val="2"/>
          <w:lang w:eastAsia="en-GB"/>
          <w14:ligatures w14:val="standardContextual"/>
        </w:rPr>
      </w:pPr>
      <w:hyperlink w:anchor="_Toc148007412" w:history="1">
        <w:r w:rsidR="0070499F" w:rsidRPr="00C0600D">
          <w:rPr>
            <w:rStyle w:val="Hyperlink"/>
            <w:noProof/>
          </w:rPr>
          <w:t>19.</w:t>
        </w:r>
        <w:r w:rsidR="0070499F">
          <w:rPr>
            <w:rFonts w:eastAsiaTheme="minorEastAsia"/>
            <w:b w:val="0"/>
            <w:noProof/>
            <w:color w:val="auto"/>
            <w:kern w:val="2"/>
            <w:lang w:eastAsia="en-GB"/>
            <w14:ligatures w14:val="standardContextual"/>
          </w:rPr>
          <w:tab/>
        </w:r>
        <w:r w:rsidR="0070499F" w:rsidRPr="00C0600D">
          <w:rPr>
            <w:rStyle w:val="Hyperlink"/>
            <w:noProof/>
          </w:rPr>
          <w:t>Monitoring</w:t>
        </w:r>
        <w:r w:rsidR="0070499F">
          <w:rPr>
            <w:noProof/>
            <w:webHidden/>
          </w:rPr>
          <w:tab/>
        </w:r>
        <w:r w:rsidR="0070499F">
          <w:rPr>
            <w:noProof/>
            <w:webHidden/>
          </w:rPr>
          <w:fldChar w:fldCharType="begin"/>
        </w:r>
        <w:r w:rsidR="0070499F">
          <w:rPr>
            <w:noProof/>
            <w:webHidden/>
          </w:rPr>
          <w:instrText xml:space="preserve"> PAGEREF _Toc148007412 \h </w:instrText>
        </w:r>
        <w:r w:rsidR="0070499F">
          <w:rPr>
            <w:noProof/>
            <w:webHidden/>
          </w:rPr>
        </w:r>
        <w:r w:rsidR="0070499F">
          <w:rPr>
            <w:noProof/>
            <w:webHidden/>
          </w:rPr>
          <w:fldChar w:fldCharType="separate"/>
        </w:r>
        <w:r w:rsidR="0070499F">
          <w:rPr>
            <w:noProof/>
            <w:webHidden/>
          </w:rPr>
          <w:t>13</w:t>
        </w:r>
        <w:r w:rsidR="0070499F">
          <w:rPr>
            <w:noProof/>
            <w:webHidden/>
          </w:rPr>
          <w:fldChar w:fldCharType="end"/>
        </w:r>
      </w:hyperlink>
    </w:p>
    <w:p w14:paraId="5674DD09" w14:textId="48F1A892" w:rsidR="0070499F" w:rsidRDefault="000D0731">
      <w:pPr>
        <w:pStyle w:val="TOC1"/>
        <w:tabs>
          <w:tab w:val="left" w:pos="660"/>
          <w:tab w:val="right" w:leader="dot" w:pos="9016"/>
        </w:tabs>
        <w:rPr>
          <w:rFonts w:eastAsiaTheme="minorEastAsia"/>
          <w:b w:val="0"/>
          <w:noProof/>
          <w:color w:val="auto"/>
          <w:kern w:val="2"/>
          <w:lang w:eastAsia="en-GB"/>
          <w14:ligatures w14:val="standardContextual"/>
        </w:rPr>
      </w:pPr>
      <w:hyperlink w:anchor="_Toc148007413" w:history="1">
        <w:r w:rsidR="0070499F" w:rsidRPr="00C0600D">
          <w:rPr>
            <w:rStyle w:val="Hyperlink"/>
            <w:noProof/>
          </w:rPr>
          <w:t>20.</w:t>
        </w:r>
        <w:r w:rsidR="0070499F">
          <w:rPr>
            <w:rFonts w:eastAsiaTheme="minorEastAsia"/>
            <w:b w:val="0"/>
            <w:noProof/>
            <w:color w:val="auto"/>
            <w:kern w:val="2"/>
            <w:lang w:eastAsia="en-GB"/>
            <w14:ligatures w14:val="standardContextual"/>
          </w:rPr>
          <w:tab/>
        </w:r>
        <w:r w:rsidR="0070499F" w:rsidRPr="00C0600D">
          <w:rPr>
            <w:rStyle w:val="Hyperlink"/>
            <w:noProof/>
          </w:rPr>
          <w:t>Related Policies</w:t>
        </w:r>
        <w:r w:rsidR="0070499F">
          <w:rPr>
            <w:noProof/>
            <w:webHidden/>
          </w:rPr>
          <w:tab/>
        </w:r>
        <w:r w:rsidR="0070499F">
          <w:rPr>
            <w:noProof/>
            <w:webHidden/>
          </w:rPr>
          <w:fldChar w:fldCharType="begin"/>
        </w:r>
        <w:r w:rsidR="0070499F">
          <w:rPr>
            <w:noProof/>
            <w:webHidden/>
          </w:rPr>
          <w:instrText xml:space="preserve"> PAGEREF _Toc148007413 \h </w:instrText>
        </w:r>
        <w:r w:rsidR="0070499F">
          <w:rPr>
            <w:noProof/>
            <w:webHidden/>
          </w:rPr>
        </w:r>
        <w:r w:rsidR="0070499F">
          <w:rPr>
            <w:noProof/>
            <w:webHidden/>
          </w:rPr>
          <w:fldChar w:fldCharType="separate"/>
        </w:r>
        <w:r w:rsidR="0070499F">
          <w:rPr>
            <w:noProof/>
            <w:webHidden/>
          </w:rPr>
          <w:t>13</w:t>
        </w:r>
        <w:r w:rsidR="0070499F">
          <w:rPr>
            <w:noProof/>
            <w:webHidden/>
          </w:rPr>
          <w:fldChar w:fldCharType="end"/>
        </w:r>
      </w:hyperlink>
    </w:p>
    <w:p w14:paraId="5C509608" w14:textId="7DB21671" w:rsidR="0070499F" w:rsidRDefault="000D0731">
      <w:pPr>
        <w:pStyle w:val="TOC1"/>
        <w:tabs>
          <w:tab w:val="left" w:pos="660"/>
          <w:tab w:val="right" w:leader="dot" w:pos="9016"/>
        </w:tabs>
        <w:rPr>
          <w:rFonts w:eastAsiaTheme="minorEastAsia"/>
          <w:b w:val="0"/>
          <w:noProof/>
          <w:color w:val="auto"/>
          <w:kern w:val="2"/>
          <w:lang w:eastAsia="en-GB"/>
          <w14:ligatures w14:val="standardContextual"/>
        </w:rPr>
      </w:pPr>
      <w:hyperlink w:anchor="_Toc148007414" w:history="1">
        <w:r w:rsidR="0070499F" w:rsidRPr="00C0600D">
          <w:rPr>
            <w:rStyle w:val="Hyperlink"/>
            <w:noProof/>
          </w:rPr>
          <w:t>21.</w:t>
        </w:r>
        <w:r w:rsidR="0070499F">
          <w:rPr>
            <w:rFonts w:eastAsiaTheme="minorEastAsia"/>
            <w:b w:val="0"/>
            <w:noProof/>
            <w:color w:val="auto"/>
            <w:kern w:val="2"/>
            <w:lang w:eastAsia="en-GB"/>
            <w14:ligatures w14:val="standardContextual"/>
          </w:rPr>
          <w:tab/>
        </w:r>
        <w:r w:rsidR="0070499F" w:rsidRPr="00C0600D">
          <w:rPr>
            <w:rStyle w:val="Hyperlink"/>
            <w:noProof/>
          </w:rPr>
          <w:t>Legislation and Guidance</w:t>
        </w:r>
        <w:r w:rsidR="0070499F">
          <w:rPr>
            <w:noProof/>
            <w:webHidden/>
          </w:rPr>
          <w:tab/>
        </w:r>
        <w:r w:rsidR="0070499F">
          <w:rPr>
            <w:noProof/>
            <w:webHidden/>
          </w:rPr>
          <w:fldChar w:fldCharType="begin"/>
        </w:r>
        <w:r w:rsidR="0070499F">
          <w:rPr>
            <w:noProof/>
            <w:webHidden/>
          </w:rPr>
          <w:instrText xml:space="preserve"> PAGEREF _Toc148007414 \h </w:instrText>
        </w:r>
        <w:r w:rsidR="0070499F">
          <w:rPr>
            <w:noProof/>
            <w:webHidden/>
          </w:rPr>
        </w:r>
        <w:r w:rsidR="0070499F">
          <w:rPr>
            <w:noProof/>
            <w:webHidden/>
          </w:rPr>
          <w:fldChar w:fldCharType="separate"/>
        </w:r>
        <w:r w:rsidR="0070499F">
          <w:rPr>
            <w:noProof/>
            <w:webHidden/>
          </w:rPr>
          <w:t>13</w:t>
        </w:r>
        <w:r w:rsidR="0070499F">
          <w:rPr>
            <w:noProof/>
            <w:webHidden/>
          </w:rPr>
          <w:fldChar w:fldCharType="end"/>
        </w:r>
      </w:hyperlink>
    </w:p>
    <w:p w14:paraId="1A98A319" w14:textId="67616D92" w:rsidR="0070499F" w:rsidRDefault="000D0731">
      <w:pPr>
        <w:pStyle w:val="TOC1"/>
        <w:tabs>
          <w:tab w:val="left" w:pos="660"/>
          <w:tab w:val="right" w:leader="dot" w:pos="9016"/>
        </w:tabs>
        <w:rPr>
          <w:rFonts w:eastAsiaTheme="minorEastAsia"/>
          <w:b w:val="0"/>
          <w:noProof/>
          <w:color w:val="auto"/>
          <w:kern w:val="2"/>
          <w:lang w:eastAsia="en-GB"/>
          <w14:ligatures w14:val="standardContextual"/>
        </w:rPr>
      </w:pPr>
      <w:hyperlink w:anchor="_Toc148007415" w:history="1">
        <w:r w:rsidR="0070499F" w:rsidRPr="00C0600D">
          <w:rPr>
            <w:rStyle w:val="Hyperlink"/>
            <w:noProof/>
          </w:rPr>
          <w:t>22.</w:t>
        </w:r>
        <w:r w:rsidR="0070499F">
          <w:rPr>
            <w:rFonts w:eastAsiaTheme="minorEastAsia"/>
            <w:b w:val="0"/>
            <w:noProof/>
            <w:color w:val="auto"/>
            <w:kern w:val="2"/>
            <w:lang w:eastAsia="en-GB"/>
            <w14:ligatures w14:val="standardContextual"/>
          </w:rPr>
          <w:tab/>
        </w:r>
        <w:r w:rsidR="0070499F" w:rsidRPr="00C0600D">
          <w:rPr>
            <w:rStyle w:val="Hyperlink"/>
            <w:noProof/>
          </w:rPr>
          <w:t>Summary of Review</w:t>
        </w:r>
        <w:r w:rsidR="0070499F">
          <w:rPr>
            <w:noProof/>
            <w:webHidden/>
          </w:rPr>
          <w:tab/>
        </w:r>
        <w:r w:rsidR="0070499F">
          <w:rPr>
            <w:noProof/>
            <w:webHidden/>
          </w:rPr>
          <w:fldChar w:fldCharType="begin"/>
        </w:r>
        <w:r w:rsidR="0070499F">
          <w:rPr>
            <w:noProof/>
            <w:webHidden/>
          </w:rPr>
          <w:instrText xml:space="preserve"> PAGEREF _Toc148007415 \h </w:instrText>
        </w:r>
        <w:r w:rsidR="0070499F">
          <w:rPr>
            <w:noProof/>
            <w:webHidden/>
          </w:rPr>
        </w:r>
        <w:r w:rsidR="0070499F">
          <w:rPr>
            <w:noProof/>
            <w:webHidden/>
          </w:rPr>
          <w:fldChar w:fldCharType="separate"/>
        </w:r>
        <w:r w:rsidR="0070499F">
          <w:rPr>
            <w:noProof/>
            <w:webHidden/>
          </w:rPr>
          <w:t>15</w:t>
        </w:r>
        <w:r w:rsidR="0070499F">
          <w:rPr>
            <w:noProof/>
            <w:webHidden/>
          </w:rPr>
          <w:fldChar w:fldCharType="end"/>
        </w:r>
      </w:hyperlink>
    </w:p>
    <w:p w14:paraId="206AA0A8" w14:textId="6CB5C906" w:rsidR="005E3666" w:rsidRDefault="00877C5C">
      <w:pPr>
        <w:rPr>
          <w:rFonts w:ascii="Open Sans" w:eastAsia="Times New Roman" w:hAnsi="Open Sans" w:cs="Open Sans"/>
          <w:b/>
          <w:color w:val="264467"/>
          <w:sz w:val="36"/>
          <w:szCs w:val="32"/>
        </w:rPr>
      </w:pPr>
      <w:r w:rsidRPr="005807F5">
        <w:rPr>
          <w:rFonts w:ascii="Open Sans" w:hAnsi="Open Sans" w:cs="Open Sans"/>
          <w:color w:val="264467"/>
        </w:rPr>
        <w:fldChar w:fldCharType="end"/>
      </w:r>
      <w:r w:rsidR="005E3666">
        <w:br w:type="page"/>
      </w:r>
    </w:p>
    <w:p w14:paraId="35A21DE1" w14:textId="77777777" w:rsidR="00F13E76" w:rsidRPr="000269C5" w:rsidRDefault="00127C42" w:rsidP="008821E8">
      <w:pPr>
        <w:pStyle w:val="Heading1"/>
        <w:spacing w:after="160" w:line="259" w:lineRule="auto"/>
      </w:pPr>
      <w:bookmarkStart w:id="0" w:name="_Toc148007394"/>
      <w:r w:rsidRPr="000269C5">
        <w:lastRenderedPageBreak/>
        <w:t>Introduction</w:t>
      </w:r>
      <w:bookmarkEnd w:id="0"/>
    </w:p>
    <w:p w14:paraId="27611A34" w14:textId="47C92D1F" w:rsidR="00522B94" w:rsidRDefault="000D0731" w:rsidP="008821E8">
      <w:pPr>
        <w:jc w:val="both"/>
        <w:rPr>
          <w:rFonts w:ascii="Open Sans" w:hAnsi="Open Sans"/>
          <w:color w:val="auto"/>
        </w:rPr>
      </w:pPr>
      <w:sdt>
        <w:sdtPr>
          <w:rPr>
            <w:rFonts w:ascii="Open Sans" w:hAnsi="Open Sans"/>
            <w:color w:val="auto"/>
          </w:rPr>
          <w:tag w:val="HD:1.187.0.0:9c5178d5-8fb6-49bf-8102-e56371002ee7"/>
          <w:id w:val="1843282565"/>
          <w:placeholder>
            <w:docPart w:val="C36BC0979D0E48B7B003C6B5D49C6082"/>
          </w:placeholder>
        </w:sdtPr>
        <w:sdtEndPr/>
        <w:sdtContent>
          <w:r w:rsidR="002337B4">
            <w:rPr>
              <w:rFonts w:ascii="Open Sans" w:hAnsi="Open Sans"/>
              <w:noProof/>
              <w:color w:val="auto"/>
            </w:rPr>
            <w:t>[</w:t>
          </w:r>
          <w:r w:rsidR="002337B4" w:rsidRPr="002337B4">
            <w:rPr>
              <w:rFonts w:ascii="Open Sans" w:hAnsi="Open Sans"/>
              <w:noProof/>
              <w:color w:val="0000FF"/>
            </w:rPr>
            <w:t>Company Name</w:t>
          </w:r>
          <w:r w:rsidR="002337B4">
            <w:rPr>
              <w:rFonts w:ascii="Open Sans" w:hAnsi="Open Sans"/>
              <w:noProof/>
              <w:color w:val="auto"/>
            </w:rPr>
            <w:t>]</w:t>
          </w:r>
        </w:sdtContent>
      </w:sdt>
      <w:r w:rsidR="00522B94" w:rsidRPr="005E3666">
        <w:rPr>
          <w:rFonts w:ascii="Open Sans" w:hAnsi="Open Sans"/>
          <w:color w:val="auto"/>
        </w:rPr>
        <w:t xml:space="preserve"> recognises</w:t>
      </w:r>
      <w:r w:rsidR="00522B94" w:rsidRPr="00522B94">
        <w:rPr>
          <w:rFonts w:ascii="Open Sans" w:hAnsi="Open Sans"/>
          <w:color w:val="auto"/>
        </w:rPr>
        <w:t xml:space="preserve"> the importance of well managed recruitment processes</w:t>
      </w:r>
      <w:r w:rsidR="006C46DB">
        <w:rPr>
          <w:rFonts w:ascii="Open Sans" w:hAnsi="Open Sans"/>
          <w:color w:val="auto"/>
        </w:rPr>
        <w:t xml:space="preserve">, and </w:t>
      </w:r>
      <w:r w:rsidR="006C46DB">
        <w:rPr>
          <w:rFonts w:ascii="Open Sans" w:hAnsi="Open Sans"/>
        </w:rPr>
        <w:t>wil</w:t>
      </w:r>
      <w:r w:rsidR="006C46DB" w:rsidRPr="006C46DB">
        <w:rPr>
          <w:rFonts w:ascii="Open Sans" w:hAnsi="Open Sans"/>
          <w:color w:val="auto"/>
        </w:rPr>
        <w:t xml:space="preserve">l adhere to Schedule 3 and 4 of the Health and Social Care Act 2008 (Regulated Activities) Regulations 2014 to ensure robust recruitment for </w:t>
      </w:r>
      <w:r w:rsidR="006C46DB" w:rsidRPr="004C0790">
        <w:rPr>
          <w:rFonts w:ascii="Open Sans" w:hAnsi="Open Sans"/>
          <w:color w:val="auto"/>
        </w:rPr>
        <w:t>all staff</w:t>
      </w:r>
      <w:r w:rsidR="0084773F" w:rsidRPr="004C0790">
        <w:rPr>
          <w:rFonts w:ascii="Open Sans" w:hAnsi="Open Sans"/>
          <w:color w:val="auto"/>
        </w:rPr>
        <w:t>.</w:t>
      </w:r>
      <w:r w:rsidR="00522B94" w:rsidRPr="004C0790">
        <w:rPr>
          <w:rFonts w:ascii="Open Sans" w:hAnsi="Open Sans"/>
          <w:color w:val="auto"/>
        </w:rPr>
        <w:t xml:space="preserve"> The procedures contained within this Policy will be communicated to all staff involved in the recruitment process. Training will also be provided to ensure anyone involved in the recruitment process understands the need for rigorous processes.</w:t>
      </w:r>
    </w:p>
    <w:p w14:paraId="53371215" w14:textId="77777777" w:rsidR="00E977DD" w:rsidRPr="00522B94" w:rsidRDefault="00E977DD" w:rsidP="008821E8">
      <w:pPr>
        <w:jc w:val="both"/>
        <w:rPr>
          <w:rFonts w:ascii="Open Sans" w:hAnsi="Open Sans"/>
          <w:color w:val="auto"/>
        </w:rPr>
      </w:pPr>
    </w:p>
    <w:p w14:paraId="02BD9DA1" w14:textId="77777777" w:rsidR="00F13E76" w:rsidRPr="000269C5" w:rsidRDefault="00127C42" w:rsidP="008821E8">
      <w:pPr>
        <w:pStyle w:val="Heading1"/>
        <w:spacing w:after="160" w:line="259" w:lineRule="auto"/>
      </w:pPr>
      <w:bookmarkStart w:id="1" w:name="_Toc148007395"/>
      <w:r w:rsidRPr="000269C5">
        <w:t>P</w:t>
      </w:r>
      <w:r w:rsidR="008B198D" w:rsidRPr="000269C5">
        <w:t>olicy Statement</w:t>
      </w:r>
      <w:bookmarkEnd w:id="1"/>
    </w:p>
    <w:p w14:paraId="3F54CF7A" w14:textId="77777777" w:rsidR="00E43152" w:rsidRPr="00E43152" w:rsidRDefault="00E43152" w:rsidP="008821E8">
      <w:pPr>
        <w:jc w:val="both"/>
        <w:rPr>
          <w:rFonts w:ascii="Open Sans" w:hAnsi="Open Sans"/>
          <w:color w:val="auto"/>
        </w:rPr>
      </w:pPr>
      <w:r w:rsidRPr="00E43152">
        <w:rPr>
          <w:rFonts w:ascii="Open Sans" w:hAnsi="Open Sans"/>
          <w:color w:val="auto"/>
        </w:rPr>
        <w:t>Safer recruitment principles apply to all people working with children and adults at risk. The policy is designed to provide robust and clear standards of recruiting people and minimising the risks to vulnerable people, whatever their age.</w:t>
      </w:r>
    </w:p>
    <w:p w14:paraId="33A858AF" w14:textId="77777777" w:rsidR="00E43152" w:rsidRPr="00E43152" w:rsidRDefault="00E43152" w:rsidP="008821E8">
      <w:pPr>
        <w:jc w:val="both"/>
        <w:rPr>
          <w:rFonts w:ascii="Open Sans" w:hAnsi="Open Sans"/>
          <w:color w:val="auto"/>
        </w:rPr>
      </w:pPr>
      <w:r w:rsidRPr="00E43152">
        <w:rPr>
          <w:rFonts w:ascii="Open Sans" w:hAnsi="Open Sans"/>
          <w:color w:val="auto"/>
        </w:rPr>
        <w:t>This Policy applies to the recruitment of permanent, bank and temporary members of staff, in addition to volunteers and apprentices.</w:t>
      </w:r>
    </w:p>
    <w:bookmarkStart w:id="2" w:name="_Hlk77326534"/>
    <w:p w14:paraId="5C5F087D" w14:textId="7FB63C01" w:rsidR="00E43152" w:rsidRPr="00E43152" w:rsidRDefault="000D0731" w:rsidP="008821E8">
      <w:pPr>
        <w:jc w:val="both"/>
        <w:rPr>
          <w:rFonts w:ascii="Open Sans" w:hAnsi="Open Sans"/>
          <w:color w:val="auto"/>
        </w:rPr>
      </w:pPr>
      <w:sdt>
        <w:sdtPr>
          <w:rPr>
            <w:rFonts w:ascii="Open Sans" w:hAnsi="Open Sans"/>
            <w:color w:val="auto"/>
          </w:rPr>
          <w:tag w:val="HD:1.187.0.0:bcde0015-27f1-49c6-a4a5-a0489f58b547"/>
          <w:id w:val="-227767109"/>
          <w:placeholder>
            <w:docPart w:val="C6790B0608FE4EED825D8704F30F1A4C"/>
          </w:placeholder>
        </w:sdtPr>
        <w:sdtEndPr/>
        <w:sdtContent>
          <w:r w:rsidR="002337B4">
            <w:rPr>
              <w:rFonts w:ascii="Open Sans" w:hAnsi="Open Sans"/>
              <w:noProof/>
              <w:color w:val="auto"/>
            </w:rPr>
            <w:t>[</w:t>
          </w:r>
          <w:r w:rsidR="002337B4" w:rsidRPr="002337B4">
            <w:rPr>
              <w:rFonts w:ascii="Open Sans" w:hAnsi="Open Sans"/>
              <w:noProof/>
              <w:color w:val="0000FF"/>
            </w:rPr>
            <w:t>Company Name</w:t>
          </w:r>
          <w:r w:rsidR="002337B4">
            <w:rPr>
              <w:rFonts w:ascii="Open Sans" w:hAnsi="Open Sans"/>
              <w:noProof/>
              <w:color w:val="auto"/>
            </w:rPr>
            <w:t>]</w:t>
          </w:r>
        </w:sdtContent>
      </w:sdt>
      <w:r w:rsidR="00E43152" w:rsidRPr="005E3666">
        <w:rPr>
          <w:rFonts w:ascii="Open Sans" w:hAnsi="Open Sans"/>
          <w:color w:val="auto"/>
        </w:rPr>
        <w:t xml:space="preserve"> </w:t>
      </w:r>
      <w:bookmarkEnd w:id="2"/>
      <w:r w:rsidR="00E43152" w:rsidRPr="005E3666">
        <w:rPr>
          <w:rFonts w:ascii="Open Sans" w:hAnsi="Open Sans"/>
          <w:color w:val="auto"/>
        </w:rPr>
        <w:t>is committed</w:t>
      </w:r>
      <w:r w:rsidR="00E43152" w:rsidRPr="00E43152">
        <w:rPr>
          <w:rFonts w:ascii="Open Sans" w:hAnsi="Open Sans"/>
          <w:color w:val="auto"/>
        </w:rPr>
        <w:t xml:space="preserve"> to treating people fairly and equitably regardless of their age; disability; gender reassignment; marriage and civil partnership; pregnancy and maternity; race; religion or belief; sex; or sexual orientation.</w:t>
      </w:r>
    </w:p>
    <w:p w14:paraId="44D59839" w14:textId="77777777" w:rsidR="00343B9D" w:rsidRPr="002B681F" w:rsidRDefault="00343B9D" w:rsidP="008821E8">
      <w:pPr>
        <w:jc w:val="both"/>
        <w:rPr>
          <w:rFonts w:ascii="Open Sans" w:hAnsi="Open Sans" w:cs="Open Sans"/>
          <w:color w:val="auto"/>
        </w:rPr>
      </w:pPr>
    </w:p>
    <w:p w14:paraId="513DA35D" w14:textId="77777777" w:rsidR="00127C42" w:rsidRPr="002B681F" w:rsidRDefault="008B198D" w:rsidP="008821E8">
      <w:pPr>
        <w:pStyle w:val="Heading1"/>
        <w:spacing w:after="160" w:line="259" w:lineRule="auto"/>
      </w:pPr>
      <w:bookmarkStart w:id="3" w:name="_Toc148007396"/>
      <w:r w:rsidRPr="002B681F">
        <w:t>Scope</w:t>
      </w:r>
      <w:bookmarkEnd w:id="3"/>
    </w:p>
    <w:p w14:paraId="44B10CC3" w14:textId="77777777" w:rsidR="007A2B00" w:rsidRPr="007A2B00" w:rsidRDefault="007A2B00" w:rsidP="008821E8">
      <w:pPr>
        <w:jc w:val="both"/>
        <w:rPr>
          <w:rFonts w:ascii="Open Sans" w:hAnsi="Open Sans"/>
          <w:color w:val="auto"/>
        </w:rPr>
      </w:pPr>
      <w:r w:rsidRPr="007A2B00">
        <w:rPr>
          <w:rFonts w:ascii="Open Sans" w:hAnsi="Open Sans"/>
          <w:color w:val="auto"/>
        </w:rPr>
        <w:t xml:space="preserve">This policy applies to anybody undertaking recruitment activity within the organisation. </w:t>
      </w:r>
    </w:p>
    <w:p w14:paraId="574376D8" w14:textId="77777777" w:rsidR="00C90E70" w:rsidRPr="002B681F" w:rsidRDefault="00C90E70" w:rsidP="008821E8">
      <w:pPr>
        <w:rPr>
          <w:rFonts w:ascii="Open Sans" w:hAnsi="Open Sans" w:cs="Open Sans"/>
          <w:color w:val="auto"/>
        </w:rPr>
      </w:pPr>
    </w:p>
    <w:p w14:paraId="52332CC9" w14:textId="77777777" w:rsidR="00127C42" w:rsidRPr="002B681F" w:rsidRDefault="007A2B00" w:rsidP="008821E8">
      <w:pPr>
        <w:pStyle w:val="Heading1"/>
        <w:spacing w:after="160" w:line="259" w:lineRule="auto"/>
      </w:pPr>
      <w:bookmarkStart w:id="4" w:name="_Toc148007397"/>
      <w:r>
        <w:t xml:space="preserve">Roles and </w:t>
      </w:r>
      <w:r w:rsidR="00DE3E1D">
        <w:t>Responsibilities</w:t>
      </w:r>
      <w:bookmarkEnd w:id="4"/>
      <w:r w:rsidR="00DE3E1D">
        <w:t xml:space="preserve"> </w:t>
      </w:r>
    </w:p>
    <w:p w14:paraId="1049FF94" w14:textId="77777777" w:rsidR="00DE3E1D" w:rsidRPr="00DE3E1D" w:rsidRDefault="00DE3E1D" w:rsidP="008821E8">
      <w:pPr>
        <w:jc w:val="both"/>
        <w:rPr>
          <w:rFonts w:ascii="Open Sans" w:hAnsi="Open Sans"/>
          <w:color w:val="auto"/>
        </w:rPr>
      </w:pPr>
      <w:r w:rsidRPr="00DE3E1D">
        <w:rPr>
          <w:rFonts w:ascii="Open Sans" w:hAnsi="Open Sans"/>
          <w:color w:val="auto"/>
        </w:rPr>
        <w:t xml:space="preserve">The </w:t>
      </w:r>
      <w:r w:rsidRPr="00DE3E1D">
        <w:rPr>
          <w:rFonts w:ascii="Open Sans" w:hAnsi="Open Sans"/>
          <w:b/>
          <w:bCs/>
          <w:color w:val="auto"/>
        </w:rPr>
        <w:t>Appointing Manager</w:t>
      </w:r>
      <w:r w:rsidRPr="00DE3E1D">
        <w:rPr>
          <w:rFonts w:ascii="Open Sans" w:hAnsi="Open Sans"/>
          <w:color w:val="auto"/>
        </w:rPr>
        <w:t xml:space="preserve"> has specific responsibilities for managing the process, risk assessment and ‘sign off’ of all appointments/placements. All job descriptions, person specifications and selection criteria should be reviewed prior to advertisement. </w:t>
      </w:r>
    </w:p>
    <w:p w14:paraId="01DE7B1B" w14:textId="77777777" w:rsidR="00DE3E1D" w:rsidRPr="00DE3E1D" w:rsidRDefault="00DE3E1D" w:rsidP="008821E8">
      <w:pPr>
        <w:jc w:val="both"/>
        <w:rPr>
          <w:rFonts w:ascii="Open Sans" w:hAnsi="Open Sans" w:cs="Open Sans"/>
          <w:color w:val="auto"/>
        </w:rPr>
      </w:pPr>
      <w:r w:rsidRPr="00DE3E1D">
        <w:rPr>
          <w:rFonts w:ascii="Open Sans" w:hAnsi="Open Sans" w:cs="Open Sans"/>
          <w:color w:val="auto"/>
          <w:shd w:val="clear" w:color="auto" w:fill="FFFFFF"/>
        </w:rPr>
        <w:t>If a task is delegated to another person within the process, overall responsibility will still be retained by the nominated individual and/or registered manager.</w:t>
      </w:r>
    </w:p>
    <w:p w14:paraId="4F255FF9" w14:textId="77777777" w:rsidR="00DE3E1D" w:rsidRDefault="00DE3E1D" w:rsidP="008821E8">
      <w:pPr>
        <w:jc w:val="both"/>
        <w:rPr>
          <w:rFonts w:ascii="Open Sans" w:hAnsi="Open Sans"/>
          <w:color w:val="auto"/>
        </w:rPr>
      </w:pPr>
      <w:r w:rsidRPr="00DE3E1D">
        <w:rPr>
          <w:rFonts w:ascii="Open Sans" w:hAnsi="Open Sans"/>
          <w:color w:val="auto"/>
        </w:rPr>
        <w:t xml:space="preserve">The </w:t>
      </w:r>
      <w:r w:rsidRPr="00DE3E1D">
        <w:rPr>
          <w:rFonts w:ascii="Open Sans" w:hAnsi="Open Sans"/>
          <w:b/>
          <w:bCs/>
          <w:color w:val="auto"/>
        </w:rPr>
        <w:t>Disclosure and Barring Service (DBS)</w:t>
      </w:r>
      <w:r w:rsidRPr="00DE3E1D">
        <w:rPr>
          <w:rFonts w:ascii="Open Sans" w:hAnsi="Open Sans"/>
          <w:color w:val="auto"/>
        </w:rPr>
        <w:t xml:space="preserve"> is responsible for processing the checks on candidates to regulated posts. It manages the police check process and the lists of people </w:t>
      </w:r>
      <w:r w:rsidRPr="00DE3E1D">
        <w:rPr>
          <w:rFonts w:ascii="Open Sans" w:hAnsi="Open Sans"/>
          <w:color w:val="auto"/>
        </w:rPr>
        <w:lastRenderedPageBreak/>
        <w:t>barred from working with adults and children. It is a requirement that those recruited to regulated posts have a DBS check. The DBS is a public body, sponsored by the Home Office, that acts in respect of decisions to bar certain people from working with children or adults requiring medical or social care. It maintains the two barred lists that relate to work with adults and work with children, whilst managing the process for police checks. Checks of these lists are made as part of an Enhanced DBS disclosure for regulated positions.</w:t>
      </w:r>
    </w:p>
    <w:p w14:paraId="10CE5E32" w14:textId="77777777" w:rsidR="008821E8" w:rsidRDefault="008821E8" w:rsidP="008821E8">
      <w:pPr>
        <w:jc w:val="both"/>
        <w:rPr>
          <w:rFonts w:ascii="Open Sans" w:hAnsi="Open Sans"/>
          <w:color w:val="auto"/>
        </w:rPr>
      </w:pPr>
    </w:p>
    <w:p w14:paraId="67DFB0E5" w14:textId="77777777" w:rsidR="00EA413D" w:rsidRPr="00EA413D" w:rsidRDefault="00DE3E1D" w:rsidP="008821E8">
      <w:pPr>
        <w:pStyle w:val="Heading1"/>
        <w:spacing w:after="160" w:line="259" w:lineRule="auto"/>
        <w:rPr>
          <w:bCs/>
        </w:rPr>
      </w:pPr>
      <w:bookmarkStart w:id="5" w:name="_Toc148007398"/>
      <w:r>
        <w:t>Procedures</w:t>
      </w:r>
      <w:r w:rsidR="00062A8C">
        <w:t xml:space="preserve"> - </w:t>
      </w:r>
      <w:r w:rsidR="00EA413D" w:rsidRPr="00EA413D">
        <w:rPr>
          <w:bCs/>
        </w:rPr>
        <w:t>Selection and Testing</w:t>
      </w:r>
      <w:r w:rsidR="004C48FF">
        <w:rPr>
          <w:bCs/>
        </w:rPr>
        <w:t xml:space="preserve"> of </w:t>
      </w:r>
      <w:r w:rsidR="00D318C5">
        <w:rPr>
          <w:bCs/>
        </w:rPr>
        <w:t>Company</w:t>
      </w:r>
      <w:r w:rsidR="004C48FF">
        <w:rPr>
          <w:bCs/>
        </w:rPr>
        <w:t xml:space="preserve"> Directors</w:t>
      </w:r>
      <w:bookmarkEnd w:id="5"/>
    </w:p>
    <w:p w14:paraId="0B921F15" w14:textId="77777777" w:rsidR="007908DB" w:rsidRPr="000C4EEF" w:rsidRDefault="007908DB" w:rsidP="008821E8">
      <w:pPr>
        <w:rPr>
          <w:rFonts w:ascii="Open Sans" w:eastAsia="Arial" w:hAnsi="Open Sans" w:cs="Arial"/>
          <w:b/>
          <w:bCs/>
          <w:color w:val="auto"/>
          <w:lang w:val="en-US"/>
        </w:rPr>
      </w:pPr>
      <w:r w:rsidRPr="000C4EEF">
        <w:rPr>
          <w:rFonts w:ascii="Open Sans" w:eastAsia="Arial" w:hAnsi="Open Sans" w:cs="Arial"/>
          <w:b/>
          <w:bCs/>
          <w:color w:val="auto"/>
          <w:lang w:val="en-US"/>
        </w:rPr>
        <w:t>Appointments</w:t>
      </w:r>
    </w:p>
    <w:p w14:paraId="7FBF0C97" w14:textId="77777777" w:rsidR="007908DB" w:rsidRDefault="007908DB" w:rsidP="008821E8">
      <w:pPr>
        <w:pStyle w:val="BodyText"/>
        <w:spacing w:after="160" w:line="259" w:lineRule="auto"/>
        <w:ind w:right="89"/>
        <w:jc w:val="both"/>
        <w:rPr>
          <w:rFonts w:ascii="Open Sans" w:hAnsi="Open Sans"/>
          <w:sz w:val="22"/>
          <w:szCs w:val="22"/>
        </w:rPr>
      </w:pPr>
      <w:r>
        <w:rPr>
          <w:rFonts w:ascii="Open Sans" w:hAnsi="Open Sans"/>
          <w:sz w:val="22"/>
          <w:szCs w:val="22"/>
        </w:rPr>
        <w:t>All</w:t>
      </w:r>
      <w:r>
        <w:rPr>
          <w:rFonts w:ascii="Open Sans" w:hAnsi="Open Sans"/>
          <w:spacing w:val="-16"/>
          <w:sz w:val="22"/>
          <w:szCs w:val="22"/>
        </w:rPr>
        <w:t xml:space="preserve"> </w:t>
      </w:r>
      <w:r>
        <w:rPr>
          <w:rFonts w:ascii="Open Sans" w:hAnsi="Open Sans"/>
          <w:sz w:val="22"/>
          <w:szCs w:val="22"/>
        </w:rPr>
        <w:t>new</w:t>
      </w:r>
      <w:r>
        <w:rPr>
          <w:rFonts w:ascii="Open Sans" w:hAnsi="Open Sans"/>
          <w:spacing w:val="-16"/>
          <w:sz w:val="22"/>
          <w:szCs w:val="22"/>
        </w:rPr>
        <w:t xml:space="preserve"> </w:t>
      </w:r>
      <w:r>
        <w:rPr>
          <w:rFonts w:ascii="Open Sans" w:hAnsi="Open Sans"/>
          <w:sz w:val="22"/>
          <w:szCs w:val="22"/>
        </w:rPr>
        <w:t>appointments,</w:t>
      </w:r>
      <w:r>
        <w:rPr>
          <w:rFonts w:ascii="Open Sans" w:hAnsi="Open Sans"/>
          <w:spacing w:val="-16"/>
          <w:sz w:val="22"/>
          <w:szCs w:val="22"/>
        </w:rPr>
        <w:t xml:space="preserve"> </w:t>
      </w:r>
      <w:r>
        <w:rPr>
          <w:rFonts w:ascii="Open Sans" w:hAnsi="Open Sans"/>
          <w:sz w:val="22"/>
          <w:szCs w:val="22"/>
        </w:rPr>
        <w:t>including</w:t>
      </w:r>
      <w:r>
        <w:rPr>
          <w:rFonts w:ascii="Open Sans" w:hAnsi="Open Sans"/>
          <w:spacing w:val="-16"/>
          <w:sz w:val="22"/>
          <w:szCs w:val="22"/>
        </w:rPr>
        <w:t xml:space="preserve"> </w:t>
      </w:r>
      <w:r>
        <w:rPr>
          <w:rFonts w:ascii="Open Sans" w:hAnsi="Open Sans"/>
          <w:sz w:val="22"/>
          <w:szCs w:val="22"/>
        </w:rPr>
        <w:t>appointments</w:t>
      </w:r>
      <w:r>
        <w:rPr>
          <w:rFonts w:ascii="Open Sans" w:hAnsi="Open Sans"/>
          <w:spacing w:val="-16"/>
          <w:sz w:val="22"/>
          <w:szCs w:val="22"/>
        </w:rPr>
        <w:t xml:space="preserve"> </w:t>
      </w:r>
      <w:r>
        <w:rPr>
          <w:rFonts w:ascii="Open Sans" w:hAnsi="Open Sans"/>
          <w:sz w:val="22"/>
          <w:szCs w:val="22"/>
        </w:rPr>
        <w:t>of</w:t>
      </w:r>
      <w:r>
        <w:rPr>
          <w:rFonts w:ascii="Open Sans" w:hAnsi="Open Sans"/>
          <w:spacing w:val="-16"/>
          <w:sz w:val="22"/>
          <w:szCs w:val="22"/>
        </w:rPr>
        <w:t xml:space="preserve"> </w:t>
      </w:r>
      <w:r>
        <w:rPr>
          <w:rFonts w:ascii="Open Sans" w:hAnsi="Open Sans"/>
          <w:sz w:val="22"/>
          <w:szCs w:val="22"/>
        </w:rPr>
        <w:t>Directors,</w:t>
      </w:r>
      <w:r>
        <w:rPr>
          <w:rFonts w:ascii="Open Sans" w:hAnsi="Open Sans"/>
          <w:spacing w:val="-16"/>
          <w:sz w:val="22"/>
          <w:szCs w:val="22"/>
        </w:rPr>
        <w:t xml:space="preserve"> </w:t>
      </w:r>
      <w:r>
        <w:rPr>
          <w:rFonts w:ascii="Open Sans" w:hAnsi="Open Sans"/>
          <w:sz w:val="22"/>
          <w:szCs w:val="22"/>
        </w:rPr>
        <w:t>whether</w:t>
      </w:r>
      <w:r>
        <w:rPr>
          <w:rFonts w:ascii="Open Sans" w:hAnsi="Open Sans"/>
          <w:spacing w:val="-16"/>
          <w:sz w:val="22"/>
          <w:szCs w:val="22"/>
        </w:rPr>
        <w:t xml:space="preserve"> </w:t>
      </w:r>
      <w:r>
        <w:rPr>
          <w:rFonts w:ascii="Open Sans" w:hAnsi="Open Sans"/>
          <w:sz w:val="22"/>
          <w:szCs w:val="22"/>
        </w:rPr>
        <w:t>or</w:t>
      </w:r>
      <w:r>
        <w:rPr>
          <w:rFonts w:ascii="Open Sans" w:hAnsi="Open Sans"/>
          <w:spacing w:val="-16"/>
          <w:sz w:val="22"/>
          <w:szCs w:val="22"/>
        </w:rPr>
        <w:t xml:space="preserve"> </w:t>
      </w:r>
      <w:r>
        <w:rPr>
          <w:rFonts w:ascii="Open Sans" w:hAnsi="Open Sans"/>
          <w:sz w:val="22"/>
          <w:szCs w:val="22"/>
        </w:rPr>
        <w:t>not</w:t>
      </w:r>
      <w:r>
        <w:rPr>
          <w:rFonts w:ascii="Open Sans" w:hAnsi="Open Sans"/>
          <w:spacing w:val="-16"/>
          <w:sz w:val="22"/>
          <w:szCs w:val="22"/>
        </w:rPr>
        <w:t xml:space="preserve"> </w:t>
      </w:r>
      <w:r>
        <w:rPr>
          <w:rFonts w:ascii="Open Sans" w:hAnsi="Open Sans"/>
          <w:sz w:val="22"/>
          <w:szCs w:val="22"/>
        </w:rPr>
        <w:t>they</w:t>
      </w:r>
      <w:r>
        <w:rPr>
          <w:rFonts w:ascii="Open Sans" w:hAnsi="Open Sans"/>
          <w:spacing w:val="-16"/>
          <w:sz w:val="22"/>
          <w:szCs w:val="22"/>
        </w:rPr>
        <w:t xml:space="preserve"> </w:t>
      </w:r>
      <w:r>
        <w:rPr>
          <w:rFonts w:ascii="Open Sans" w:hAnsi="Open Sans"/>
          <w:sz w:val="22"/>
          <w:szCs w:val="22"/>
        </w:rPr>
        <w:t>are</w:t>
      </w:r>
      <w:r>
        <w:rPr>
          <w:rFonts w:ascii="Open Sans" w:hAnsi="Open Sans"/>
          <w:spacing w:val="-16"/>
          <w:sz w:val="22"/>
          <w:szCs w:val="22"/>
        </w:rPr>
        <w:t xml:space="preserve"> </w:t>
      </w:r>
      <w:r>
        <w:rPr>
          <w:rFonts w:ascii="Open Sans" w:hAnsi="Open Sans"/>
          <w:sz w:val="22"/>
          <w:szCs w:val="22"/>
        </w:rPr>
        <w:t>shareholders,</w:t>
      </w:r>
      <w:r>
        <w:rPr>
          <w:rFonts w:ascii="Open Sans" w:hAnsi="Open Sans"/>
          <w:spacing w:val="-16"/>
          <w:sz w:val="22"/>
          <w:szCs w:val="22"/>
        </w:rPr>
        <w:t xml:space="preserve"> </w:t>
      </w:r>
      <w:r>
        <w:rPr>
          <w:rFonts w:ascii="Open Sans" w:hAnsi="Open Sans"/>
          <w:sz w:val="22"/>
          <w:szCs w:val="22"/>
        </w:rPr>
        <w:t>must</w:t>
      </w:r>
      <w:r>
        <w:rPr>
          <w:rFonts w:ascii="Open Sans" w:hAnsi="Open Sans"/>
          <w:spacing w:val="-16"/>
          <w:sz w:val="22"/>
          <w:szCs w:val="22"/>
        </w:rPr>
        <w:t xml:space="preserve"> </w:t>
      </w:r>
      <w:r>
        <w:rPr>
          <w:rFonts w:ascii="Open Sans" w:hAnsi="Open Sans"/>
          <w:sz w:val="22"/>
          <w:szCs w:val="22"/>
        </w:rPr>
        <w:t>be conducted</w:t>
      </w:r>
      <w:r>
        <w:rPr>
          <w:rFonts w:ascii="Open Sans" w:hAnsi="Open Sans"/>
          <w:spacing w:val="-21"/>
          <w:sz w:val="22"/>
          <w:szCs w:val="22"/>
        </w:rPr>
        <w:t xml:space="preserve"> </w:t>
      </w:r>
      <w:r>
        <w:rPr>
          <w:rFonts w:ascii="Open Sans" w:hAnsi="Open Sans"/>
          <w:sz w:val="22"/>
          <w:szCs w:val="22"/>
        </w:rPr>
        <w:t>through the Recruitment Policy and Procedure,</w:t>
      </w:r>
      <w:r>
        <w:rPr>
          <w:rFonts w:ascii="Open Sans" w:hAnsi="Open Sans"/>
          <w:spacing w:val="-21"/>
          <w:sz w:val="22"/>
          <w:szCs w:val="22"/>
        </w:rPr>
        <w:t xml:space="preserve"> </w:t>
      </w:r>
      <w:r>
        <w:rPr>
          <w:rFonts w:ascii="Open Sans" w:hAnsi="Open Sans"/>
          <w:sz w:val="22"/>
          <w:szCs w:val="22"/>
        </w:rPr>
        <w:t>including</w:t>
      </w:r>
      <w:r w:rsidR="007B0BAB">
        <w:rPr>
          <w:rFonts w:ascii="Open Sans" w:hAnsi="Open Sans"/>
          <w:sz w:val="22"/>
          <w:szCs w:val="22"/>
        </w:rPr>
        <w:t>:</w:t>
      </w:r>
    </w:p>
    <w:p w14:paraId="5F530440" w14:textId="77777777" w:rsidR="007908DB" w:rsidRPr="000C4EEF" w:rsidRDefault="007908DB" w:rsidP="008821E8">
      <w:pPr>
        <w:pStyle w:val="ListParagraph"/>
        <w:widowControl w:val="0"/>
        <w:numPr>
          <w:ilvl w:val="0"/>
          <w:numId w:val="39"/>
        </w:numPr>
        <w:tabs>
          <w:tab w:val="left" w:pos="1679"/>
        </w:tabs>
        <w:autoSpaceDE w:val="0"/>
        <w:autoSpaceDN w:val="0"/>
        <w:ind w:right="89"/>
        <w:jc w:val="both"/>
        <w:rPr>
          <w:rFonts w:ascii="Open Sans" w:eastAsia="Arial" w:hAnsi="Open Sans" w:cs="Arial"/>
          <w:color w:val="auto"/>
          <w:lang w:val="en-US"/>
        </w:rPr>
      </w:pPr>
      <w:r w:rsidRPr="000C4EEF">
        <w:rPr>
          <w:rFonts w:ascii="Open Sans" w:eastAsia="Arial" w:hAnsi="Open Sans" w:cs="Arial"/>
          <w:color w:val="auto"/>
          <w:lang w:val="en-US"/>
        </w:rPr>
        <w:t>The person specification</w:t>
      </w:r>
    </w:p>
    <w:p w14:paraId="0ED6EDC9" w14:textId="77777777" w:rsidR="007908DB" w:rsidRPr="000C4EEF" w:rsidRDefault="007908DB" w:rsidP="008821E8">
      <w:pPr>
        <w:pStyle w:val="ListParagraph"/>
        <w:widowControl w:val="0"/>
        <w:numPr>
          <w:ilvl w:val="0"/>
          <w:numId w:val="39"/>
        </w:numPr>
        <w:tabs>
          <w:tab w:val="left" w:pos="1679"/>
        </w:tabs>
        <w:autoSpaceDE w:val="0"/>
        <w:autoSpaceDN w:val="0"/>
        <w:ind w:right="89"/>
        <w:jc w:val="both"/>
        <w:rPr>
          <w:rFonts w:ascii="Open Sans" w:eastAsia="Arial" w:hAnsi="Open Sans" w:cs="Arial"/>
          <w:color w:val="auto"/>
          <w:lang w:val="en-US"/>
        </w:rPr>
      </w:pPr>
      <w:r w:rsidRPr="000C4EEF">
        <w:rPr>
          <w:rFonts w:ascii="Open Sans" w:eastAsia="Arial" w:hAnsi="Open Sans" w:cs="Arial"/>
          <w:color w:val="auto"/>
          <w:lang w:val="en-US"/>
        </w:rPr>
        <w:t>Recruitment and job start packs</w:t>
      </w:r>
    </w:p>
    <w:p w14:paraId="666CE606" w14:textId="77777777" w:rsidR="007908DB" w:rsidRPr="000C4EEF" w:rsidRDefault="007908DB" w:rsidP="008821E8">
      <w:pPr>
        <w:pStyle w:val="ListParagraph"/>
        <w:widowControl w:val="0"/>
        <w:numPr>
          <w:ilvl w:val="0"/>
          <w:numId w:val="39"/>
        </w:numPr>
        <w:tabs>
          <w:tab w:val="left" w:pos="1679"/>
        </w:tabs>
        <w:autoSpaceDE w:val="0"/>
        <w:autoSpaceDN w:val="0"/>
        <w:ind w:right="89"/>
        <w:jc w:val="both"/>
        <w:rPr>
          <w:rFonts w:ascii="Open Sans" w:eastAsia="Arial" w:hAnsi="Open Sans" w:cs="Arial"/>
          <w:color w:val="auto"/>
          <w:lang w:val="en-US"/>
        </w:rPr>
      </w:pPr>
      <w:r w:rsidRPr="000C4EEF">
        <w:rPr>
          <w:rFonts w:ascii="Open Sans" w:eastAsia="Arial" w:hAnsi="Open Sans" w:cs="Arial"/>
          <w:color w:val="auto"/>
          <w:lang w:val="en-US"/>
        </w:rPr>
        <w:t>Directors should, in all circumstances, be subject to (as a minimum) the same assessment processes used for all employees</w:t>
      </w:r>
    </w:p>
    <w:p w14:paraId="7AC1623F" w14:textId="77777777" w:rsidR="007908DB" w:rsidRPr="000C4EEF" w:rsidRDefault="007908DB" w:rsidP="008821E8">
      <w:pPr>
        <w:pStyle w:val="ListParagraph"/>
        <w:widowControl w:val="0"/>
        <w:numPr>
          <w:ilvl w:val="0"/>
          <w:numId w:val="39"/>
        </w:numPr>
        <w:tabs>
          <w:tab w:val="left" w:pos="1679"/>
        </w:tabs>
        <w:autoSpaceDE w:val="0"/>
        <w:autoSpaceDN w:val="0"/>
        <w:ind w:right="89"/>
        <w:jc w:val="both"/>
        <w:rPr>
          <w:rFonts w:ascii="Open Sans" w:eastAsia="Arial" w:hAnsi="Open Sans" w:cs="Arial"/>
          <w:color w:val="auto"/>
          <w:lang w:val="en-US"/>
        </w:rPr>
      </w:pPr>
      <w:r w:rsidRPr="000C4EEF">
        <w:rPr>
          <w:rFonts w:ascii="Open Sans" w:eastAsia="Arial" w:hAnsi="Open Sans" w:cs="Arial"/>
          <w:color w:val="auto"/>
          <w:lang w:val="en-US"/>
        </w:rPr>
        <w:t>DBS checks should be undertaken where the appointment meets the requirement; and</w:t>
      </w:r>
    </w:p>
    <w:p w14:paraId="67E30491" w14:textId="77777777" w:rsidR="007908DB" w:rsidRDefault="007908DB" w:rsidP="008821E8">
      <w:pPr>
        <w:pStyle w:val="ListParagraph"/>
        <w:widowControl w:val="0"/>
        <w:numPr>
          <w:ilvl w:val="0"/>
          <w:numId w:val="39"/>
        </w:numPr>
        <w:tabs>
          <w:tab w:val="left" w:pos="1679"/>
        </w:tabs>
        <w:autoSpaceDE w:val="0"/>
        <w:autoSpaceDN w:val="0"/>
        <w:ind w:right="89"/>
        <w:jc w:val="both"/>
        <w:rPr>
          <w:rFonts w:ascii="Open Sans" w:eastAsia="Arial" w:hAnsi="Open Sans" w:cs="Arial"/>
          <w:color w:val="auto"/>
          <w:lang w:val="en-US"/>
        </w:rPr>
      </w:pPr>
      <w:r w:rsidRPr="000C4EEF">
        <w:rPr>
          <w:rFonts w:ascii="Open Sans" w:eastAsia="Arial" w:hAnsi="Open Sans" w:cs="Arial"/>
          <w:color w:val="auto"/>
          <w:lang w:val="en-US"/>
        </w:rPr>
        <w:t>Any other necessary checks such as bankruptcy and Director disqualification checks</w:t>
      </w:r>
    </w:p>
    <w:p w14:paraId="2395F911" w14:textId="77777777" w:rsidR="008821E8" w:rsidRPr="008821E8" w:rsidRDefault="008821E8" w:rsidP="008821E8">
      <w:pPr>
        <w:widowControl w:val="0"/>
        <w:tabs>
          <w:tab w:val="left" w:pos="1679"/>
        </w:tabs>
        <w:autoSpaceDE w:val="0"/>
        <w:autoSpaceDN w:val="0"/>
        <w:ind w:left="360" w:right="89"/>
        <w:jc w:val="both"/>
        <w:rPr>
          <w:rFonts w:ascii="Open Sans" w:eastAsia="Arial" w:hAnsi="Open Sans" w:cs="Arial"/>
          <w:color w:val="auto"/>
          <w:lang w:val="en-US"/>
        </w:rPr>
      </w:pPr>
    </w:p>
    <w:p w14:paraId="0B332E48" w14:textId="77777777" w:rsidR="007908DB" w:rsidRPr="000C4EEF" w:rsidRDefault="007908DB" w:rsidP="008821E8">
      <w:pPr>
        <w:rPr>
          <w:rFonts w:ascii="Open Sans" w:eastAsia="Arial" w:hAnsi="Open Sans" w:cs="Arial"/>
          <w:b/>
          <w:bCs/>
          <w:color w:val="auto"/>
          <w:lang w:val="en-US"/>
        </w:rPr>
      </w:pPr>
      <w:r w:rsidRPr="000C4EEF">
        <w:rPr>
          <w:rFonts w:ascii="Open Sans" w:eastAsia="Arial" w:hAnsi="Open Sans" w:cs="Arial"/>
          <w:b/>
          <w:bCs/>
          <w:color w:val="auto"/>
          <w:lang w:val="en-US"/>
        </w:rPr>
        <w:t>Qualifications, Skills, Experience and Character</w:t>
      </w:r>
    </w:p>
    <w:p w14:paraId="45834072" w14:textId="77777777" w:rsidR="007908DB" w:rsidRPr="000C4EEF" w:rsidRDefault="007908DB" w:rsidP="008821E8">
      <w:pPr>
        <w:tabs>
          <w:tab w:val="left" w:pos="1679"/>
        </w:tabs>
        <w:ind w:right="89"/>
        <w:jc w:val="both"/>
        <w:rPr>
          <w:rFonts w:ascii="Open Sans" w:eastAsia="Arial" w:hAnsi="Open Sans" w:cs="Arial"/>
          <w:color w:val="auto"/>
          <w:lang w:val="en-US"/>
        </w:rPr>
      </w:pPr>
      <w:r w:rsidRPr="000C4EEF">
        <w:rPr>
          <w:rFonts w:ascii="Open Sans" w:eastAsia="Arial" w:hAnsi="Open Sans" w:cs="Arial"/>
          <w:color w:val="auto"/>
          <w:lang w:val="en-US"/>
        </w:rPr>
        <w:t>Where qualification and or registration with a professional regulator are required to undertake the role, only those with the correct qualifications/registrations should be considered, and certificates and registrations must be checked and recorded.</w:t>
      </w:r>
    </w:p>
    <w:p w14:paraId="574C2968" w14:textId="77777777" w:rsidR="007908DB" w:rsidRDefault="007908DB" w:rsidP="008821E8">
      <w:pPr>
        <w:pStyle w:val="BodyText"/>
        <w:spacing w:after="160" w:line="259" w:lineRule="auto"/>
        <w:ind w:right="89"/>
        <w:jc w:val="both"/>
        <w:rPr>
          <w:rFonts w:ascii="Open Sans" w:hAnsi="Open Sans"/>
          <w:sz w:val="22"/>
          <w:szCs w:val="22"/>
        </w:rPr>
      </w:pPr>
      <w:r>
        <w:rPr>
          <w:rFonts w:ascii="Open Sans" w:hAnsi="Open Sans"/>
          <w:sz w:val="22"/>
          <w:szCs w:val="22"/>
        </w:rPr>
        <w:t>All</w:t>
      </w:r>
      <w:r>
        <w:rPr>
          <w:rFonts w:ascii="Open Sans" w:hAnsi="Open Sans"/>
          <w:spacing w:val="-15"/>
          <w:sz w:val="22"/>
          <w:szCs w:val="22"/>
        </w:rPr>
        <w:t xml:space="preserve"> </w:t>
      </w:r>
      <w:r>
        <w:rPr>
          <w:rFonts w:ascii="Open Sans" w:hAnsi="Open Sans"/>
          <w:sz w:val="22"/>
          <w:szCs w:val="22"/>
        </w:rPr>
        <w:t>skills</w:t>
      </w:r>
      <w:r>
        <w:rPr>
          <w:rFonts w:ascii="Open Sans" w:hAnsi="Open Sans"/>
          <w:spacing w:val="-15"/>
          <w:sz w:val="22"/>
          <w:szCs w:val="22"/>
        </w:rPr>
        <w:t xml:space="preserve"> </w:t>
      </w:r>
      <w:r>
        <w:rPr>
          <w:rFonts w:ascii="Open Sans" w:hAnsi="Open Sans"/>
          <w:sz w:val="22"/>
          <w:szCs w:val="22"/>
        </w:rPr>
        <w:t>and</w:t>
      </w:r>
      <w:r>
        <w:rPr>
          <w:rFonts w:ascii="Open Sans" w:hAnsi="Open Sans"/>
          <w:spacing w:val="-15"/>
          <w:sz w:val="22"/>
          <w:szCs w:val="22"/>
        </w:rPr>
        <w:t xml:space="preserve"> </w:t>
      </w:r>
      <w:r>
        <w:rPr>
          <w:rFonts w:ascii="Open Sans" w:hAnsi="Open Sans"/>
          <w:sz w:val="22"/>
          <w:szCs w:val="22"/>
        </w:rPr>
        <w:t>experience</w:t>
      </w:r>
      <w:r>
        <w:rPr>
          <w:rFonts w:ascii="Open Sans" w:hAnsi="Open Sans"/>
          <w:spacing w:val="-15"/>
          <w:sz w:val="22"/>
          <w:szCs w:val="22"/>
        </w:rPr>
        <w:t xml:space="preserve"> </w:t>
      </w:r>
      <w:r>
        <w:rPr>
          <w:rFonts w:ascii="Open Sans" w:hAnsi="Open Sans"/>
          <w:sz w:val="22"/>
          <w:szCs w:val="22"/>
        </w:rPr>
        <w:t>necessary</w:t>
      </w:r>
      <w:r>
        <w:rPr>
          <w:rFonts w:ascii="Open Sans" w:hAnsi="Open Sans"/>
          <w:spacing w:val="-15"/>
          <w:sz w:val="22"/>
          <w:szCs w:val="22"/>
        </w:rPr>
        <w:t xml:space="preserve"> </w:t>
      </w:r>
      <w:r>
        <w:rPr>
          <w:rFonts w:ascii="Open Sans" w:hAnsi="Open Sans"/>
          <w:sz w:val="22"/>
          <w:szCs w:val="22"/>
        </w:rPr>
        <w:t>should</w:t>
      </w:r>
      <w:r>
        <w:rPr>
          <w:rFonts w:ascii="Open Sans" w:hAnsi="Open Sans"/>
          <w:spacing w:val="-15"/>
          <w:sz w:val="22"/>
          <w:szCs w:val="22"/>
        </w:rPr>
        <w:t xml:space="preserve"> </w:t>
      </w:r>
      <w:r>
        <w:rPr>
          <w:rFonts w:ascii="Open Sans" w:hAnsi="Open Sans"/>
          <w:sz w:val="22"/>
          <w:szCs w:val="22"/>
        </w:rPr>
        <w:t>be</w:t>
      </w:r>
      <w:r>
        <w:rPr>
          <w:rFonts w:ascii="Open Sans" w:hAnsi="Open Sans"/>
          <w:spacing w:val="-15"/>
          <w:sz w:val="22"/>
          <w:szCs w:val="22"/>
        </w:rPr>
        <w:t xml:space="preserve"> </w:t>
      </w:r>
      <w:r>
        <w:rPr>
          <w:rFonts w:ascii="Open Sans" w:hAnsi="Open Sans"/>
          <w:sz w:val="22"/>
          <w:szCs w:val="22"/>
        </w:rPr>
        <w:t>specified</w:t>
      </w:r>
      <w:r>
        <w:rPr>
          <w:rFonts w:ascii="Open Sans" w:hAnsi="Open Sans"/>
          <w:spacing w:val="-15"/>
          <w:sz w:val="22"/>
          <w:szCs w:val="22"/>
        </w:rPr>
        <w:t xml:space="preserve"> </w:t>
      </w:r>
      <w:r>
        <w:rPr>
          <w:rFonts w:ascii="Open Sans" w:hAnsi="Open Sans"/>
          <w:sz w:val="22"/>
          <w:szCs w:val="22"/>
        </w:rPr>
        <w:t>in</w:t>
      </w:r>
      <w:r>
        <w:rPr>
          <w:rFonts w:ascii="Open Sans" w:hAnsi="Open Sans"/>
          <w:spacing w:val="-15"/>
          <w:sz w:val="22"/>
          <w:szCs w:val="22"/>
        </w:rPr>
        <w:t xml:space="preserve"> </w:t>
      </w:r>
      <w:r>
        <w:rPr>
          <w:rFonts w:ascii="Open Sans" w:hAnsi="Open Sans"/>
          <w:sz w:val="22"/>
          <w:szCs w:val="22"/>
        </w:rPr>
        <w:t>the</w:t>
      </w:r>
      <w:r>
        <w:rPr>
          <w:rFonts w:ascii="Open Sans" w:hAnsi="Open Sans"/>
          <w:spacing w:val="-15"/>
          <w:sz w:val="22"/>
          <w:szCs w:val="22"/>
        </w:rPr>
        <w:t xml:space="preserve"> </w:t>
      </w:r>
      <w:r>
        <w:rPr>
          <w:rFonts w:ascii="Open Sans" w:hAnsi="Open Sans"/>
          <w:sz w:val="22"/>
          <w:szCs w:val="22"/>
        </w:rPr>
        <w:t>personal</w:t>
      </w:r>
      <w:r>
        <w:rPr>
          <w:rFonts w:ascii="Open Sans" w:hAnsi="Open Sans"/>
          <w:spacing w:val="-15"/>
          <w:sz w:val="22"/>
          <w:szCs w:val="22"/>
        </w:rPr>
        <w:t xml:space="preserve"> </w:t>
      </w:r>
      <w:r>
        <w:rPr>
          <w:rFonts w:ascii="Open Sans" w:hAnsi="Open Sans"/>
          <w:sz w:val="22"/>
          <w:szCs w:val="22"/>
        </w:rPr>
        <w:t>specifications</w:t>
      </w:r>
      <w:r>
        <w:rPr>
          <w:rFonts w:ascii="Open Sans" w:hAnsi="Open Sans"/>
          <w:spacing w:val="-15"/>
          <w:sz w:val="22"/>
          <w:szCs w:val="22"/>
        </w:rPr>
        <w:t xml:space="preserve"> </w:t>
      </w:r>
      <w:r>
        <w:rPr>
          <w:rFonts w:ascii="Open Sans" w:hAnsi="Open Sans"/>
          <w:sz w:val="22"/>
          <w:szCs w:val="22"/>
        </w:rPr>
        <w:t>and</w:t>
      </w:r>
      <w:r>
        <w:rPr>
          <w:rFonts w:ascii="Open Sans" w:hAnsi="Open Sans"/>
          <w:spacing w:val="-15"/>
          <w:sz w:val="22"/>
          <w:szCs w:val="22"/>
        </w:rPr>
        <w:t xml:space="preserve"> </w:t>
      </w:r>
      <w:r>
        <w:rPr>
          <w:rFonts w:ascii="Open Sans" w:hAnsi="Open Sans"/>
          <w:sz w:val="22"/>
          <w:szCs w:val="22"/>
        </w:rPr>
        <w:t>subject</w:t>
      </w:r>
      <w:r>
        <w:rPr>
          <w:rFonts w:ascii="Open Sans" w:hAnsi="Open Sans"/>
          <w:spacing w:val="-15"/>
          <w:sz w:val="22"/>
          <w:szCs w:val="22"/>
        </w:rPr>
        <w:t xml:space="preserve"> </w:t>
      </w:r>
      <w:r>
        <w:rPr>
          <w:rFonts w:ascii="Open Sans" w:hAnsi="Open Sans"/>
          <w:sz w:val="22"/>
          <w:szCs w:val="22"/>
        </w:rPr>
        <w:t>to competence-based</w:t>
      </w:r>
      <w:r>
        <w:rPr>
          <w:rFonts w:ascii="Open Sans" w:hAnsi="Open Sans"/>
          <w:spacing w:val="-19"/>
          <w:sz w:val="22"/>
          <w:szCs w:val="22"/>
        </w:rPr>
        <w:t xml:space="preserve"> </w:t>
      </w:r>
      <w:r>
        <w:rPr>
          <w:rFonts w:ascii="Open Sans" w:hAnsi="Open Sans"/>
          <w:sz w:val="22"/>
          <w:szCs w:val="22"/>
        </w:rPr>
        <w:t>questions</w:t>
      </w:r>
      <w:r>
        <w:rPr>
          <w:rFonts w:ascii="Open Sans" w:hAnsi="Open Sans"/>
          <w:spacing w:val="-19"/>
          <w:sz w:val="22"/>
          <w:szCs w:val="22"/>
        </w:rPr>
        <w:t xml:space="preserve"> </w:t>
      </w:r>
      <w:r>
        <w:rPr>
          <w:rFonts w:ascii="Open Sans" w:hAnsi="Open Sans"/>
          <w:sz w:val="22"/>
          <w:szCs w:val="22"/>
        </w:rPr>
        <w:t>or</w:t>
      </w:r>
      <w:r>
        <w:rPr>
          <w:rFonts w:ascii="Open Sans" w:hAnsi="Open Sans"/>
          <w:spacing w:val="-19"/>
          <w:sz w:val="22"/>
          <w:szCs w:val="22"/>
        </w:rPr>
        <w:t xml:space="preserve"> </w:t>
      </w:r>
      <w:r>
        <w:rPr>
          <w:rFonts w:ascii="Open Sans" w:hAnsi="Open Sans"/>
          <w:sz w:val="22"/>
          <w:szCs w:val="22"/>
        </w:rPr>
        <w:t>tasks. Care should be given to identify 'good character'' through application and interview.</w:t>
      </w:r>
    </w:p>
    <w:p w14:paraId="1FDD6C60" w14:textId="77777777" w:rsidR="007908DB" w:rsidRPr="001C4EF6" w:rsidRDefault="007908DB" w:rsidP="008821E8">
      <w:pPr>
        <w:tabs>
          <w:tab w:val="left" w:pos="1679"/>
        </w:tabs>
        <w:ind w:right="89"/>
        <w:jc w:val="both"/>
        <w:rPr>
          <w:rFonts w:ascii="Open Sans" w:eastAsia="Arial" w:hAnsi="Open Sans" w:cs="Arial"/>
          <w:color w:val="auto"/>
          <w:lang w:val="en-US"/>
        </w:rPr>
      </w:pPr>
      <w:r w:rsidRPr="001C4EF6">
        <w:rPr>
          <w:rFonts w:ascii="Open Sans" w:eastAsia="Arial" w:hAnsi="Open Sans" w:cs="Arial"/>
          <w:color w:val="auto"/>
          <w:lang w:val="en-US"/>
        </w:rPr>
        <w:t>There is no statutory guidance as to how ‘good character’ in Regulation 5(3)(a) of the 2014 Regulations should be interpreted. However, the following are some of the features that are normally associated with ‘good character’:</w:t>
      </w:r>
    </w:p>
    <w:p w14:paraId="0C936071" w14:textId="77777777" w:rsidR="007908DB" w:rsidRPr="001C4EF6" w:rsidRDefault="007908DB" w:rsidP="008821E8">
      <w:pPr>
        <w:pStyle w:val="ListParagraph"/>
        <w:widowControl w:val="0"/>
        <w:numPr>
          <w:ilvl w:val="0"/>
          <w:numId w:val="40"/>
        </w:numPr>
        <w:tabs>
          <w:tab w:val="left" w:pos="2215"/>
        </w:tabs>
        <w:autoSpaceDE w:val="0"/>
        <w:autoSpaceDN w:val="0"/>
        <w:ind w:right="89"/>
        <w:jc w:val="both"/>
        <w:rPr>
          <w:rFonts w:ascii="Open Sans" w:eastAsia="Arial" w:hAnsi="Open Sans" w:cs="Arial"/>
          <w:color w:val="auto"/>
          <w:lang w:val="en-US"/>
        </w:rPr>
      </w:pPr>
      <w:r w:rsidRPr="001C4EF6">
        <w:rPr>
          <w:rFonts w:ascii="Open Sans" w:eastAsia="Arial" w:hAnsi="Open Sans" w:cs="Arial"/>
          <w:color w:val="auto"/>
          <w:lang w:val="en-US"/>
        </w:rPr>
        <w:lastRenderedPageBreak/>
        <w:t>Honesty</w:t>
      </w:r>
    </w:p>
    <w:p w14:paraId="0CE7800F" w14:textId="77777777" w:rsidR="007908DB" w:rsidRPr="001C4EF6" w:rsidRDefault="007908DB" w:rsidP="008821E8">
      <w:pPr>
        <w:pStyle w:val="ListParagraph"/>
        <w:widowControl w:val="0"/>
        <w:numPr>
          <w:ilvl w:val="0"/>
          <w:numId w:val="40"/>
        </w:numPr>
        <w:tabs>
          <w:tab w:val="left" w:pos="2215"/>
        </w:tabs>
        <w:autoSpaceDE w:val="0"/>
        <w:autoSpaceDN w:val="0"/>
        <w:ind w:right="89"/>
        <w:jc w:val="both"/>
        <w:rPr>
          <w:rFonts w:ascii="Open Sans" w:eastAsia="Arial" w:hAnsi="Open Sans" w:cs="Arial"/>
          <w:color w:val="auto"/>
          <w:lang w:val="en-US"/>
        </w:rPr>
      </w:pPr>
      <w:r w:rsidRPr="001C4EF6">
        <w:rPr>
          <w:rFonts w:ascii="Open Sans" w:eastAsia="Arial" w:hAnsi="Open Sans" w:cs="Arial"/>
          <w:color w:val="auto"/>
          <w:lang w:val="en-US"/>
        </w:rPr>
        <w:t>Trustworthiness</w:t>
      </w:r>
    </w:p>
    <w:p w14:paraId="28286AFC" w14:textId="77777777" w:rsidR="007908DB" w:rsidRPr="001C4EF6" w:rsidRDefault="007908DB" w:rsidP="008821E8">
      <w:pPr>
        <w:pStyle w:val="ListParagraph"/>
        <w:widowControl w:val="0"/>
        <w:numPr>
          <w:ilvl w:val="0"/>
          <w:numId w:val="40"/>
        </w:numPr>
        <w:tabs>
          <w:tab w:val="left" w:pos="2215"/>
        </w:tabs>
        <w:autoSpaceDE w:val="0"/>
        <w:autoSpaceDN w:val="0"/>
        <w:ind w:right="89"/>
        <w:jc w:val="both"/>
        <w:rPr>
          <w:rFonts w:ascii="Open Sans" w:eastAsia="Arial" w:hAnsi="Open Sans" w:cs="Arial"/>
          <w:color w:val="auto"/>
          <w:lang w:val="en-US"/>
        </w:rPr>
      </w:pPr>
      <w:r w:rsidRPr="001C4EF6">
        <w:rPr>
          <w:rFonts w:ascii="Open Sans" w:eastAsia="Arial" w:hAnsi="Open Sans" w:cs="Arial"/>
          <w:color w:val="auto"/>
          <w:lang w:val="en-US"/>
        </w:rPr>
        <w:t>Integrity</w:t>
      </w:r>
    </w:p>
    <w:p w14:paraId="319D0D7B" w14:textId="77777777" w:rsidR="007908DB" w:rsidRPr="001C4EF6" w:rsidRDefault="007908DB" w:rsidP="008821E8">
      <w:pPr>
        <w:pStyle w:val="ListParagraph"/>
        <w:widowControl w:val="0"/>
        <w:numPr>
          <w:ilvl w:val="0"/>
          <w:numId w:val="40"/>
        </w:numPr>
        <w:tabs>
          <w:tab w:val="left" w:pos="2215"/>
        </w:tabs>
        <w:autoSpaceDE w:val="0"/>
        <w:autoSpaceDN w:val="0"/>
        <w:ind w:right="89"/>
        <w:jc w:val="both"/>
        <w:rPr>
          <w:rFonts w:ascii="Open Sans" w:eastAsia="Arial" w:hAnsi="Open Sans" w:cs="Arial"/>
          <w:color w:val="auto"/>
          <w:lang w:val="en-US"/>
        </w:rPr>
      </w:pPr>
      <w:r w:rsidRPr="001C4EF6">
        <w:rPr>
          <w:rFonts w:ascii="Open Sans" w:eastAsia="Arial" w:hAnsi="Open Sans" w:cs="Arial"/>
          <w:color w:val="auto"/>
          <w:lang w:val="en-US"/>
        </w:rPr>
        <w:t>Openness (also referred to as transparency)</w:t>
      </w:r>
    </w:p>
    <w:p w14:paraId="711AE98B" w14:textId="77777777" w:rsidR="007908DB" w:rsidRPr="001C4EF6" w:rsidRDefault="007908DB" w:rsidP="008821E8">
      <w:pPr>
        <w:pStyle w:val="ListParagraph"/>
        <w:widowControl w:val="0"/>
        <w:numPr>
          <w:ilvl w:val="0"/>
          <w:numId w:val="40"/>
        </w:numPr>
        <w:tabs>
          <w:tab w:val="left" w:pos="2215"/>
        </w:tabs>
        <w:autoSpaceDE w:val="0"/>
        <w:autoSpaceDN w:val="0"/>
        <w:ind w:right="89"/>
        <w:jc w:val="both"/>
        <w:rPr>
          <w:rFonts w:ascii="Open Sans" w:eastAsia="Arial" w:hAnsi="Open Sans" w:cs="Arial"/>
          <w:color w:val="auto"/>
          <w:lang w:val="en-US"/>
        </w:rPr>
      </w:pPr>
      <w:r w:rsidRPr="001C4EF6">
        <w:rPr>
          <w:rFonts w:ascii="Open Sans" w:eastAsia="Arial" w:hAnsi="Open Sans" w:cs="Arial"/>
          <w:color w:val="auto"/>
          <w:lang w:val="en-US"/>
        </w:rPr>
        <w:t>Ability to comply with the law</w:t>
      </w:r>
    </w:p>
    <w:p w14:paraId="307E6CBD" w14:textId="77777777" w:rsidR="007908DB" w:rsidRPr="001C4EF6" w:rsidRDefault="007908DB" w:rsidP="008821E8">
      <w:pPr>
        <w:tabs>
          <w:tab w:val="left" w:pos="1679"/>
        </w:tabs>
        <w:ind w:right="89"/>
        <w:jc w:val="both"/>
        <w:rPr>
          <w:rFonts w:ascii="Open Sans" w:eastAsia="Arial" w:hAnsi="Open Sans" w:cs="Arial"/>
          <w:color w:val="auto"/>
          <w:lang w:val="en-US"/>
        </w:rPr>
      </w:pPr>
      <w:r w:rsidRPr="001C4EF6">
        <w:rPr>
          <w:rFonts w:ascii="Open Sans" w:eastAsia="Arial" w:hAnsi="Open Sans" w:cs="Arial"/>
          <w:color w:val="auto"/>
          <w:lang w:val="en-US"/>
        </w:rPr>
        <w:t>To consider that a Director is of ‘good character’, the registered provider should be able to regard the Director as a person in whom the provider, CQC, people using services and the wider public can have confidence, and who will comply with the law.</w:t>
      </w:r>
    </w:p>
    <w:p w14:paraId="7D1E5038" w14:textId="77777777" w:rsidR="007908DB" w:rsidRDefault="007908DB" w:rsidP="008821E8">
      <w:pPr>
        <w:tabs>
          <w:tab w:val="left" w:pos="1679"/>
        </w:tabs>
        <w:ind w:right="89"/>
        <w:jc w:val="both"/>
        <w:rPr>
          <w:rFonts w:ascii="Open Sans" w:hAnsi="Open Sans"/>
        </w:rPr>
      </w:pPr>
    </w:p>
    <w:p w14:paraId="0EF87214" w14:textId="77777777" w:rsidR="007908DB" w:rsidRPr="008821E8" w:rsidRDefault="007908DB" w:rsidP="008821E8">
      <w:pPr>
        <w:pStyle w:val="Heading1"/>
        <w:spacing w:after="160" w:line="259" w:lineRule="auto"/>
      </w:pPr>
      <w:bookmarkStart w:id="6" w:name="_Toc148007399"/>
      <w:r w:rsidRPr="008821E8">
        <w:t>Company Director Fitness</w:t>
      </w:r>
      <w:bookmarkEnd w:id="6"/>
    </w:p>
    <w:p w14:paraId="6C3D14F2" w14:textId="77777777" w:rsidR="007908DB" w:rsidRPr="0075613A" w:rsidRDefault="007908DB" w:rsidP="008821E8">
      <w:pPr>
        <w:rPr>
          <w:rFonts w:ascii="Open Sans" w:hAnsi="Open Sans" w:cs="Open Sans"/>
          <w:b/>
          <w:bCs/>
          <w:color w:val="auto"/>
        </w:rPr>
      </w:pPr>
      <w:r w:rsidRPr="0075613A">
        <w:rPr>
          <w:rFonts w:ascii="Open Sans" w:hAnsi="Open Sans" w:cs="Open Sans"/>
          <w:b/>
          <w:bCs/>
          <w:color w:val="auto"/>
        </w:rPr>
        <w:t>Existing Directors Information Regarding 'Unfitness'</w:t>
      </w:r>
    </w:p>
    <w:p w14:paraId="7E598424" w14:textId="68C7AE86" w:rsidR="007908DB" w:rsidRPr="00755867" w:rsidRDefault="007908DB" w:rsidP="008821E8">
      <w:pPr>
        <w:tabs>
          <w:tab w:val="left" w:pos="1679"/>
        </w:tabs>
        <w:ind w:right="89"/>
        <w:jc w:val="both"/>
        <w:rPr>
          <w:rFonts w:ascii="Open Sans" w:eastAsia="Arial" w:hAnsi="Open Sans" w:cs="Arial"/>
          <w:color w:val="auto"/>
          <w:lang w:val="en-US"/>
        </w:rPr>
      </w:pPr>
      <w:r w:rsidRPr="00755867">
        <w:rPr>
          <w:rFonts w:ascii="Open Sans" w:eastAsia="Arial" w:hAnsi="Open Sans" w:cs="Arial"/>
          <w:color w:val="auto"/>
          <w:lang w:val="en-US"/>
        </w:rPr>
        <w:t xml:space="preserve">Where information of concern relating to 'unfitness' is disclosed concerning an existing Director, </w:t>
      </w:r>
      <w:sdt>
        <w:sdtPr>
          <w:rPr>
            <w:rFonts w:ascii="Open Sans" w:eastAsia="Arial" w:hAnsi="Open Sans" w:cs="Arial"/>
            <w:color w:val="auto"/>
            <w:lang w:val="en-US"/>
          </w:rPr>
          <w:tag w:val="HD:1.187.0.0:46ec55d5-0361-48fd-a436-4f02070eb4c0"/>
          <w:id w:val="-1923477188"/>
          <w:placeholder>
            <w:docPart w:val="83F8E2A5434746099981328D9B1031E0"/>
          </w:placeholder>
        </w:sdtPr>
        <w:sdtEndPr/>
        <w:sdtContent>
          <w:r w:rsidR="002337B4">
            <w:rPr>
              <w:rFonts w:ascii="Open Sans" w:eastAsia="Arial" w:hAnsi="Open Sans" w:cs="Arial"/>
              <w:noProof/>
              <w:color w:val="auto"/>
              <w:lang w:val="en-US"/>
            </w:rPr>
            <w:t>[</w:t>
          </w:r>
          <w:r w:rsidR="002337B4" w:rsidRPr="002337B4">
            <w:rPr>
              <w:rFonts w:ascii="Open Sans" w:eastAsia="Arial" w:hAnsi="Open Sans" w:cs="Arial"/>
              <w:noProof/>
              <w:color w:val="0000FF"/>
              <w:lang w:val="en-US"/>
            </w:rPr>
            <w:t>Company Name</w:t>
          </w:r>
          <w:r w:rsidR="002337B4">
            <w:rPr>
              <w:rFonts w:ascii="Open Sans" w:eastAsia="Arial" w:hAnsi="Open Sans" w:cs="Arial"/>
              <w:noProof/>
              <w:color w:val="auto"/>
              <w:lang w:val="en-US"/>
            </w:rPr>
            <w:t>]</w:t>
          </w:r>
        </w:sdtContent>
      </w:sdt>
      <w:r w:rsidRPr="0075613A">
        <w:rPr>
          <w:rFonts w:ascii="Open Sans" w:eastAsia="Arial" w:hAnsi="Open Sans" w:cs="Arial"/>
          <w:color w:val="auto"/>
          <w:lang w:val="en-US"/>
        </w:rPr>
        <w:t xml:space="preserve"> must promptly and thoroughly investigate the matter. Where a breach is found, the directorship must be considered for termination, subject to a decision as to whether the issue</w:t>
      </w:r>
      <w:r w:rsidRPr="00755867">
        <w:rPr>
          <w:rFonts w:ascii="Open Sans" w:eastAsia="Arial" w:hAnsi="Open Sans" w:cs="Arial"/>
          <w:color w:val="auto"/>
          <w:lang w:val="en-US"/>
        </w:rPr>
        <w:t xml:space="preserve"> relates to the role.</w:t>
      </w:r>
    </w:p>
    <w:p w14:paraId="4B2F5F93" w14:textId="77777777" w:rsidR="007908DB" w:rsidRDefault="007908DB" w:rsidP="008821E8">
      <w:pPr>
        <w:tabs>
          <w:tab w:val="left" w:pos="1679"/>
        </w:tabs>
        <w:ind w:right="89"/>
        <w:jc w:val="both"/>
        <w:rPr>
          <w:rFonts w:ascii="Open Sans" w:eastAsia="Arial" w:hAnsi="Open Sans" w:cs="Arial"/>
          <w:color w:val="auto"/>
          <w:lang w:val="en-US"/>
        </w:rPr>
      </w:pPr>
      <w:r w:rsidRPr="00755867">
        <w:rPr>
          <w:rFonts w:ascii="Open Sans" w:eastAsia="Arial" w:hAnsi="Open Sans" w:cs="Arial"/>
          <w:color w:val="auto"/>
          <w:lang w:val="en-US"/>
        </w:rPr>
        <w:t>Where the issue does not directly breach the regulation and it is decided the directorship should not be terminated, an action plan and risk assessment should be drawn up in conjunction with the Director to safeguard against potential future risks concerning the matter along with a full explanation from the chair as to why the directorship is continuing. Any action plan or risk assessment should be regularly reviewed and updated</w:t>
      </w:r>
    </w:p>
    <w:p w14:paraId="4FB3D0A4" w14:textId="77777777" w:rsidR="008821E8" w:rsidRPr="00755867" w:rsidRDefault="008821E8" w:rsidP="008821E8">
      <w:pPr>
        <w:tabs>
          <w:tab w:val="left" w:pos="1679"/>
        </w:tabs>
        <w:ind w:right="89"/>
        <w:jc w:val="both"/>
        <w:rPr>
          <w:rFonts w:ascii="Open Sans" w:eastAsia="Arial" w:hAnsi="Open Sans" w:cs="Arial"/>
          <w:color w:val="auto"/>
          <w:lang w:val="en-US"/>
        </w:rPr>
      </w:pPr>
    </w:p>
    <w:p w14:paraId="73726609" w14:textId="77777777" w:rsidR="007908DB" w:rsidRPr="0075613A" w:rsidRDefault="007908DB" w:rsidP="008821E8">
      <w:pPr>
        <w:rPr>
          <w:rFonts w:ascii="Open Sans" w:eastAsia="Arial" w:hAnsi="Open Sans" w:cs="Arial"/>
          <w:b/>
          <w:bCs/>
          <w:color w:val="auto"/>
          <w:lang w:val="en-US"/>
        </w:rPr>
      </w:pPr>
      <w:r w:rsidRPr="0075613A">
        <w:rPr>
          <w:rFonts w:ascii="Open Sans" w:eastAsia="Arial" w:hAnsi="Open Sans" w:cs="Arial"/>
          <w:b/>
          <w:bCs/>
          <w:color w:val="auto"/>
          <w:lang w:val="en-US"/>
        </w:rPr>
        <w:t>Interim Arrangements</w:t>
      </w:r>
    </w:p>
    <w:p w14:paraId="06C16D18" w14:textId="77777777" w:rsidR="007908DB" w:rsidRDefault="007908DB" w:rsidP="008821E8">
      <w:pPr>
        <w:pStyle w:val="BodyText"/>
        <w:spacing w:after="160" w:line="259" w:lineRule="auto"/>
        <w:ind w:right="89"/>
        <w:jc w:val="both"/>
        <w:rPr>
          <w:rFonts w:ascii="Open Sans" w:hAnsi="Open Sans"/>
          <w:sz w:val="22"/>
          <w:szCs w:val="22"/>
        </w:rPr>
      </w:pPr>
      <w:r>
        <w:rPr>
          <w:rFonts w:ascii="Open Sans" w:hAnsi="Open Sans"/>
          <w:sz w:val="22"/>
          <w:szCs w:val="22"/>
        </w:rPr>
        <w:t>Where</w:t>
      </w:r>
      <w:r>
        <w:rPr>
          <w:rFonts w:ascii="Open Sans" w:hAnsi="Open Sans"/>
          <w:spacing w:val="-15"/>
          <w:sz w:val="22"/>
          <w:szCs w:val="22"/>
        </w:rPr>
        <w:t xml:space="preserve"> </w:t>
      </w:r>
      <w:r>
        <w:rPr>
          <w:rFonts w:ascii="Open Sans" w:hAnsi="Open Sans"/>
          <w:sz w:val="22"/>
          <w:szCs w:val="22"/>
        </w:rPr>
        <w:t>an</w:t>
      </w:r>
      <w:r>
        <w:rPr>
          <w:rFonts w:ascii="Open Sans" w:hAnsi="Open Sans"/>
          <w:spacing w:val="-15"/>
          <w:sz w:val="22"/>
          <w:szCs w:val="22"/>
        </w:rPr>
        <w:t xml:space="preserve"> </w:t>
      </w:r>
      <w:r>
        <w:rPr>
          <w:rFonts w:ascii="Open Sans" w:hAnsi="Open Sans"/>
          <w:sz w:val="22"/>
          <w:szCs w:val="22"/>
        </w:rPr>
        <w:t>individual</w:t>
      </w:r>
      <w:r>
        <w:rPr>
          <w:rFonts w:ascii="Open Sans" w:hAnsi="Open Sans"/>
          <w:spacing w:val="-15"/>
          <w:sz w:val="22"/>
          <w:szCs w:val="22"/>
        </w:rPr>
        <w:t xml:space="preserve"> </w:t>
      </w:r>
      <w:r>
        <w:rPr>
          <w:rFonts w:ascii="Open Sans" w:hAnsi="Open Sans"/>
          <w:sz w:val="22"/>
          <w:szCs w:val="22"/>
        </w:rPr>
        <w:t>Director</w:t>
      </w:r>
      <w:r>
        <w:rPr>
          <w:rFonts w:ascii="Open Sans" w:hAnsi="Open Sans"/>
          <w:spacing w:val="-15"/>
          <w:sz w:val="22"/>
          <w:szCs w:val="22"/>
        </w:rPr>
        <w:t xml:space="preserve"> </w:t>
      </w:r>
      <w:r>
        <w:rPr>
          <w:rFonts w:ascii="Open Sans" w:hAnsi="Open Sans"/>
          <w:sz w:val="22"/>
          <w:szCs w:val="22"/>
        </w:rPr>
        <w:t>is</w:t>
      </w:r>
      <w:r>
        <w:rPr>
          <w:rFonts w:ascii="Open Sans" w:hAnsi="Open Sans"/>
          <w:spacing w:val="-15"/>
          <w:sz w:val="22"/>
          <w:szCs w:val="22"/>
        </w:rPr>
        <w:t xml:space="preserve"> </w:t>
      </w:r>
      <w:r>
        <w:rPr>
          <w:rFonts w:ascii="Open Sans" w:hAnsi="Open Sans"/>
          <w:sz w:val="22"/>
          <w:szCs w:val="22"/>
        </w:rPr>
        <w:t>being</w:t>
      </w:r>
      <w:r>
        <w:rPr>
          <w:rFonts w:ascii="Open Sans" w:hAnsi="Open Sans"/>
          <w:spacing w:val="-15"/>
          <w:sz w:val="22"/>
          <w:szCs w:val="22"/>
        </w:rPr>
        <w:t xml:space="preserve"> </w:t>
      </w:r>
      <w:r>
        <w:rPr>
          <w:rFonts w:ascii="Open Sans" w:hAnsi="Open Sans"/>
          <w:sz w:val="22"/>
          <w:szCs w:val="22"/>
        </w:rPr>
        <w:t>investigated</w:t>
      </w:r>
      <w:r>
        <w:rPr>
          <w:rFonts w:ascii="Open Sans" w:hAnsi="Open Sans"/>
          <w:spacing w:val="-14"/>
          <w:sz w:val="22"/>
          <w:szCs w:val="22"/>
        </w:rPr>
        <w:t xml:space="preserve"> </w:t>
      </w:r>
      <w:r>
        <w:rPr>
          <w:rFonts w:ascii="Open Sans" w:hAnsi="Open Sans"/>
          <w:sz w:val="22"/>
          <w:szCs w:val="22"/>
        </w:rPr>
        <w:t>and</w:t>
      </w:r>
      <w:r>
        <w:rPr>
          <w:rFonts w:ascii="Open Sans" w:hAnsi="Open Sans"/>
          <w:spacing w:val="-15"/>
          <w:sz w:val="22"/>
          <w:szCs w:val="22"/>
        </w:rPr>
        <w:t xml:space="preserve"> </w:t>
      </w:r>
      <w:r>
        <w:rPr>
          <w:rFonts w:ascii="Open Sans" w:hAnsi="Open Sans"/>
          <w:sz w:val="22"/>
          <w:szCs w:val="22"/>
        </w:rPr>
        <w:t>subject</w:t>
      </w:r>
      <w:r>
        <w:rPr>
          <w:rFonts w:ascii="Open Sans" w:hAnsi="Open Sans"/>
          <w:spacing w:val="-15"/>
          <w:sz w:val="22"/>
          <w:szCs w:val="22"/>
        </w:rPr>
        <w:t xml:space="preserve"> </w:t>
      </w:r>
      <w:r>
        <w:rPr>
          <w:rFonts w:ascii="Open Sans" w:hAnsi="Open Sans"/>
          <w:sz w:val="22"/>
          <w:szCs w:val="22"/>
        </w:rPr>
        <w:t>to</w:t>
      </w:r>
      <w:r>
        <w:rPr>
          <w:rFonts w:ascii="Open Sans" w:hAnsi="Open Sans"/>
          <w:spacing w:val="-15"/>
          <w:sz w:val="22"/>
          <w:szCs w:val="22"/>
        </w:rPr>
        <w:t xml:space="preserve"> </w:t>
      </w:r>
      <w:r>
        <w:rPr>
          <w:rFonts w:ascii="Open Sans" w:hAnsi="Open Sans"/>
          <w:sz w:val="22"/>
          <w:szCs w:val="22"/>
        </w:rPr>
        <w:t>suspension,</w:t>
      </w:r>
      <w:r>
        <w:rPr>
          <w:rFonts w:ascii="Open Sans" w:hAnsi="Open Sans"/>
          <w:spacing w:val="-15"/>
          <w:sz w:val="22"/>
          <w:szCs w:val="22"/>
        </w:rPr>
        <w:t xml:space="preserve"> </w:t>
      </w:r>
      <w:r>
        <w:rPr>
          <w:rFonts w:ascii="Open Sans" w:hAnsi="Open Sans"/>
          <w:sz w:val="22"/>
          <w:szCs w:val="22"/>
        </w:rPr>
        <w:t>interim</w:t>
      </w:r>
      <w:r>
        <w:rPr>
          <w:rFonts w:ascii="Open Sans" w:hAnsi="Open Sans"/>
          <w:spacing w:val="-15"/>
          <w:sz w:val="22"/>
          <w:szCs w:val="22"/>
        </w:rPr>
        <w:t xml:space="preserve"> </w:t>
      </w:r>
      <w:r>
        <w:rPr>
          <w:rFonts w:ascii="Open Sans" w:hAnsi="Open Sans"/>
          <w:sz w:val="22"/>
          <w:szCs w:val="22"/>
        </w:rPr>
        <w:t>arrangements</w:t>
      </w:r>
      <w:r>
        <w:rPr>
          <w:rFonts w:ascii="Open Sans" w:hAnsi="Open Sans"/>
          <w:spacing w:val="-15"/>
          <w:sz w:val="22"/>
          <w:szCs w:val="22"/>
        </w:rPr>
        <w:t xml:space="preserve"> </w:t>
      </w:r>
      <w:r>
        <w:rPr>
          <w:rFonts w:ascii="Open Sans" w:hAnsi="Open Sans"/>
          <w:sz w:val="22"/>
          <w:szCs w:val="22"/>
        </w:rPr>
        <w:t>must</w:t>
      </w:r>
      <w:r>
        <w:rPr>
          <w:rFonts w:ascii="Open Sans" w:hAnsi="Open Sans"/>
          <w:spacing w:val="-15"/>
          <w:sz w:val="22"/>
          <w:szCs w:val="22"/>
        </w:rPr>
        <w:t xml:space="preserve"> </w:t>
      </w:r>
      <w:r>
        <w:rPr>
          <w:rFonts w:ascii="Open Sans" w:hAnsi="Open Sans"/>
          <w:sz w:val="22"/>
          <w:szCs w:val="22"/>
        </w:rPr>
        <w:t>be</w:t>
      </w:r>
      <w:r>
        <w:rPr>
          <w:rFonts w:ascii="Open Sans" w:hAnsi="Open Sans"/>
          <w:spacing w:val="-15"/>
          <w:sz w:val="22"/>
          <w:szCs w:val="22"/>
        </w:rPr>
        <w:t xml:space="preserve"> </w:t>
      </w:r>
      <w:r>
        <w:rPr>
          <w:rFonts w:ascii="Open Sans" w:hAnsi="Open Sans"/>
          <w:sz w:val="22"/>
          <w:szCs w:val="22"/>
        </w:rPr>
        <w:t>put in</w:t>
      </w:r>
      <w:r>
        <w:rPr>
          <w:rFonts w:ascii="Open Sans" w:hAnsi="Open Sans"/>
          <w:spacing w:val="-14"/>
          <w:sz w:val="22"/>
          <w:szCs w:val="22"/>
        </w:rPr>
        <w:t xml:space="preserve"> </w:t>
      </w:r>
      <w:r>
        <w:rPr>
          <w:rFonts w:ascii="Open Sans" w:hAnsi="Open Sans"/>
          <w:sz w:val="22"/>
          <w:szCs w:val="22"/>
        </w:rPr>
        <w:t>place</w:t>
      </w:r>
      <w:r>
        <w:rPr>
          <w:rFonts w:ascii="Open Sans" w:hAnsi="Open Sans"/>
          <w:spacing w:val="-14"/>
          <w:sz w:val="22"/>
          <w:szCs w:val="22"/>
        </w:rPr>
        <w:t xml:space="preserve"> </w:t>
      </w:r>
      <w:r>
        <w:rPr>
          <w:rFonts w:ascii="Open Sans" w:hAnsi="Open Sans"/>
          <w:sz w:val="22"/>
          <w:szCs w:val="22"/>
        </w:rPr>
        <w:t>by</w:t>
      </w:r>
      <w:r>
        <w:rPr>
          <w:rFonts w:ascii="Open Sans" w:hAnsi="Open Sans"/>
          <w:spacing w:val="-14"/>
          <w:sz w:val="22"/>
          <w:szCs w:val="22"/>
        </w:rPr>
        <w:t xml:space="preserve"> </w:t>
      </w:r>
      <w:r>
        <w:rPr>
          <w:rFonts w:ascii="Open Sans" w:hAnsi="Open Sans"/>
          <w:sz w:val="22"/>
          <w:szCs w:val="22"/>
        </w:rPr>
        <w:t>the</w:t>
      </w:r>
      <w:r>
        <w:rPr>
          <w:rFonts w:ascii="Open Sans" w:hAnsi="Open Sans"/>
          <w:spacing w:val="-14"/>
          <w:sz w:val="22"/>
          <w:szCs w:val="22"/>
        </w:rPr>
        <w:t xml:space="preserve"> </w:t>
      </w:r>
      <w:r>
        <w:rPr>
          <w:rFonts w:ascii="Open Sans" w:hAnsi="Open Sans"/>
          <w:sz w:val="22"/>
          <w:szCs w:val="22"/>
        </w:rPr>
        <w:t>chair</w:t>
      </w:r>
      <w:r>
        <w:rPr>
          <w:rFonts w:ascii="Open Sans" w:hAnsi="Open Sans"/>
          <w:spacing w:val="-14"/>
          <w:sz w:val="22"/>
          <w:szCs w:val="22"/>
        </w:rPr>
        <w:t xml:space="preserve"> </w:t>
      </w:r>
      <w:r>
        <w:rPr>
          <w:rFonts w:ascii="Open Sans" w:hAnsi="Open Sans"/>
          <w:sz w:val="22"/>
          <w:szCs w:val="22"/>
        </w:rPr>
        <w:t>to</w:t>
      </w:r>
      <w:r>
        <w:rPr>
          <w:rFonts w:ascii="Open Sans" w:hAnsi="Open Sans"/>
          <w:spacing w:val="-14"/>
          <w:sz w:val="22"/>
          <w:szCs w:val="22"/>
        </w:rPr>
        <w:t xml:space="preserve"> </w:t>
      </w:r>
      <w:r>
        <w:rPr>
          <w:rFonts w:ascii="Open Sans" w:hAnsi="Open Sans"/>
          <w:sz w:val="22"/>
          <w:szCs w:val="22"/>
        </w:rPr>
        <w:t>ensure</w:t>
      </w:r>
      <w:r>
        <w:rPr>
          <w:rFonts w:ascii="Open Sans" w:hAnsi="Open Sans"/>
          <w:spacing w:val="-14"/>
          <w:sz w:val="22"/>
          <w:szCs w:val="22"/>
        </w:rPr>
        <w:t xml:space="preserve"> </w:t>
      </w:r>
      <w:r>
        <w:rPr>
          <w:rFonts w:ascii="Open Sans" w:hAnsi="Open Sans"/>
          <w:sz w:val="22"/>
          <w:szCs w:val="22"/>
        </w:rPr>
        <w:t>the</w:t>
      </w:r>
      <w:r>
        <w:rPr>
          <w:rFonts w:ascii="Open Sans" w:hAnsi="Open Sans"/>
          <w:spacing w:val="-14"/>
          <w:sz w:val="22"/>
          <w:szCs w:val="22"/>
        </w:rPr>
        <w:t xml:space="preserve"> </w:t>
      </w:r>
      <w:r>
        <w:rPr>
          <w:rFonts w:ascii="Open Sans" w:hAnsi="Open Sans"/>
          <w:sz w:val="22"/>
          <w:szCs w:val="22"/>
        </w:rPr>
        <w:t>smooth</w:t>
      </w:r>
      <w:r>
        <w:rPr>
          <w:rFonts w:ascii="Open Sans" w:hAnsi="Open Sans"/>
          <w:spacing w:val="-14"/>
          <w:sz w:val="22"/>
          <w:szCs w:val="22"/>
        </w:rPr>
        <w:t xml:space="preserve"> </w:t>
      </w:r>
      <w:r>
        <w:rPr>
          <w:rFonts w:ascii="Open Sans" w:hAnsi="Open Sans"/>
          <w:sz w:val="22"/>
          <w:szCs w:val="22"/>
        </w:rPr>
        <w:t>running</w:t>
      </w:r>
      <w:r>
        <w:rPr>
          <w:rFonts w:ascii="Open Sans" w:hAnsi="Open Sans"/>
          <w:spacing w:val="-14"/>
          <w:sz w:val="22"/>
          <w:szCs w:val="22"/>
        </w:rPr>
        <w:t xml:space="preserve"> </w:t>
      </w:r>
      <w:r>
        <w:rPr>
          <w:rFonts w:ascii="Open Sans" w:hAnsi="Open Sans"/>
          <w:sz w:val="22"/>
          <w:szCs w:val="22"/>
        </w:rPr>
        <w:t>of</w:t>
      </w:r>
      <w:r>
        <w:rPr>
          <w:rFonts w:ascii="Open Sans" w:hAnsi="Open Sans"/>
          <w:spacing w:val="-14"/>
          <w:sz w:val="22"/>
          <w:szCs w:val="22"/>
        </w:rPr>
        <w:t xml:space="preserve"> </w:t>
      </w:r>
      <w:r>
        <w:rPr>
          <w:rFonts w:ascii="Open Sans" w:hAnsi="Open Sans"/>
          <w:sz w:val="22"/>
          <w:szCs w:val="22"/>
        </w:rPr>
        <w:t>the</w:t>
      </w:r>
      <w:r>
        <w:rPr>
          <w:rFonts w:ascii="Open Sans" w:hAnsi="Open Sans"/>
          <w:spacing w:val="-14"/>
          <w:sz w:val="22"/>
          <w:szCs w:val="22"/>
        </w:rPr>
        <w:t xml:space="preserve"> </w:t>
      </w:r>
      <w:r>
        <w:rPr>
          <w:rFonts w:ascii="Open Sans" w:hAnsi="Open Sans"/>
          <w:sz w:val="22"/>
          <w:szCs w:val="22"/>
        </w:rPr>
        <w:t>board.</w:t>
      </w:r>
    </w:p>
    <w:p w14:paraId="0C201259" w14:textId="77777777" w:rsidR="008821E8" w:rsidRDefault="008821E8" w:rsidP="008821E8">
      <w:pPr>
        <w:pStyle w:val="BodyText"/>
        <w:spacing w:after="160" w:line="259" w:lineRule="auto"/>
        <w:ind w:right="89"/>
        <w:jc w:val="both"/>
        <w:rPr>
          <w:rFonts w:ascii="Open Sans" w:hAnsi="Open Sans"/>
          <w:sz w:val="22"/>
          <w:szCs w:val="22"/>
        </w:rPr>
      </w:pPr>
    </w:p>
    <w:p w14:paraId="4582F514" w14:textId="77777777" w:rsidR="007908DB" w:rsidRPr="0075613A" w:rsidRDefault="007908DB" w:rsidP="008821E8">
      <w:pPr>
        <w:rPr>
          <w:rFonts w:ascii="Open Sans" w:eastAsia="Arial" w:hAnsi="Open Sans" w:cs="Arial"/>
          <w:b/>
          <w:bCs/>
          <w:color w:val="auto"/>
          <w:lang w:val="en-US"/>
        </w:rPr>
      </w:pPr>
      <w:r w:rsidRPr="0075613A">
        <w:rPr>
          <w:rFonts w:ascii="Open Sans" w:eastAsia="Arial" w:hAnsi="Open Sans" w:cs="Arial"/>
          <w:b/>
          <w:bCs/>
          <w:color w:val="auto"/>
          <w:lang w:val="en-US"/>
        </w:rPr>
        <w:t>Unfitness</w:t>
      </w:r>
    </w:p>
    <w:p w14:paraId="4C00E56B" w14:textId="77777777" w:rsidR="007908DB" w:rsidRPr="0075613A" w:rsidRDefault="007908DB" w:rsidP="008821E8">
      <w:pPr>
        <w:tabs>
          <w:tab w:val="left" w:pos="1679"/>
        </w:tabs>
        <w:ind w:right="89"/>
        <w:jc w:val="both"/>
        <w:rPr>
          <w:rFonts w:ascii="Open Sans" w:eastAsia="Arial" w:hAnsi="Open Sans" w:cs="Arial"/>
          <w:color w:val="auto"/>
          <w:lang w:val="en-US"/>
        </w:rPr>
      </w:pPr>
      <w:r w:rsidRPr="0075613A">
        <w:rPr>
          <w:rFonts w:ascii="Open Sans" w:eastAsia="Arial" w:hAnsi="Open Sans" w:cs="Arial"/>
          <w:color w:val="auto"/>
          <w:lang w:val="en-US"/>
        </w:rPr>
        <w:t>Unfitness criteria in relation to Regulation 5 is set out in Schedule 4 of the regulations:</w:t>
      </w:r>
    </w:p>
    <w:p w14:paraId="596E1BF3" w14:textId="77777777" w:rsidR="007908DB" w:rsidRPr="0075613A" w:rsidRDefault="007908DB" w:rsidP="008821E8">
      <w:pPr>
        <w:pStyle w:val="ListParagraph"/>
        <w:widowControl w:val="0"/>
        <w:numPr>
          <w:ilvl w:val="0"/>
          <w:numId w:val="41"/>
        </w:numPr>
        <w:tabs>
          <w:tab w:val="left" w:pos="2215"/>
        </w:tabs>
        <w:autoSpaceDE w:val="0"/>
        <w:autoSpaceDN w:val="0"/>
        <w:ind w:right="89"/>
        <w:jc w:val="both"/>
        <w:rPr>
          <w:rFonts w:ascii="Open Sans" w:eastAsia="Arial" w:hAnsi="Open Sans" w:cs="Arial"/>
          <w:color w:val="auto"/>
          <w:lang w:val="en-US"/>
        </w:rPr>
      </w:pPr>
      <w:r w:rsidRPr="0075613A">
        <w:rPr>
          <w:rFonts w:ascii="Open Sans" w:eastAsia="Arial" w:hAnsi="Open Sans" w:cs="Arial"/>
          <w:color w:val="auto"/>
          <w:lang w:val="en-US"/>
        </w:rPr>
        <w:t>The person is an undischarged bankrupt or a person whose estate has had sequestration awarded in respect of it and who has not been discharged;</w:t>
      </w:r>
    </w:p>
    <w:p w14:paraId="70333090" w14:textId="77777777" w:rsidR="007908DB" w:rsidRPr="0075613A" w:rsidRDefault="007908DB" w:rsidP="008821E8">
      <w:pPr>
        <w:pStyle w:val="ListParagraph"/>
        <w:widowControl w:val="0"/>
        <w:numPr>
          <w:ilvl w:val="0"/>
          <w:numId w:val="41"/>
        </w:numPr>
        <w:tabs>
          <w:tab w:val="left" w:pos="2215"/>
        </w:tabs>
        <w:autoSpaceDE w:val="0"/>
        <w:autoSpaceDN w:val="0"/>
        <w:ind w:right="89"/>
        <w:jc w:val="both"/>
        <w:rPr>
          <w:rFonts w:ascii="Open Sans" w:eastAsia="Arial" w:hAnsi="Open Sans" w:cs="Arial"/>
          <w:color w:val="auto"/>
          <w:lang w:val="en-US"/>
        </w:rPr>
      </w:pPr>
      <w:r w:rsidRPr="0075613A">
        <w:rPr>
          <w:rFonts w:ascii="Open Sans" w:eastAsia="Arial" w:hAnsi="Open Sans" w:cs="Arial"/>
          <w:color w:val="auto"/>
          <w:lang w:val="en-US"/>
        </w:rPr>
        <w:t xml:space="preserve">The person is the subject of a bankruptcy restrictions order or an interim </w:t>
      </w:r>
      <w:r w:rsidRPr="0075613A">
        <w:rPr>
          <w:rFonts w:ascii="Open Sans" w:eastAsia="Arial" w:hAnsi="Open Sans" w:cs="Arial"/>
          <w:color w:val="auto"/>
          <w:lang w:val="en-US"/>
        </w:rPr>
        <w:lastRenderedPageBreak/>
        <w:t>bankruptcy restrictions order or an order to like effect made in Scotland or Northern Ireland;</w:t>
      </w:r>
    </w:p>
    <w:p w14:paraId="76DAE4BE" w14:textId="77777777" w:rsidR="007908DB" w:rsidRPr="0075613A" w:rsidRDefault="007908DB" w:rsidP="008821E8">
      <w:pPr>
        <w:pStyle w:val="ListParagraph"/>
        <w:widowControl w:val="0"/>
        <w:numPr>
          <w:ilvl w:val="0"/>
          <w:numId w:val="41"/>
        </w:numPr>
        <w:tabs>
          <w:tab w:val="left" w:pos="2215"/>
        </w:tabs>
        <w:autoSpaceDE w:val="0"/>
        <w:autoSpaceDN w:val="0"/>
        <w:ind w:right="89"/>
        <w:jc w:val="both"/>
        <w:rPr>
          <w:rFonts w:ascii="Open Sans" w:eastAsia="Arial" w:hAnsi="Open Sans" w:cs="Arial"/>
          <w:color w:val="auto"/>
          <w:lang w:val="en-US"/>
        </w:rPr>
      </w:pPr>
      <w:r w:rsidRPr="0075613A">
        <w:rPr>
          <w:rFonts w:ascii="Open Sans" w:eastAsia="Arial" w:hAnsi="Open Sans" w:cs="Arial"/>
          <w:color w:val="auto"/>
          <w:lang w:val="en-US"/>
        </w:rPr>
        <w:t>The person is a person to whom a moratorium period under a debt relief order applies under Part VIIA (debt relief orders) of the Insolvency Act 1986(b);</w:t>
      </w:r>
    </w:p>
    <w:p w14:paraId="46864489" w14:textId="77777777" w:rsidR="007908DB" w:rsidRPr="0075613A" w:rsidRDefault="007908DB" w:rsidP="008821E8">
      <w:pPr>
        <w:pStyle w:val="ListParagraph"/>
        <w:widowControl w:val="0"/>
        <w:numPr>
          <w:ilvl w:val="0"/>
          <w:numId w:val="41"/>
        </w:numPr>
        <w:tabs>
          <w:tab w:val="left" w:pos="2215"/>
        </w:tabs>
        <w:autoSpaceDE w:val="0"/>
        <w:autoSpaceDN w:val="0"/>
        <w:ind w:right="89"/>
        <w:jc w:val="both"/>
        <w:rPr>
          <w:rFonts w:ascii="Open Sans" w:eastAsia="Arial" w:hAnsi="Open Sans" w:cs="Arial"/>
          <w:color w:val="auto"/>
          <w:lang w:val="en-US"/>
        </w:rPr>
      </w:pPr>
      <w:r w:rsidRPr="0075613A">
        <w:rPr>
          <w:rFonts w:ascii="Open Sans" w:eastAsia="Arial" w:hAnsi="Open Sans" w:cs="Arial"/>
          <w:color w:val="auto"/>
          <w:lang w:val="en-US"/>
        </w:rPr>
        <w:t>The person has made a composition or arrangement with, or granted a trust deed for, creditors and not been discharged in respect of it;</w:t>
      </w:r>
    </w:p>
    <w:p w14:paraId="28000AD2" w14:textId="77777777" w:rsidR="007908DB" w:rsidRPr="0075613A" w:rsidRDefault="007908DB" w:rsidP="008821E8">
      <w:pPr>
        <w:pStyle w:val="ListParagraph"/>
        <w:widowControl w:val="0"/>
        <w:numPr>
          <w:ilvl w:val="0"/>
          <w:numId w:val="41"/>
        </w:numPr>
        <w:tabs>
          <w:tab w:val="left" w:pos="2215"/>
        </w:tabs>
        <w:autoSpaceDE w:val="0"/>
        <w:autoSpaceDN w:val="0"/>
        <w:ind w:right="89"/>
        <w:jc w:val="both"/>
        <w:rPr>
          <w:rFonts w:ascii="Open Sans" w:eastAsia="Arial" w:hAnsi="Open Sans" w:cs="Arial"/>
          <w:color w:val="auto"/>
          <w:lang w:val="en-US"/>
        </w:rPr>
      </w:pPr>
      <w:r w:rsidRPr="0075613A">
        <w:rPr>
          <w:rFonts w:ascii="Open Sans" w:eastAsia="Arial" w:hAnsi="Open Sans" w:cs="Arial"/>
          <w:color w:val="auto"/>
          <w:lang w:val="en-US"/>
        </w:rPr>
        <w:t>The person is included in the children’s barred list or the adults’ barred list maintained under section 2 of the Safeguarding Vulnerable Groups Act 2006, or in any corresponding list maintained under an equivalent enactment in force in Scotland or Northern Ireland; or</w:t>
      </w:r>
    </w:p>
    <w:p w14:paraId="24ABE5F8" w14:textId="77777777" w:rsidR="007908DB" w:rsidRPr="0075613A" w:rsidRDefault="007908DB" w:rsidP="008821E8">
      <w:pPr>
        <w:pStyle w:val="ListParagraph"/>
        <w:widowControl w:val="0"/>
        <w:numPr>
          <w:ilvl w:val="0"/>
          <w:numId w:val="41"/>
        </w:numPr>
        <w:tabs>
          <w:tab w:val="left" w:pos="2215"/>
        </w:tabs>
        <w:autoSpaceDE w:val="0"/>
        <w:autoSpaceDN w:val="0"/>
        <w:ind w:right="89"/>
        <w:jc w:val="both"/>
        <w:rPr>
          <w:rFonts w:ascii="Open Sans" w:eastAsia="Arial" w:hAnsi="Open Sans" w:cs="Arial"/>
          <w:color w:val="auto"/>
          <w:lang w:val="en-US"/>
        </w:rPr>
      </w:pPr>
      <w:r w:rsidRPr="0075613A">
        <w:rPr>
          <w:rFonts w:ascii="Open Sans" w:eastAsia="Arial" w:hAnsi="Open Sans" w:cs="Arial"/>
          <w:color w:val="auto"/>
          <w:lang w:val="en-US"/>
        </w:rPr>
        <w:t>The person is prohibited from holding the relevant office or position, or in the case of an individual from carrying on the regulated activity, by or under any enactment.</w:t>
      </w:r>
    </w:p>
    <w:p w14:paraId="71A2201A" w14:textId="77777777" w:rsidR="007908DB" w:rsidRPr="0075613A" w:rsidRDefault="007908DB" w:rsidP="008821E8">
      <w:pPr>
        <w:pStyle w:val="BodyText"/>
        <w:spacing w:after="160" w:line="259" w:lineRule="auto"/>
        <w:ind w:right="89"/>
        <w:jc w:val="both"/>
        <w:rPr>
          <w:rFonts w:ascii="Open Sans" w:hAnsi="Open Sans"/>
          <w:sz w:val="22"/>
          <w:szCs w:val="22"/>
        </w:rPr>
      </w:pPr>
      <w:r w:rsidRPr="0075613A">
        <w:rPr>
          <w:rFonts w:ascii="Open Sans" w:hAnsi="Open Sans"/>
          <w:sz w:val="22"/>
          <w:szCs w:val="22"/>
        </w:rPr>
        <w:t xml:space="preserve">Please refer to </w:t>
      </w:r>
      <w:r w:rsidR="007B0BAB" w:rsidRPr="0075613A">
        <w:rPr>
          <w:rFonts w:ascii="Open Sans" w:hAnsi="Open Sans"/>
          <w:sz w:val="22"/>
          <w:szCs w:val="22"/>
        </w:rPr>
        <w:t>appendices</w:t>
      </w:r>
      <w:r w:rsidRPr="0075613A">
        <w:rPr>
          <w:rFonts w:ascii="Open Sans" w:hAnsi="Open Sans"/>
          <w:sz w:val="22"/>
          <w:szCs w:val="22"/>
        </w:rPr>
        <w:t xml:space="preserve"> 1-3 regarding Directors declarations and fitness.</w:t>
      </w:r>
    </w:p>
    <w:p w14:paraId="73B66A72" w14:textId="77777777" w:rsidR="007908DB" w:rsidRDefault="007908DB" w:rsidP="008821E8">
      <w:pPr>
        <w:tabs>
          <w:tab w:val="left" w:pos="1679"/>
        </w:tabs>
        <w:ind w:right="89"/>
        <w:jc w:val="both"/>
        <w:rPr>
          <w:rFonts w:ascii="Open Sans" w:hAnsi="Open Sans"/>
        </w:rPr>
      </w:pPr>
    </w:p>
    <w:p w14:paraId="381E91EC" w14:textId="77777777" w:rsidR="007908DB" w:rsidRDefault="007908DB" w:rsidP="008821E8">
      <w:pPr>
        <w:pStyle w:val="Heading1"/>
        <w:spacing w:after="160" w:line="259" w:lineRule="auto"/>
      </w:pPr>
      <w:bookmarkStart w:id="7" w:name="_Toc148007400"/>
      <w:r>
        <w:t xml:space="preserve">Selection and Testing of </w:t>
      </w:r>
      <w:r w:rsidRPr="004C0790">
        <w:t>Staff</w:t>
      </w:r>
      <w:bookmarkEnd w:id="7"/>
    </w:p>
    <w:p w14:paraId="07D0E3FA" w14:textId="77777777" w:rsidR="007908DB" w:rsidRPr="0075613A" w:rsidRDefault="007908DB" w:rsidP="008821E8">
      <w:pPr>
        <w:jc w:val="both"/>
        <w:rPr>
          <w:rFonts w:ascii="Open Sans" w:hAnsi="Open Sans"/>
          <w:color w:val="auto"/>
        </w:rPr>
      </w:pPr>
      <w:r w:rsidRPr="0075613A">
        <w:rPr>
          <w:rFonts w:ascii="Open Sans" w:hAnsi="Open Sans"/>
          <w:color w:val="auto"/>
        </w:rPr>
        <w:t xml:space="preserve">Appropriate selection and testing methods should be drawn up to cover all criteria relevant for the job. This should form the basis of the selection decision. Selection panel members must be suitably trained. </w:t>
      </w:r>
    </w:p>
    <w:p w14:paraId="73C6AE1B" w14:textId="77777777" w:rsidR="007908DB" w:rsidRDefault="007908DB" w:rsidP="008821E8">
      <w:pPr>
        <w:jc w:val="both"/>
        <w:rPr>
          <w:rFonts w:ascii="Open Sans" w:hAnsi="Open Sans"/>
          <w:color w:val="auto"/>
        </w:rPr>
      </w:pPr>
      <w:r w:rsidRPr="0075613A">
        <w:rPr>
          <w:rFonts w:ascii="Open Sans" w:hAnsi="Open Sans"/>
          <w:color w:val="auto"/>
        </w:rPr>
        <w:t>A range of specific and detailed checks must be undertaken before employment can be confirmed.</w:t>
      </w:r>
    </w:p>
    <w:p w14:paraId="72CCF6D6" w14:textId="77777777" w:rsidR="00D80F68" w:rsidRPr="0075613A" w:rsidRDefault="00D80F68" w:rsidP="008821E8">
      <w:pPr>
        <w:jc w:val="both"/>
        <w:rPr>
          <w:rFonts w:ascii="Open Sans" w:hAnsi="Open Sans"/>
          <w:color w:val="auto"/>
        </w:rPr>
      </w:pPr>
    </w:p>
    <w:p w14:paraId="28123C2B" w14:textId="77777777" w:rsidR="00EA413D" w:rsidRPr="001535AB" w:rsidRDefault="00EA413D" w:rsidP="008821E8">
      <w:pPr>
        <w:rPr>
          <w:rFonts w:ascii="Open Sans" w:hAnsi="Open Sans" w:cs="Open Sans"/>
          <w:b/>
          <w:bCs/>
          <w:color w:val="auto"/>
        </w:rPr>
      </w:pPr>
      <w:r w:rsidRPr="001535AB">
        <w:rPr>
          <w:rFonts w:ascii="Open Sans" w:hAnsi="Open Sans" w:cs="Open Sans"/>
          <w:b/>
          <w:bCs/>
          <w:color w:val="auto"/>
        </w:rPr>
        <w:t>DBS checks</w:t>
      </w:r>
    </w:p>
    <w:p w14:paraId="5E9B08EC" w14:textId="77777777" w:rsidR="00EA413D" w:rsidRPr="00EA413D" w:rsidRDefault="00EA413D" w:rsidP="008821E8">
      <w:pPr>
        <w:jc w:val="both"/>
        <w:rPr>
          <w:rFonts w:ascii="Open Sans" w:hAnsi="Open Sans"/>
          <w:color w:val="auto"/>
        </w:rPr>
      </w:pPr>
      <w:r w:rsidRPr="00EA413D">
        <w:rPr>
          <w:rFonts w:ascii="Open Sans" w:hAnsi="Open Sans"/>
          <w:color w:val="auto"/>
        </w:rPr>
        <w:t>Where the role requires the incumbent to provide personal care to another individual, the individual being recruited must either:</w:t>
      </w:r>
    </w:p>
    <w:p w14:paraId="7CB234A0" w14:textId="77777777" w:rsidR="00EA413D" w:rsidRPr="00EA413D" w:rsidRDefault="00EA413D" w:rsidP="008821E8">
      <w:pPr>
        <w:numPr>
          <w:ilvl w:val="0"/>
          <w:numId w:val="27"/>
        </w:numPr>
        <w:contextualSpacing/>
        <w:jc w:val="both"/>
        <w:rPr>
          <w:rFonts w:ascii="Open Sans" w:hAnsi="Open Sans"/>
          <w:color w:val="auto"/>
        </w:rPr>
      </w:pPr>
      <w:r w:rsidRPr="00EA413D">
        <w:rPr>
          <w:rFonts w:ascii="Open Sans" w:hAnsi="Open Sans"/>
          <w:color w:val="auto"/>
        </w:rPr>
        <w:t>currently subscribe to the DBS update service and give permission for the Recruiting Manager to access their record or</w:t>
      </w:r>
    </w:p>
    <w:p w14:paraId="5B99D7BB" w14:textId="77777777" w:rsidR="00EA413D" w:rsidRDefault="00EA413D" w:rsidP="008821E8">
      <w:pPr>
        <w:numPr>
          <w:ilvl w:val="0"/>
          <w:numId w:val="27"/>
        </w:numPr>
        <w:contextualSpacing/>
        <w:jc w:val="both"/>
        <w:rPr>
          <w:rFonts w:ascii="Open Sans" w:hAnsi="Open Sans"/>
          <w:color w:val="auto"/>
        </w:rPr>
      </w:pPr>
      <w:r w:rsidRPr="00EA413D">
        <w:rPr>
          <w:rFonts w:ascii="Open Sans" w:hAnsi="Open Sans"/>
          <w:color w:val="auto"/>
        </w:rPr>
        <w:t>apply for an enhanced disclosure with the relevant barring checks appropriate to the service users they will be dealing with.</w:t>
      </w:r>
    </w:p>
    <w:p w14:paraId="677F6577" w14:textId="77777777" w:rsidR="00103BC0" w:rsidRPr="00EA413D" w:rsidRDefault="00103BC0" w:rsidP="00103BC0">
      <w:pPr>
        <w:ind w:left="780"/>
        <w:contextualSpacing/>
        <w:jc w:val="both"/>
        <w:rPr>
          <w:rFonts w:ascii="Open Sans" w:hAnsi="Open Sans"/>
          <w:color w:val="auto"/>
        </w:rPr>
      </w:pPr>
    </w:p>
    <w:p w14:paraId="37F619A5" w14:textId="4C738881" w:rsidR="00EA413D" w:rsidRDefault="00EA413D" w:rsidP="008821E8">
      <w:pPr>
        <w:jc w:val="both"/>
        <w:rPr>
          <w:rFonts w:ascii="Open Sans" w:hAnsi="Open Sans"/>
          <w:color w:val="auto"/>
        </w:rPr>
      </w:pPr>
      <w:r w:rsidRPr="00EA413D">
        <w:rPr>
          <w:rFonts w:ascii="Open Sans" w:hAnsi="Open Sans"/>
          <w:color w:val="auto"/>
        </w:rPr>
        <w:t xml:space="preserve">Employment may only commence with the required DBS in place. In some instances, new staff may commence employment prior to DBS clearance, for example to commence training, but they must not have access to vulnerable people or information about them </w:t>
      </w:r>
      <w:r w:rsidRPr="00EA413D">
        <w:rPr>
          <w:rFonts w:ascii="Open Sans" w:hAnsi="Open Sans"/>
          <w:color w:val="auto"/>
        </w:rPr>
        <w:lastRenderedPageBreak/>
        <w:t xml:space="preserve">until all checks have been completed. In </w:t>
      </w:r>
      <w:r w:rsidRPr="005E3666">
        <w:rPr>
          <w:rFonts w:ascii="Open Sans" w:hAnsi="Open Sans"/>
          <w:color w:val="auto"/>
        </w:rPr>
        <w:t xml:space="preserve">such cases </w:t>
      </w:r>
      <w:sdt>
        <w:sdtPr>
          <w:rPr>
            <w:rFonts w:ascii="Open Sans" w:hAnsi="Open Sans"/>
            <w:color w:val="auto"/>
          </w:rPr>
          <w:tag w:val="HD:1.187.0.0:4ec880ad-5512-4fa7-8d80-e7da11de0ec2"/>
          <w:id w:val="-1439359449"/>
          <w:placeholder>
            <w:docPart w:val="C1E58957C7204291A3570FF400270075"/>
          </w:placeholder>
        </w:sdtPr>
        <w:sdtEndPr/>
        <w:sdtContent>
          <w:r w:rsidR="002337B4">
            <w:rPr>
              <w:rFonts w:ascii="Open Sans" w:hAnsi="Open Sans"/>
              <w:noProof/>
              <w:color w:val="auto"/>
            </w:rPr>
            <w:t>[</w:t>
          </w:r>
          <w:r w:rsidR="002337B4" w:rsidRPr="002337B4">
            <w:rPr>
              <w:rFonts w:ascii="Open Sans" w:hAnsi="Open Sans"/>
              <w:noProof/>
              <w:color w:val="0000FF"/>
            </w:rPr>
            <w:t>Company Name</w:t>
          </w:r>
          <w:r w:rsidR="002337B4">
            <w:rPr>
              <w:rFonts w:ascii="Open Sans" w:hAnsi="Open Sans"/>
              <w:noProof/>
              <w:color w:val="auto"/>
            </w:rPr>
            <w:t>]</w:t>
          </w:r>
        </w:sdtContent>
      </w:sdt>
      <w:r w:rsidRPr="005E3666">
        <w:rPr>
          <w:rFonts w:ascii="Open Sans" w:hAnsi="Open Sans"/>
          <w:color w:val="auto"/>
        </w:rPr>
        <w:t xml:space="preserve"> will assess</w:t>
      </w:r>
      <w:r w:rsidRPr="00EA413D">
        <w:rPr>
          <w:rFonts w:ascii="Open Sans" w:hAnsi="Open Sans"/>
          <w:color w:val="auto"/>
        </w:rPr>
        <w:t xml:space="preserve"> and record any potential risk.</w:t>
      </w:r>
    </w:p>
    <w:p w14:paraId="2FE0178A" w14:textId="77777777" w:rsidR="00103BC0" w:rsidRPr="00EA413D" w:rsidRDefault="00103BC0" w:rsidP="008821E8">
      <w:pPr>
        <w:jc w:val="both"/>
        <w:rPr>
          <w:rFonts w:ascii="Open Sans" w:hAnsi="Open Sans"/>
          <w:color w:val="auto"/>
        </w:rPr>
      </w:pPr>
    </w:p>
    <w:p w14:paraId="77429A51" w14:textId="77777777" w:rsidR="00EA413D" w:rsidRPr="001535AB" w:rsidRDefault="00EA413D" w:rsidP="008821E8">
      <w:pPr>
        <w:rPr>
          <w:rFonts w:ascii="Open Sans" w:hAnsi="Open Sans" w:cs="Open Sans"/>
          <w:b/>
          <w:bCs/>
          <w:color w:val="auto"/>
        </w:rPr>
      </w:pPr>
      <w:r w:rsidRPr="001535AB">
        <w:rPr>
          <w:rFonts w:ascii="Open Sans" w:hAnsi="Open Sans" w:cs="Open Sans"/>
          <w:b/>
          <w:bCs/>
          <w:color w:val="auto"/>
        </w:rPr>
        <w:t xml:space="preserve">References </w:t>
      </w:r>
    </w:p>
    <w:p w14:paraId="51270B4A" w14:textId="77777777" w:rsidR="00EA413D" w:rsidRDefault="00EA413D" w:rsidP="008821E8">
      <w:pPr>
        <w:jc w:val="both"/>
        <w:rPr>
          <w:rFonts w:ascii="Open Sans" w:hAnsi="Open Sans"/>
          <w:color w:val="auto"/>
        </w:rPr>
      </w:pPr>
      <w:r w:rsidRPr="00EA413D">
        <w:rPr>
          <w:rFonts w:ascii="Open Sans" w:hAnsi="Open Sans"/>
          <w:color w:val="auto"/>
        </w:rPr>
        <w:t>A minimum of two references will be required in writing covering the preceding 3 years and the current or previous employers. Additionally, if not provided within the employment references obtained, a ‘character’ reference should be obtained from an individual the candidate has worked with to satisfy the regulatory requirement that the individual is of good character. On receipt of written references, it is good practice to contact the referee to verify their position and accuracy of the reference.</w:t>
      </w:r>
    </w:p>
    <w:p w14:paraId="65ADA7D7" w14:textId="77777777" w:rsidR="00D80F68" w:rsidRPr="00EA413D" w:rsidRDefault="00D80F68" w:rsidP="008821E8">
      <w:pPr>
        <w:jc w:val="both"/>
        <w:rPr>
          <w:rFonts w:ascii="Open Sans" w:hAnsi="Open Sans"/>
          <w:color w:val="auto"/>
        </w:rPr>
      </w:pPr>
    </w:p>
    <w:p w14:paraId="61E8E515" w14:textId="77777777" w:rsidR="00EA413D" w:rsidRPr="001535AB" w:rsidRDefault="00EA413D" w:rsidP="008821E8">
      <w:pPr>
        <w:rPr>
          <w:rFonts w:ascii="Open Sans" w:hAnsi="Open Sans" w:cs="Open Sans"/>
          <w:b/>
          <w:bCs/>
          <w:color w:val="auto"/>
        </w:rPr>
      </w:pPr>
      <w:r w:rsidRPr="001535AB">
        <w:rPr>
          <w:rFonts w:ascii="Open Sans" w:hAnsi="Open Sans" w:cs="Open Sans"/>
          <w:b/>
          <w:bCs/>
          <w:color w:val="auto"/>
        </w:rPr>
        <w:t xml:space="preserve">Qualification’s verification </w:t>
      </w:r>
    </w:p>
    <w:p w14:paraId="3EA9303E" w14:textId="77777777" w:rsidR="00EA413D" w:rsidRPr="00EA413D" w:rsidRDefault="00EA413D" w:rsidP="008821E8">
      <w:pPr>
        <w:jc w:val="both"/>
        <w:rPr>
          <w:rFonts w:ascii="Open Sans" w:hAnsi="Open Sans"/>
          <w:color w:val="auto"/>
        </w:rPr>
      </w:pPr>
      <w:r w:rsidRPr="00EA413D">
        <w:rPr>
          <w:rFonts w:ascii="Open Sans" w:hAnsi="Open Sans"/>
          <w:color w:val="auto"/>
        </w:rPr>
        <w:t xml:space="preserve">Original certificates for any qualifications the individual claims to have, and that are required for the role, must be provided. A copy should be taken and signed by the individual who inspected the original. </w:t>
      </w:r>
    </w:p>
    <w:p w14:paraId="7BAC9DA6" w14:textId="77777777" w:rsidR="00EA413D" w:rsidRPr="00EA413D" w:rsidRDefault="00EA413D" w:rsidP="008821E8">
      <w:pPr>
        <w:jc w:val="both"/>
        <w:rPr>
          <w:rFonts w:ascii="Open Sans" w:hAnsi="Open Sans"/>
          <w:color w:val="auto"/>
        </w:rPr>
      </w:pPr>
      <w:r w:rsidRPr="00EA413D">
        <w:rPr>
          <w:rFonts w:ascii="Open Sans" w:hAnsi="Open Sans"/>
          <w:color w:val="auto"/>
        </w:rPr>
        <w:t>Candidates should be asked to bring certificates to their interview.</w:t>
      </w:r>
    </w:p>
    <w:p w14:paraId="2828F56C" w14:textId="77777777" w:rsidR="00EA413D" w:rsidRDefault="00EA413D" w:rsidP="008821E8">
      <w:pPr>
        <w:jc w:val="both"/>
        <w:rPr>
          <w:rFonts w:ascii="Open Sans" w:hAnsi="Open Sans"/>
          <w:color w:val="auto"/>
        </w:rPr>
      </w:pPr>
      <w:r w:rsidRPr="00EA413D">
        <w:rPr>
          <w:rFonts w:ascii="Open Sans" w:hAnsi="Open Sans"/>
          <w:color w:val="auto"/>
        </w:rPr>
        <w:t xml:space="preserve">Relevant professional body registration details (e.g., GMC, NMC) will also be checked by the Appointing Manager. </w:t>
      </w:r>
    </w:p>
    <w:p w14:paraId="51BB936A" w14:textId="77777777" w:rsidR="00D80F68" w:rsidRPr="00EA413D" w:rsidRDefault="00D80F68" w:rsidP="008821E8">
      <w:pPr>
        <w:jc w:val="both"/>
        <w:rPr>
          <w:rFonts w:ascii="Open Sans" w:hAnsi="Open Sans"/>
          <w:color w:val="auto"/>
        </w:rPr>
      </w:pPr>
    </w:p>
    <w:p w14:paraId="465BFD7C" w14:textId="77777777" w:rsidR="00EA413D" w:rsidRPr="001535AB" w:rsidRDefault="00EA413D" w:rsidP="008821E8">
      <w:pPr>
        <w:rPr>
          <w:rFonts w:ascii="Open Sans" w:hAnsi="Open Sans" w:cs="Open Sans"/>
          <w:b/>
          <w:bCs/>
          <w:color w:val="auto"/>
        </w:rPr>
      </w:pPr>
      <w:r w:rsidRPr="001535AB">
        <w:rPr>
          <w:rFonts w:ascii="Open Sans" w:hAnsi="Open Sans" w:cs="Open Sans"/>
          <w:b/>
          <w:bCs/>
          <w:color w:val="auto"/>
        </w:rPr>
        <w:t>Identity verification</w:t>
      </w:r>
    </w:p>
    <w:p w14:paraId="5218624D" w14:textId="77777777" w:rsidR="00EA413D" w:rsidRPr="00EA413D" w:rsidRDefault="00EA413D" w:rsidP="008821E8">
      <w:pPr>
        <w:jc w:val="both"/>
        <w:rPr>
          <w:rFonts w:ascii="Open Sans" w:hAnsi="Open Sans"/>
          <w:color w:val="auto"/>
        </w:rPr>
      </w:pPr>
      <w:r w:rsidRPr="00EA413D">
        <w:rPr>
          <w:rFonts w:ascii="Open Sans" w:hAnsi="Open Sans"/>
          <w:color w:val="auto"/>
        </w:rPr>
        <w:t xml:space="preserve">Photographic evidence of the person’s identity and the address where the person lives must be provided. Usually, the individual will be required to provide a current passport, birth certificate or a photo card driving licence and, to verify where they live, they should provide a bank statement, council tax statement or utility bill from within the last 3 months. </w:t>
      </w:r>
    </w:p>
    <w:p w14:paraId="0C7FFF2A" w14:textId="77777777" w:rsidR="00EA413D" w:rsidRPr="00EA413D" w:rsidRDefault="00EA413D" w:rsidP="008821E8">
      <w:pPr>
        <w:jc w:val="both"/>
        <w:rPr>
          <w:rFonts w:ascii="Open Sans" w:hAnsi="Open Sans"/>
          <w:color w:val="auto"/>
        </w:rPr>
      </w:pPr>
      <w:r w:rsidRPr="00EA413D">
        <w:rPr>
          <w:rFonts w:ascii="Open Sans" w:hAnsi="Open Sans"/>
          <w:color w:val="auto"/>
        </w:rPr>
        <w:t>Only original documents are acceptable. Copies should be taken, and the copy signed and dated by the individual who inspected the original. All checks must be signed off by the Appointing Manager.</w:t>
      </w:r>
    </w:p>
    <w:p w14:paraId="256CA3E9" w14:textId="77777777" w:rsidR="00EA413D" w:rsidRDefault="00EA413D" w:rsidP="008821E8">
      <w:pPr>
        <w:jc w:val="both"/>
        <w:rPr>
          <w:rFonts w:ascii="Open Sans" w:hAnsi="Open Sans"/>
          <w:color w:val="auto"/>
        </w:rPr>
      </w:pPr>
      <w:r w:rsidRPr="00EA413D">
        <w:rPr>
          <w:rFonts w:ascii="Open Sans" w:hAnsi="Open Sans"/>
          <w:color w:val="auto"/>
        </w:rPr>
        <w:t xml:space="preserve">Candidates will be required to demonstrate they have a right to work in the UK in line with the government’s Right to Work advice: </w:t>
      </w:r>
      <w:hyperlink r:id="rId12" w:history="1">
        <w:r w:rsidRPr="00EA413D">
          <w:rPr>
            <w:rFonts w:ascii="Open Sans" w:hAnsi="Open Sans"/>
            <w:color w:val="0000FF"/>
            <w:u w:val="single"/>
          </w:rPr>
          <w:t>Checking a job applicant's right to work - GOV.UK (www.gov.uk)</w:t>
        </w:r>
      </w:hyperlink>
      <w:r w:rsidRPr="00EA413D">
        <w:rPr>
          <w:rFonts w:ascii="Open Sans" w:hAnsi="Open Sans"/>
          <w:color w:val="auto"/>
        </w:rPr>
        <w:t xml:space="preserve"> </w:t>
      </w:r>
    </w:p>
    <w:p w14:paraId="10EBD4B8" w14:textId="77777777" w:rsidR="00D80F68" w:rsidRPr="00EA413D" w:rsidRDefault="00D80F68" w:rsidP="008821E8">
      <w:pPr>
        <w:jc w:val="both"/>
        <w:rPr>
          <w:rFonts w:ascii="Open Sans" w:hAnsi="Open Sans"/>
          <w:color w:val="auto"/>
        </w:rPr>
      </w:pPr>
    </w:p>
    <w:p w14:paraId="53D8D738" w14:textId="77777777" w:rsidR="00EA413D" w:rsidRPr="001535AB" w:rsidRDefault="00EA413D" w:rsidP="008821E8">
      <w:pPr>
        <w:rPr>
          <w:rFonts w:ascii="Open Sans" w:hAnsi="Open Sans" w:cs="Open Sans"/>
          <w:b/>
          <w:bCs/>
          <w:color w:val="auto"/>
        </w:rPr>
      </w:pPr>
      <w:r w:rsidRPr="001535AB">
        <w:rPr>
          <w:rFonts w:ascii="Open Sans" w:hAnsi="Open Sans" w:cs="Open Sans"/>
          <w:b/>
          <w:bCs/>
          <w:color w:val="auto"/>
        </w:rPr>
        <w:lastRenderedPageBreak/>
        <w:t>Medical fitness</w:t>
      </w:r>
    </w:p>
    <w:p w14:paraId="40C55450" w14:textId="77777777" w:rsidR="00EA413D" w:rsidRPr="00EA413D" w:rsidRDefault="00EA413D" w:rsidP="008821E8">
      <w:pPr>
        <w:jc w:val="both"/>
        <w:rPr>
          <w:rFonts w:ascii="Open Sans" w:hAnsi="Open Sans"/>
          <w:color w:val="auto"/>
        </w:rPr>
      </w:pPr>
      <w:r w:rsidRPr="00EA413D">
        <w:rPr>
          <w:rFonts w:ascii="Open Sans" w:hAnsi="Open Sans"/>
          <w:color w:val="auto"/>
        </w:rPr>
        <w:t>Candidates will be required to satisfy the Recruiting Manager that they are fit and able to undertake the proposed role. This can only be asked after there has been a conditional offer of employment (Section 60, Equality Act 2010).</w:t>
      </w:r>
    </w:p>
    <w:p w14:paraId="6D405A26" w14:textId="77777777" w:rsidR="00EA413D" w:rsidRPr="00EA413D" w:rsidRDefault="00EA413D" w:rsidP="008821E8">
      <w:pPr>
        <w:jc w:val="both"/>
        <w:rPr>
          <w:rFonts w:ascii="Open Sans" w:hAnsi="Open Sans"/>
          <w:color w:val="auto"/>
        </w:rPr>
      </w:pPr>
      <w:r w:rsidRPr="00EA413D">
        <w:rPr>
          <w:rFonts w:ascii="Open Sans" w:hAnsi="Open Sans"/>
          <w:color w:val="auto"/>
        </w:rPr>
        <w:t>Unsafe selection can have serious implications for the safety and security of vulnerable adults and children, and potentially be extremely damaging to the child or adult. It can prove costly in real terms and extremely damaging to the organisation’s reputation and standing.</w:t>
      </w:r>
    </w:p>
    <w:p w14:paraId="58CF62E2" w14:textId="77777777" w:rsidR="00FF1DC9" w:rsidRDefault="00EA413D" w:rsidP="008821E8">
      <w:pPr>
        <w:jc w:val="both"/>
        <w:rPr>
          <w:rFonts w:ascii="Open Sans" w:hAnsi="Open Sans"/>
          <w:color w:val="auto"/>
        </w:rPr>
      </w:pPr>
      <w:r w:rsidRPr="00EA413D">
        <w:rPr>
          <w:rFonts w:ascii="Open Sans" w:hAnsi="Open Sans"/>
          <w:color w:val="auto"/>
        </w:rPr>
        <w:t>A risk assessment must be completed on the basis of all information obtained from the checks undertaken prior to confirming the individual’s employment</w:t>
      </w:r>
      <w:r w:rsidR="00475DF0">
        <w:rPr>
          <w:rFonts w:ascii="Open Sans" w:hAnsi="Open Sans"/>
          <w:color w:val="auto"/>
        </w:rPr>
        <w:t>.</w:t>
      </w:r>
    </w:p>
    <w:p w14:paraId="02FFE6A6" w14:textId="77777777" w:rsidR="00D80F68" w:rsidRPr="00475DF0" w:rsidRDefault="00D80F68" w:rsidP="008821E8">
      <w:pPr>
        <w:jc w:val="both"/>
        <w:rPr>
          <w:rFonts w:ascii="Open Sans" w:hAnsi="Open Sans"/>
          <w:color w:val="auto"/>
        </w:rPr>
      </w:pPr>
    </w:p>
    <w:p w14:paraId="27115457" w14:textId="77777777" w:rsidR="00EA413D" w:rsidRPr="001535AB" w:rsidRDefault="00EA413D" w:rsidP="008821E8">
      <w:pPr>
        <w:rPr>
          <w:rFonts w:ascii="Open Sans" w:hAnsi="Open Sans" w:cs="Open Sans"/>
          <w:b/>
          <w:bCs/>
          <w:color w:val="auto"/>
        </w:rPr>
      </w:pPr>
      <w:r w:rsidRPr="001535AB">
        <w:rPr>
          <w:rFonts w:ascii="Open Sans" w:hAnsi="Open Sans" w:cs="Open Sans"/>
          <w:b/>
          <w:bCs/>
          <w:color w:val="auto"/>
        </w:rPr>
        <w:t>Good Character</w:t>
      </w:r>
    </w:p>
    <w:p w14:paraId="5EDD5815" w14:textId="77777777" w:rsidR="00EA413D" w:rsidRPr="00FF1DC9" w:rsidRDefault="00EA413D" w:rsidP="008821E8">
      <w:pPr>
        <w:rPr>
          <w:rFonts w:ascii="Open Sans" w:hAnsi="Open Sans" w:cs="Open Sans"/>
          <w:b/>
          <w:bCs/>
          <w:color w:val="auto"/>
        </w:rPr>
      </w:pPr>
      <w:bookmarkStart w:id="8" w:name="_Toc95920623"/>
      <w:r w:rsidRPr="00FF1DC9">
        <w:rPr>
          <w:rFonts w:ascii="Open Sans" w:hAnsi="Open Sans" w:cs="Open Sans"/>
          <w:color w:val="auto"/>
        </w:rPr>
        <w:t>Care should be given to identify 'good character'' through application and interview.</w:t>
      </w:r>
      <w:bookmarkEnd w:id="8"/>
    </w:p>
    <w:p w14:paraId="6C890C98" w14:textId="77777777" w:rsidR="00EA413D" w:rsidRPr="00EA413D" w:rsidRDefault="00EA413D" w:rsidP="008821E8">
      <w:pPr>
        <w:tabs>
          <w:tab w:val="left" w:pos="1679"/>
        </w:tabs>
        <w:ind w:right="89"/>
        <w:jc w:val="both"/>
        <w:rPr>
          <w:rFonts w:ascii="Open Sans" w:hAnsi="Open Sans"/>
          <w:color w:val="auto"/>
        </w:rPr>
      </w:pPr>
      <w:r w:rsidRPr="00EA413D">
        <w:rPr>
          <w:rFonts w:ascii="Open Sans" w:hAnsi="Open Sans"/>
          <w:color w:val="auto"/>
        </w:rPr>
        <w:t>There</w:t>
      </w:r>
      <w:r w:rsidRPr="00EA413D">
        <w:rPr>
          <w:rFonts w:ascii="Open Sans" w:hAnsi="Open Sans"/>
          <w:color w:val="auto"/>
          <w:spacing w:val="-15"/>
        </w:rPr>
        <w:t xml:space="preserve"> </w:t>
      </w:r>
      <w:r w:rsidRPr="00EA413D">
        <w:rPr>
          <w:rFonts w:ascii="Open Sans" w:hAnsi="Open Sans"/>
          <w:color w:val="auto"/>
        </w:rPr>
        <w:t>is</w:t>
      </w:r>
      <w:r w:rsidRPr="00EA413D">
        <w:rPr>
          <w:rFonts w:ascii="Open Sans" w:hAnsi="Open Sans"/>
          <w:color w:val="auto"/>
          <w:spacing w:val="-15"/>
        </w:rPr>
        <w:t xml:space="preserve"> </w:t>
      </w:r>
      <w:r w:rsidRPr="00EA413D">
        <w:rPr>
          <w:rFonts w:ascii="Open Sans" w:hAnsi="Open Sans"/>
          <w:color w:val="auto"/>
        </w:rPr>
        <w:t>no</w:t>
      </w:r>
      <w:r w:rsidRPr="00EA413D">
        <w:rPr>
          <w:rFonts w:ascii="Open Sans" w:hAnsi="Open Sans"/>
          <w:color w:val="auto"/>
          <w:spacing w:val="-15"/>
        </w:rPr>
        <w:t xml:space="preserve"> </w:t>
      </w:r>
      <w:r w:rsidRPr="00EA413D">
        <w:rPr>
          <w:rFonts w:ascii="Open Sans" w:hAnsi="Open Sans"/>
          <w:color w:val="auto"/>
        </w:rPr>
        <w:t>statutory</w:t>
      </w:r>
      <w:r w:rsidRPr="00EA413D">
        <w:rPr>
          <w:rFonts w:ascii="Open Sans" w:hAnsi="Open Sans"/>
          <w:color w:val="auto"/>
          <w:spacing w:val="-15"/>
        </w:rPr>
        <w:t xml:space="preserve"> </w:t>
      </w:r>
      <w:r w:rsidRPr="00EA413D">
        <w:rPr>
          <w:rFonts w:ascii="Open Sans" w:hAnsi="Open Sans"/>
          <w:color w:val="auto"/>
        </w:rPr>
        <w:t>guidance</w:t>
      </w:r>
      <w:r w:rsidRPr="00EA413D">
        <w:rPr>
          <w:rFonts w:ascii="Open Sans" w:hAnsi="Open Sans"/>
          <w:color w:val="auto"/>
          <w:spacing w:val="-15"/>
        </w:rPr>
        <w:t xml:space="preserve"> </w:t>
      </w:r>
      <w:r w:rsidRPr="00EA413D">
        <w:rPr>
          <w:rFonts w:ascii="Open Sans" w:hAnsi="Open Sans"/>
          <w:color w:val="auto"/>
        </w:rPr>
        <w:t>as</w:t>
      </w:r>
      <w:r w:rsidRPr="00EA413D">
        <w:rPr>
          <w:rFonts w:ascii="Open Sans" w:hAnsi="Open Sans"/>
          <w:color w:val="auto"/>
          <w:spacing w:val="-15"/>
        </w:rPr>
        <w:t xml:space="preserve"> </w:t>
      </w:r>
      <w:r w:rsidRPr="00EA413D">
        <w:rPr>
          <w:rFonts w:ascii="Open Sans" w:hAnsi="Open Sans"/>
          <w:color w:val="auto"/>
        </w:rPr>
        <w:t>to</w:t>
      </w:r>
      <w:r w:rsidRPr="00EA413D">
        <w:rPr>
          <w:rFonts w:ascii="Open Sans" w:hAnsi="Open Sans"/>
          <w:color w:val="auto"/>
          <w:spacing w:val="-15"/>
        </w:rPr>
        <w:t xml:space="preserve"> </w:t>
      </w:r>
      <w:r w:rsidRPr="00EA413D">
        <w:rPr>
          <w:rFonts w:ascii="Open Sans" w:hAnsi="Open Sans"/>
          <w:color w:val="auto"/>
        </w:rPr>
        <w:t>how</w:t>
      </w:r>
      <w:r w:rsidRPr="00EA413D">
        <w:rPr>
          <w:rFonts w:ascii="Open Sans" w:hAnsi="Open Sans"/>
          <w:color w:val="auto"/>
          <w:spacing w:val="-15"/>
        </w:rPr>
        <w:t xml:space="preserve"> </w:t>
      </w:r>
      <w:r w:rsidRPr="00EA413D">
        <w:rPr>
          <w:rFonts w:ascii="Open Sans" w:hAnsi="Open Sans"/>
          <w:color w:val="auto"/>
        </w:rPr>
        <w:t>‘good</w:t>
      </w:r>
      <w:r w:rsidRPr="00EA413D">
        <w:rPr>
          <w:rFonts w:ascii="Open Sans" w:hAnsi="Open Sans"/>
          <w:color w:val="auto"/>
          <w:spacing w:val="-15"/>
        </w:rPr>
        <w:t xml:space="preserve"> </w:t>
      </w:r>
      <w:r w:rsidRPr="00EA413D">
        <w:rPr>
          <w:rFonts w:ascii="Open Sans" w:hAnsi="Open Sans"/>
          <w:color w:val="auto"/>
        </w:rPr>
        <w:t>character’</w:t>
      </w:r>
      <w:r w:rsidRPr="00EA413D">
        <w:rPr>
          <w:rFonts w:ascii="Open Sans" w:hAnsi="Open Sans"/>
          <w:color w:val="auto"/>
          <w:spacing w:val="-15"/>
        </w:rPr>
        <w:t xml:space="preserve"> </w:t>
      </w:r>
      <w:r w:rsidRPr="00EA413D">
        <w:rPr>
          <w:rFonts w:ascii="Open Sans" w:hAnsi="Open Sans"/>
          <w:color w:val="auto"/>
        </w:rPr>
        <w:t>in</w:t>
      </w:r>
      <w:r w:rsidRPr="00EA413D">
        <w:rPr>
          <w:rFonts w:ascii="Open Sans" w:hAnsi="Open Sans"/>
          <w:color w:val="auto"/>
          <w:spacing w:val="-15"/>
        </w:rPr>
        <w:t xml:space="preserve"> the Care Quality Commission </w:t>
      </w:r>
      <w:r w:rsidRPr="00EA413D">
        <w:rPr>
          <w:rFonts w:ascii="Open Sans" w:hAnsi="Open Sans"/>
          <w:color w:val="auto"/>
        </w:rPr>
        <w:t>Regulation</w:t>
      </w:r>
      <w:r w:rsidRPr="00EA413D">
        <w:rPr>
          <w:rFonts w:ascii="Open Sans" w:hAnsi="Open Sans"/>
          <w:color w:val="auto"/>
          <w:spacing w:val="-15"/>
        </w:rPr>
        <w:t xml:space="preserve"> </w:t>
      </w:r>
      <w:r w:rsidRPr="00EA413D">
        <w:rPr>
          <w:rFonts w:ascii="Open Sans" w:hAnsi="Open Sans"/>
          <w:color w:val="auto"/>
        </w:rPr>
        <w:t>5(3)(a)</w:t>
      </w:r>
      <w:r w:rsidRPr="00EA413D">
        <w:rPr>
          <w:rFonts w:ascii="Open Sans" w:hAnsi="Open Sans"/>
          <w:color w:val="auto"/>
          <w:spacing w:val="-15"/>
        </w:rPr>
        <w:t xml:space="preserve"> </w:t>
      </w:r>
      <w:r w:rsidRPr="00EA413D">
        <w:rPr>
          <w:rFonts w:ascii="Open Sans" w:hAnsi="Open Sans"/>
          <w:color w:val="auto"/>
        </w:rPr>
        <w:t>of</w:t>
      </w:r>
      <w:r w:rsidRPr="00EA413D">
        <w:rPr>
          <w:rFonts w:ascii="Open Sans" w:hAnsi="Open Sans"/>
          <w:color w:val="auto"/>
          <w:spacing w:val="-15"/>
        </w:rPr>
        <w:t xml:space="preserve"> </w:t>
      </w:r>
      <w:r w:rsidRPr="00EA413D">
        <w:rPr>
          <w:rFonts w:ascii="Open Sans" w:hAnsi="Open Sans"/>
          <w:color w:val="auto"/>
        </w:rPr>
        <w:t>the</w:t>
      </w:r>
      <w:r w:rsidRPr="00EA413D">
        <w:rPr>
          <w:rFonts w:ascii="Open Sans" w:hAnsi="Open Sans"/>
          <w:color w:val="auto"/>
          <w:spacing w:val="-15"/>
        </w:rPr>
        <w:t xml:space="preserve"> </w:t>
      </w:r>
      <w:r w:rsidRPr="00EA413D">
        <w:rPr>
          <w:rFonts w:ascii="Open Sans" w:hAnsi="Open Sans"/>
          <w:color w:val="auto"/>
        </w:rPr>
        <w:t>2014</w:t>
      </w:r>
      <w:r w:rsidRPr="00EA413D">
        <w:rPr>
          <w:rFonts w:ascii="Open Sans" w:hAnsi="Open Sans"/>
          <w:color w:val="auto"/>
          <w:spacing w:val="-15"/>
        </w:rPr>
        <w:t xml:space="preserve"> </w:t>
      </w:r>
      <w:r w:rsidRPr="00EA413D">
        <w:rPr>
          <w:rFonts w:ascii="Open Sans" w:hAnsi="Open Sans"/>
          <w:color w:val="auto"/>
        </w:rPr>
        <w:t>Regulations should</w:t>
      </w:r>
      <w:r w:rsidRPr="00EA413D">
        <w:rPr>
          <w:rFonts w:ascii="Open Sans" w:hAnsi="Open Sans"/>
          <w:color w:val="auto"/>
          <w:spacing w:val="-17"/>
        </w:rPr>
        <w:t xml:space="preserve"> </w:t>
      </w:r>
      <w:r w:rsidRPr="00EA413D">
        <w:rPr>
          <w:rFonts w:ascii="Open Sans" w:hAnsi="Open Sans"/>
          <w:color w:val="auto"/>
        </w:rPr>
        <w:t>be</w:t>
      </w:r>
      <w:r w:rsidRPr="00EA413D">
        <w:rPr>
          <w:rFonts w:ascii="Open Sans" w:hAnsi="Open Sans"/>
          <w:color w:val="auto"/>
          <w:spacing w:val="-17"/>
        </w:rPr>
        <w:t xml:space="preserve"> </w:t>
      </w:r>
      <w:r w:rsidRPr="00EA413D">
        <w:rPr>
          <w:rFonts w:ascii="Open Sans" w:hAnsi="Open Sans"/>
          <w:color w:val="auto"/>
        </w:rPr>
        <w:t>interpreted.</w:t>
      </w:r>
      <w:r w:rsidRPr="00EA413D">
        <w:rPr>
          <w:rFonts w:ascii="Open Sans" w:hAnsi="Open Sans"/>
          <w:color w:val="auto"/>
          <w:spacing w:val="-17"/>
        </w:rPr>
        <w:t xml:space="preserve"> </w:t>
      </w:r>
      <w:r w:rsidRPr="00EA413D">
        <w:rPr>
          <w:rFonts w:ascii="Open Sans" w:hAnsi="Open Sans"/>
          <w:color w:val="auto"/>
        </w:rPr>
        <w:t>However,</w:t>
      </w:r>
      <w:r w:rsidRPr="00EA413D">
        <w:rPr>
          <w:rFonts w:ascii="Open Sans" w:hAnsi="Open Sans"/>
          <w:color w:val="auto"/>
          <w:spacing w:val="-17"/>
        </w:rPr>
        <w:t xml:space="preserve"> </w:t>
      </w:r>
      <w:r w:rsidRPr="00EA413D">
        <w:rPr>
          <w:rFonts w:ascii="Open Sans" w:hAnsi="Open Sans"/>
          <w:color w:val="auto"/>
        </w:rPr>
        <w:t>the</w:t>
      </w:r>
      <w:r w:rsidRPr="00EA413D">
        <w:rPr>
          <w:rFonts w:ascii="Open Sans" w:hAnsi="Open Sans"/>
          <w:color w:val="auto"/>
          <w:spacing w:val="-17"/>
        </w:rPr>
        <w:t xml:space="preserve"> </w:t>
      </w:r>
      <w:r w:rsidRPr="00EA413D">
        <w:rPr>
          <w:rFonts w:ascii="Open Sans" w:hAnsi="Open Sans"/>
          <w:color w:val="auto"/>
        </w:rPr>
        <w:t>following</w:t>
      </w:r>
      <w:r w:rsidRPr="00EA413D">
        <w:rPr>
          <w:rFonts w:ascii="Open Sans" w:hAnsi="Open Sans"/>
          <w:color w:val="auto"/>
          <w:spacing w:val="-17"/>
        </w:rPr>
        <w:t xml:space="preserve"> </w:t>
      </w:r>
      <w:r w:rsidRPr="00EA413D">
        <w:rPr>
          <w:rFonts w:ascii="Open Sans" w:hAnsi="Open Sans"/>
          <w:color w:val="auto"/>
        </w:rPr>
        <w:t>are</w:t>
      </w:r>
      <w:r w:rsidRPr="00EA413D">
        <w:rPr>
          <w:rFonts w:ascii="Open Sans" w:hAnsi="Open Sans"/>
          <w:color w:val="auto"/>
          <w:spacing w:val="-17"/>
        </w:rPr>
        <w:t xml:space="preserve"> </w:t>
      </w:r>
      <w:r w:rsidRPr="00EA413D">
        <w:rPr>
          <w:rFonts w:ascii="Open Sans" w:hAnsi="Open Sans"/>
          <w:color w:val="auto"/>
        </w:rPr>
        <w:t>some</w:t>
      </w:r>
      <w:r w:rsidRPr="00EA413D">
        <w:rPr>
          <w:rFonts w:ascii="Open Sans" w:hAnsi="Open Sans"/>
          <w:color w:val="auto"/>
          <w:spacing w:val="-17"/>
        </w:rPr>
        <w:t xml:space="preserve"> </w:t>
      </w:r>
      <w:r w:rsidRPr="00EA413D">
        <w:rPr>
          <w:rFonts w:ascii="Open Sans" w:hAnsi="Open Sans"/>
          <w:color w:val="auto"/>
        </w:rPr>
        <w:t>of</w:t>
      </w:r>
      <w:r w:rsidRPr="00EA413D">
        <w:rPr>
          <w:rFonts w:ascii="Open Sans" w:hAnsi="Open Sans"/>
          <w:color w:val="auto"/>
          <w:spacing w:val="-17"/>
        </w:rPr>
        <w:t xml:space="preserve"> </w:t>
      </w:r>
      <w:r w:rsidRPr="00EA413D">
        <w:rPr>
          <w:rFonts w:ascii="Open Sans" w:hAnsi="Open Sans"/>
          <w:color w:val="auto"/>
        </w:rPr>
        <w:t>the</w:t>
      </w:r>
      <w:r w:rsidRPr="00EA413D">
        <w:rPr>
          <w:rFonts w:ascii="Open Sans" w:hAnsi="Open Sans"/>
          <w:color w:val="auto"/>
          <w:spacing w:val="-17"/>
        </w:rPr>
        <w:t xml:space="preserve"> </w:t>
      </w:r>
      <w:r w:rsidRPr="00EA413D">
        <w:rPr>
          <w:rFonts w:ascii="Open Sans" w:hAnsi="Open Sans"/>
          <w:color w:val="auto"/>
        </w:rPr>
        <w:t>features</w:t>
      </w:r>
      <w:r w:rsidRPr="00EA413D">
        <w:rPr>
          <w:rFonts w:ascii="Open Sans" w:hAnsi="Open Sans"/>
          <w:color w:val="auto"/>
          <w:spacing w:val="-17"/>
        </w:rPr>
        <w:t xml:space="preserve"> </w:t>
      </w:r>
      <w:r w:rsidRPr="00EA413D">
        <w:rPr>
          <w:rFonts w:ascii="Open Sans" w:hAnsi="Open Sans"/>
          <w:color w:val="auto"/>
        </w:rPr>
        <w:t>that</w:t>
      </w:r>
      <w:r w:rsidRPr="00EA413D">
        <w:rPr>
          <w:rFonts w:ascii="Open Sans" w:hAnsi="Open Sans"/>
          <w:color w:val="auto"/>
          <w:spacing w:val="-17"/>
        </w:rPr>
        <w:t xml:space="preserve"> </w:t>
      </w:r>
      <w:r w:rsidRPr="00EA413D">
        <w:rPr>
          <w:rFonts w:ascii="Open Sans" w:hAnsi="Open Sans"/>
          <w:color w:val="auto"/>
        </w:rPr>
        <w:t>are</w:t>
      </w:r>
      <w:r w:rsidRPr="00EA413D">
        <w:rPr>
          <w:rFonts w:ascii="Open Sans" w:hAnsi="Open Sans"/>
          <w:color w:val="auto"/>
          <w:spacing w:val="-17"/>
        </w:rPr>
        <w:t xml:space="preserve"> </w:t>
      </w:r>
      <w:r w:rsidRPr="00EA413D">
        <w:rPr>
          <w:rFonts w:ascii="Open Sans" w:hAnsi="Open Sans"/>
          <w:color w:val="auto"/>
        </w:rPr>
        <w:t>normally</w:t>
      </w:r>
      <w:r w:rsidRPr="00EA413D">
        <w:rPr>
          <w:rFonts w:ascii="Open Sans" w:hAnsi="Open Sans"/>
          <w:color w:val="auto"/>
          <w:spacing w:val="-17"/>
        </w:rPr>
        <w:t xml:space="preserve"> </w:t>
      </w:r>
      <w:r w:rsidRPr="00EA413D">
        <w:rPr>
          <w:rFonts w:ascii="Open Sans" w:hAnsi="Open Sans"/>
          <w:color w:val="auto"/>
        </w:rPr>
        <w:t>associated</w:t>
      </w:r>
      <w:r w:rsidRPr="00EA413D">
        <w:rPr>
          <w:rFonts w:ascii="Open Sans" w:hAnsi="Open Sans"/>
          <w:color w:val="auto"/>
          <w:spacing w:val="-17"/>
        </w:rPr>
        <w:t xml:space="preserve"> </w:t>
      </w:r>
      <w:r w:rsidRPr="00EA413D">
        <w:rPr>
          <w:rFonts w:ascii="Open Sans" w:hAnsi="Open Sans"/>
          <w:color w:val="auto"/>
        </w:rPr>
        <w:t>with ‘good</w:t>
      </w:r>
      <w:r w:rsidRPr="00EA413D">
        <w:rPr>
          <w:rFonts w:ascii="Open Sans" w:hAnsi="Open Sans"/>
          <w:color w:val="auto"/>
          <w:spacing w:val="-33"/>
        </w:rPr>
        <w:t xml:space="preserve"> </w:t>
      </w:r>
      <w:r w:rsidRPr="00EA413D">
        <w:rPr>
          <w:rFonts w:ascii="Open Sans" w:hAnsi="Open Sans"/>
          <w:color w:val="auto"/>
        </w:rPr>
        <w:t>character’:</w:t>
      </w:r>
    </w:p>
    <w:p w14:paraId="60B523CB" w14:textId="77777777" w:rsidR="00EA413D" w:rsidRPr="00D80F68" w:rsidRDefault="00EA413D" w:rsidP="00D80F68">
      <w:pPr>
        <w:pStyle w:val="ListParagraph"/>
        <w:widowControl w:val="0"/>
        <w:numPr>
          <w:ilvl w:val="0"/>
          <w:numId w:val="49"/>
        </w:numPr>
        <w:tabs>
          <w:tab w:val="left" w:pos="2215"/>
        </w:tabs>
        <w:autoSpaceDE w:val="0"/>
        <w:autoSpaceDN w:val="0"/>
        <w:ind w:right="89"/>
        <w:jc w:val="both"/>
        <w:rPr>
          <w:rFonts w:ascii="Open Sans" w:hAnsi="Open Sans"/>
          <w:color w:val="auto"/>
        </w:rPr>
      </w:pPr>
      <w:r w:rsidRPr="00D80F68">
        <w:rPr>
          <w:rFonts w:ascii="Open Sans" w:hAnsi="Open Sans"/>
          <w:color w:val="auto"/>
        </w:rPr>
        <w:t>Honesty</w:t>
      </w:r>
    </w:p>
    <w:p w14:paraId="202B1743" w14:textId="77777777" w:rsidR="00EA413D" w:rsidRPr="00D80F68" w:rsidRDefault="00EA413D" w:rsidP="00D80F68">
      <w:pPr>
        <w:pStyle w:val="ListParagraph"/>
        <w:widowControl w:val="0"/>
        <w:numPr>
          <w:ilvl w:val="0"/>
          <w:numId w:val="49"/>
        </w:numPr>
        <w:tabs>
          <w:tab w:val="left" w:pos="2215"/>
        </w:tabs>
        <w:autoSpaceDE w:val="0"/>
        <w:autoSpaceDN w:val="0"/>
        <w:ind w:right="89"/>
        <w:jc w:val="both"/>
        <w:rPr>
          <w:rFonts w:ascii="Open Sans" w:hAnsi="Open Sans"/>
          <w:color w:val="auto"/>
        </w:rPr>
      </w:pPr>
      <w:r w:rsidRPr="00D80F68">
        <w:rPr>
          <w:rFonts w:ascii="Open Sans" w:hAnsi="Open Sans"/>
          <w:color w:val="auto"/>
        </w:rPr>
        <w:t>Trustworthiness</w:t>
      </w:r>
    </w:p>
    <w:p w14:paraId="30282A20" w14:textId="77777777" w:rsidR="00EA413D" w:rsidRPr="00D80F68" w:rsidRDefault="00EA413D" w:rsidP="00D80F68">
      <w:pPr>
        <w:pStyle w:val="ListParagraph"/>
        <w:widowControl w:val="0"/>
        <w:numPr>
          <w:ilvl w:val="0"/>
          <w:numId w:val="49"/>
        </w:numPr>
        <w:tabs>
          <w:tab w:val="left" w:pos="2215"/>
        </w:tabs>
        <w:autoSpaceDE w:val="0"/>
        <w:autoSpaceDN w:val="0"/>
        <w:ind w:right="89"/>
        <w:jc w:val="both"/>
        <w:rPr>
          <w:rFonts w:ascii="Open Sans" w:hAnsi="Open Sans"/>
          <w:color w:val="auto"/>
        </w:rPr>
      </w:pPr>
      <w:r w:rsidRPr="00D80F68">
        <w:rPr>
          <w:rFonts w:ascii="Open Sans" w:hAnsi="Open Sans"/>
          <w:color w:val="auto"/>
        </w:rPr>
        <w:t>Integrity</w:t>
      </w:r>
    </w:p>
    <w:p w14:paraId="0FE4DDBA" w14:textId="77777777" w:rsidR="00EA413D" w:rsidRPr="00D80F68" w:rsidRDefault="00EA413D" w:rsidP="00D80F68">
      <w:pPr>
        <w:pStyle w:val="ListParagraph"/>
        <w:widowControl w:val="0"/>
        <w:numPr>
          <w:ilvl w:val="0"/>
          <w:numId w:val="49"/>
        </w:numPr>
        <w:tabs>
          <w:tab w:val="left" w:pos="2215"/>
        </w:tabs>
        <w:autoSpaceDE w:val="0"/>
        <w:autoSpaceDN w:val="0"/>
        <w:ind w:right="89"/>
        <w:jc w:val="both"/>
        <w:rPr>
          <w:rFonts w:ascii="Open Sans" w:hAnsi="Open Sans"/>
          <w:color w:val="auto"/>
        </w:rPr>
      </w:pPr>
      <w:r w:rsidRPr="00D80F68">
        <w:rPr>
          <w:rFonts w:ascii="Open Sans" w:hAnsi="Open Sans"/>
          <w:color w:val="auto"/>
        </w:rPr>
        <w:t>Openness</w:t>
      </w:r>
      <w:r w:rsidRPr="00D80F68">
        <w:rPr>
          <w:rFonts w:ascii="Open Sans" w:hAnsi="Open Sans"/>
          <w:color w:val="auto"/>
          <w:spacing w:val="-14"/>
        </w:rPr>
        <w:t xml:space="preserve"> </w:t>
      </w:r>
      <w:r w:rsidRPr="00D80F68">
        <w:rPr>
          <w:rFonts w:ascii="Open Sans" w:hAnsi="Open Sans"/>
          <w:color w:val="auto"/>
        </w:rPr>
        <w:t>(also</w:t>
      </w:r>
      <w:r w:rsidRPr="00D80F68">
        <w:rPr>
          <w:rFonts w:ascii="Open Sans" w:hAnsi="Open Sans"/>
          <w:color w:val="auto"/>
          <w:spacing w:val="-14"/>
        </w:rPr>
        <w:t xml:space="preserve"> </w:t>
      </w:r>
      <w:r w:rsidRPr="00D80F68">
        <w:rPr>
          <w:rFonts w:ascii="Open Sans" w:hAnsi="Open Sans"/>
          <w:color w:val="auto"/>
        </w:rPr>
        <w:t>referred</w:t>
      </w:r>
      <w:r w:rsidRPr="00D80F68">
        <w:rPr>
          <w:rFonts w:ascii="Open Sans" w:hAnsi="Open Sans"/>
          <w:color w:val="auto"/>
          <w:spacing w:val="-14"/>
        </w:rPr>
        <w:t xml:space="preserve"> </w:t>
      </w:r>
      <w:r w:rsidRPr="00D80F68">
        <w:rPr>
          <w:rFonts w:ascii="Open Sans" w:hAnsi="Open Sans"/>
          <w:color w:val="auto"/>
        </w:rPr>
        <w:t>to</w:t>
      </w:r>
      <w:r w:rsidRPr="00D80F68">
        <w:rPr>
          <w:rFonts w:ascii="Open Sans" w:hAnsi="Open Sans"/>
          <w:color w:val="auto"/>
          <w:spacing w:val="-14"/>
        </w:rPr>
        <w:t xml:space="preserve"> </w:t>
      </w:r>
      <w:r w:rsidRPr="00D80F68">
        <w:rPr>
          <w:rFonts w:ascii="Open Sans" w:hAnsi="Open Sans"/>
          <w:color w:val="auto"/>
        </w:rPr>
        <w:t>as</w:t>
      </w:r>
      <w:r w:rsidRPr="00D80F68">
        <w:rPr>
          <w:rFonts w:ascii="Open Sans" w:hAnsi="Open Sans"/>
          <w:color w:val="auto"/>
          <w:spacing w:val="-14"/>
        </w:rPr>
        <w:t xml:space="preserve"> </w:t>
      </w:r>
      <w:r w:rsidRPr="00D80F68">
        <w:rPr>
          <w:rFonts w:ascii="Open Sans" w:hAnsi="Open Sans"/>
          <w:color w:val="auto"/>
        </w:rPr>
        <w:t>transparency)</w:t>
      </w:r>
    </w:p>
    <w:p w14:paraId="54785E85" w14:textId="1E3A723C" w:rsidR="002D2A3B" w:rsidRDefault="00EA413D" w:rsidP="008821E8">
      <w:pPr>
        <w:pStyle w:val="ListParagraph"/>
        <w:widowControl w:val="0"/>
        <w:numPr>
          <w:ilvl w:val="0"/>
          <w:numId w:val="49"/>
        </w:numPr>
        <w:tabs>
          <w:tab w:val="left" w:pos="2215"/>
        </w:tabs>
        <w:autoSpaceDE w:val="0"/>
        <w:autoSpaceDN w:val="0"/>
        <w:ind w:right="89"/>
        <w:jc w:val="both"/>
        <w:rPr>
          <w:rFonts w:ascii="Open Sans" w:hAnsi="Open Sans"/>
          <w:color w:val="auto"/>
        </w:rPr>
      </w:pPr>
      <w:r w:rsidRPr="00D80F68">
        <w:rPr>
          <w:rFonts w:ascii="Open Sans" w:hAnsi="Open Sans"/>
          <w:color w:val="auto"/>
        </w:rPr>
        <w:t>Ability</w:t>
      </w:r>
      <w:r w:rsidRPr="00D80F68">
        <w:rPr>
          <w:rFonts w:ascii="Open Sans" w:hAnsi="Open Sans"/>
          <w:color w:val="auto"/>
          <w:spacing w:val="-18"/>
        </w:rPr>
        <w:t xml:space="preserve"> </w:t>
      </w:r>
      <w:r w:rsidRPr="00D80F68">
        <w:rPr>
          <w:rFonts w:ascii="Open Sans" w:hAnsi="Open Sans"/>
          <w:color w:val="auto"/>
        </w:rPr>
        <w:t>to</w:t>
      </w:r>
      <w:r w:rsidRPr="00D80F68">
        <w:rPr>
          <w:rFonts w:ascii="Open Sans" w:hAnsi="Open Sans"/>
          <w:color w:val="auto"/>
          <w:spacing w:val="-18"/>
        </w:rPr>
        <w:t xml:space="preserve"> </w:t>
      </w:r>
      <w:r w:rsidRPr="00D80F68">
        <w:rPr>
          <w:rFonts w:ascii="Open Sans" w:hAnsi="Open Sans"/>
          <w:color w:val="auto"/>
        </w:rPr>
        <w:t>comply</w:t>
      </w:r>
      <w:r w:rsidRPr="00D80F68">
        <w:rPr>
          <w:rFonts w:ascii="Open Sans" w:hAnsi="Open Sans"/>
          <w:color w:val="auto"/>
          <w:spacing w:val="-18"/>
        </w:rPr>
        <w:t xml:space="preserve"> </w:t>
      </w:r>
      <w:r w:rsidRPr="00D80F68">
        <w:rPr>
          <w:rFonts w:ascii="Open Sans" w:hAnsi="Open Sans"/>
          <w:color w:val="auto"/>
        </w:rPr>
        <w:t>with</w:t>
      </w:r>
      <w:r w:rsidRPr="00D80F68">
        <w:rPr>
          <w:rFonts w:ascii="Open Sans" w:hAnsi="Open Sans"/>
          <w:color w:val="auto"/>
          <w:spacing w:val="-18"/>
        </w:rPr>
        <w:t xml:space="preserve"> </w:t>
      </w:r>
      <w:r w:rsidRPr="00D80F68">
        <w:rPr>
          <w:rFonts w:ascii="Open Sans" w:hAnsi="Open Sans"/>
          <w:color w:val="auto"/>
        </w:rPr>
        <w:t>the</w:t>
      </w:r>
      <w:r w:rsidRPr="00D80F68">
        <w:rPr>
          <w:rFonts w:ascii="Open Sans" w:hAnsi="Open Sans"/>
          <w:color w:val="auto"/>
          <w:spacing w:val="-18"/>
        </w:rPr>
        <w:t xml:space="preserve"> </w:t>
      </w:r>
      <w:r w:rsidRPr="00D80F68">
        <w:rPr>
          <w:rFonts w:ascii="Open Sans" w:hAnsi="Open Sans"/>
          <w:color w:val="auto"/>
        </w:rPr>
        <w:t>law</w:t>
      </w:r>
    </w:p>
    <w:p w14:paraId="1BDBAC21" w14:textId="77777777" w:rsidR="00D80F68" w:rsidRPr="00D80F68" w:rsidRDefault="00D80F68" w:rsidP="00D80F68">
      <w:pPr>
        <w:widowControl w:val="0"/>
        <w:tabs>
          <w:tab w:val="left" w:pos="2215"/>
        </w:tabs>
        <w:autoSpaceDE w:val="0"/>
        <w:autoSpaceDN w:val="0"/>
        <w:ind w:right="89"/>
        <w:jc w:val="both"/>
        <w:rPr>
          <w:rFonts w:ascii="Open Sans" w:hAnsi="Open Sans"/>
          <w:color w:val="auto"/>
        </w:rPr>
      </w:pPr>
    </w:p>
    <w:p w14:paraId="28CEFE91" w14:textId="77777777" w:rsidR="00127C42" w:rsidRPr="002B681F" w:rsidRDefault="00E50C79" w:rsidP="008821E8">
      <w:pPr>
        <w:pStyle w:val="Heading1"/>
        <w:spacing w:after="160" w:line="259" w:lineRule="auto"/>
      </w:pPr>
      <w:bookmarkStart w:id="9" w:name="_Toc148007401"/>
      <w:r>
        <w:t>Job Descriptions and Person Specifications</w:t>
      </w:r>
      <w:bookmarkEnd w:id="9"/>
    </w:p>
    <w:p w14:paraId="2808C9E2" w14:textId="77777777" w:rsidR="0064463F" w:rsidRPr="0064463F" w:rsidRDefault="0064463F" w:rsidP="008821E8">
      <w:pPr>
        <w:jc w:val="both"/>
        <w:rPr>
          <w:rFonts w:ascii="Open Sans" w:hAnsi="Open Sans"/>
          <w:color w:val="auto"/>
        </w:rPr>
      </w:pPr>
      <w:r w:rsidRPr="0064463F">
        <w:rPr>
          <w:rFonts w:ascii="Open Sans" w:hAnsi="Open Sans"/>
          <w:color w:val="auto"/>
        </w:rPr>
        <w:t xml:space="preserve">Prior to advertising a vacant position, the job description and person specification should be reviewed to ensure that they are up to date, reflect accurately the main components of the job role and that the knowledge, skills and experience are relevant to what is required. The job description will help to ensure that both management and applicant expectations are aligned. </w:t>
      </w:r>
    </w:p>
    <w:p w14:paraId="7435A855" w14:textId="77777777" w:rsidR="0064463F" w:rsidRPr="0064463F" w:rsidRDefault="0064463F" w:rsidP="008821E8">
      <w:pPr>
        <w:jc w:val="both"/>
        <w:rPr>
          <w:rFonts w:ascii="Open Sans" w:hAnsi="Open Sans"/>
          <w:color w:val="auto"/>
        </w:rPr>
      </w:pPr>
      <w:r w:rsidRPr="0064463F">
        <w:rPr>
          <w:rFonts w:ascii="Open Sans" w:hAnsi="Open Sans"/>
          <w:color w:val="auto"/>
        </w:rPr>
        <w:t xml:space="preserve">The person specification provides details of the essential and desirable qualifications, skills and experience, person qualities and knowledge required. It is an essential part of the recruitment process and assists when compiling the job advertisement, the shortlisting process and to define the appropriate selection criteria. Each criterion must be identified as either essential or desirable. The essential criteria would be the minimum </w:t>
      </w:r>
      <w:r w:rsidRPr="0064463F">
        <w:rPr>
          <w:rFonts w:ascii="Open Sans" w:hAnsi="Open Sans"/>
          <w:color w:val="auto"/>
        </w:rPr>
        <w:lastRenderedPageBreak/>
        <w:t xml:space="preserve">required to perform the job to the required standard. The desirable criteria would be the standards that would enable the person to perform the job more effectively. </w:t>
      </w:r>
    </w:p>
    <w:p w14:paraId="4987BEC9" w14:textId="77777777" w:rsidR="0064463F" w:rsidRPr="0064463F" w:rsidRDefault="0064463F" w:rsidP="008821E8">
      <w:pPr>
        <w:jc w:val="both"/>
        <w:rPr>
          <w:rFonts w:ascii="Open Sans" w:hAnsi="Open Sans"/>
          <w:color w:val="auto"/>
        </w:rPr>
      </w:pPr>
      <w:r w:rsidRPr="0064463F">
        <w:rPr>
          <w:rFonts w:ascii="Open Sans" w:hAnsi="Open Sans"/>
          <w:color w:val="auto"/>
        </w:rPr>
        <w:t xml:space="preserve">When a vacancy is advertised the application pack should include an up-to-date job description and person specification. </w:t>
      </w:r>
    </w:p>
    <w:p w14:paraId="77AF133C" w14:textId="77777777" w:rsidR="003407E1" w:rsidRPr="002B681F" w:rsidRDefault="003407E1" w:rsidP="008821E8">
      <w:pPr>
        <w:rPr>
          <w:rFonts w:ascii="Open Sans" w:hAnsi="Open Sans" w:cs="Open Sans"/>
          <w:color w:val="auto"/>
        </w:rPr>
      </w:pPr>
    </w:p>
    <w:p w14:paraId="1281EC6C" w14:textId="77777777" w:rsidR="00127C42" w:rsidRPr="002B681F" w:rsidRDefault="0064463F" w:rsidP="008821E8">
      <w:pPr>
        <w:pStyle w:val="Heading1"/>
        <w:spacing w:after="160" w:line="259" w:lineRule="auto"/>
      </w:pPr>
      <w:bookmarkStart w:id="10" w:name="_Toc148007402"/>
      <w:r>
        <w:t>Advertising</w:t>
      </w:r>
      <w:bookmarkEnd w:id="10"/>
    </w:p>
    <w:p w14:paraId="1D579605" w14:textId="77777777" w:rsidR="001D3D5E" w:rsidRPr="001D3D5E" w:rsidRDefault="001D3D5E" w:rsidP="008821E8">
      <w:pPr>
        <w:jc w:val="both"/>
        <w:rPr>
          <w:rFonts w:ascii="Open Sans" w:hAnsi="Open Sans"/>
          <w:color w:val="auto"/>
        </w:rPr>
      </w:pPr>
      <w:r w:rsidRPr="001D3D5E">
        <w:rPr>
          <w:rFonts w:ascii="Open Sans" w:hAnsi="Open Sans"/>
          <w:color w:val="auto"/>
        </w:rPr>
        <w:t xml:space="preserve">Where possible applicants should be encouraged to apply online as this allows the applications to be managed in a more efficient and consistent manner. </w:t>
      </w:r>
    </w:p>
    <w:p w14:paraId="44230CCA" w14:textId="6FF72F59" w:rsidR="001D3D5E" w:rsidRPr="001D3D5E" w:rsidRDefault="001D3D5E" w:rsidP="008821E8">
      <w:pPr>
        <w:jc w:val="both"/>
        <w:rPr>
          <w:rFonts w:ascii="Open Sans" w:hAnsi="Open Sans"/>
          <w:color w:val="auto"/>
        </w:rPr>
      </w:pPr>
      <w:r w:rsidRPr="001D3D5E">
        <w:rPr>
          <w:rFonts w:ascii="Open Sans" w:hAnsi="Open Sans"/>
          <w:color w:val="auto"/>
        </w:rPr>
        <w:t xml:space="preserve">The advertisement should include a </w:t>
      </w:r>
      <w:r w:rsidRPr="005E3666">
        <w:rPr>
          <w:rFonts w:ascii="Open Sans" w:hAnsi="Open Sans"/>
          <w:color w:val="auto"/>
        </w:rPr>
        <w:t xml:space="preserve">statement of </w:t>
      </w:r>
      <w:sdt>
        <w:sdtPr>
          <w:rPr>
            <w:rFonts w:ascii="Open Sans" w:hAnsi="Open Sans"/>
            <w:color w:val="auto"/>
          </w:rPr>
          <w:tag w:val="HD:1.187.0.0:8aa7c5e2-38b8-4dfd-bcb8-1f614de55c15"/>
          <w:id w:val="-2050064971"/>
          <w:placeholder>
            <w:docPart w:val="E899786D6451429EA3EAA20B01096DA6"/>
          </w:placeholder>
        </w:sdtPr>
        <w:sdtEndPr/>
        <w:sdtContent>
          <w:r w:rsidR="002337B4">
            <w:rPr>
              <w:rFonts w:ascii="Open Sans" w:hAnsi="Open Sans"/>
              <w:noProof/>
              <w:color w:val="auto"/>
            </w:rPr>
            <w:t>[</w:t>
          </w:r>
          <w:r w:rsidR="002337B4" w:rsidRPr="002337B4">
            <w:rPr>
              <w:rFonts w:ascii="Open Sans" w:hAnsi="Open Sans"/>
              <w:noProof/>
              <w:color w:val="0000FF"/>
            </w:rPr>
            <w:t>Company Name</w:t>
          </w:r>
          <w:r w:rsidR="002337B4">
            <w:rPr>
              <w:rFonts w:ascii="Open Sans" w:hAnsi="Open Sans"/>
              <w:noProof/>
              <w:color w:val="auto"/>
            </w:rPr>
            <w:t>]</w:t>
          </w:r>
        </w:sdtContent>
      </w:sdt>
      <w:r w:rsidRPr="005E3666">
        <w:rPr>
          <w:rFonts w:ascii="Open Sans" w:hAnsi="Open Sans"/>
          <w:color w:val="auto"/>
        </w:rPr>
        <w:t>’s values</w:t>
      </w:r>
      <w:r w:rsidRPr="001D3D5E">
        <w:rPr>
          <w:rFonts w:ascii="Open Sans" w:hAnsi="Open Sans"/>
          <w:color w:val="auto"/>
        </w:rPr>
        <w:t xml:space="preserve">, details of the job description and person specification, the job title, salary, hours and location of the role, details of the type of contract being offered, the closing date and potential interview date, as well as contact details for further information regarding the role. </w:t>
      </w:r>
    </w:p>
    <w:p w14:paraId="0FAE8C75" w14:textId="77777777" w:rsidR="005B5304" w:rsidRPr="002B681F" w:rsidRDefault="005B5304" w:rsidP="008821E8">
      <w:pPr>
        <w:rPr>
          <w:rFonts w:ascii="Open Sans" w:hAnsi="Open Sans" w:cs="Open Sans"/>
          <w:color w:val="auto"/>
        </w:rPr>
      </w:pPr>
    </w:p>
    <w:p w14:paraId="364F2DA3" w14:textId="77777777" w:rsidR="00127C42" w:rsidRPr="002B681F" w:rsidRDefault="001D3D5E" w:rsidP="008821E8">
      <w:pPr>
        <w:pStyle w:val="Heading1"/>
        <w:spacing w:after="160" w:line="259" w:lineRule="auto"/>
      </w:pPr>
      <w:bookmarkStart w:id="11" w:name="_Toc148007403"/>
      <w:r>
        <w:t>Application Form</w:t>
      </w:r>
      <w:bookmarkEnd w:id="11"/>
      <w:r>
        <w:t xml:space="preserve"> </w:t>
      </w:r>
    </w:p>
    <w:p w14:paraId="1696847C" w14:textId="77777777" w:rsidR="004A2225" w:rsidRDefault="004A2225" w:rsidP="008821E8">
      <w:pPr>
        <w:jc w:val="both"/>
        <w:rPr>
          <w:rFonts w:ascii="Open Sans" w:hAnsi="Open Sans"/>
          <w:color w:val="auto"/>
        </w:rPr>
      </w:pPr>
      <w:r w:rsidRPr="004A2225">
        <w:rPr>
          <w:rFonts w:ascii="Open Sans" w:hAnsi="Open Sans"/>
          <w:color w:val="auto"/>
        </w:rPr>
        <w:t>Application form will include a full employment history, including starting and finishing dates, and include reasons for leaving the position. Where there are gaps in employment these can be discussed during the interview process.</w:t>
      </w:r>
    </w:p>
    <w:p w14:paraId="1D4DD9E6" w14:textId="77777777" w:rsidR="006B5DC8" w:rsidRPr="004A2225" w:rsidRDefault="006B5DC8" w:rsidP="008821E8">
      <w:pPr>
        <w:jc w:val="both"/>
        <w:rPr>
          <w:rFonts w:ascii="Open Sans" w:hAnsi="Open Sans"/>
          <w:color w:val="auto"/>
        </w:rPr>
      </w:pPr>
    </w:p>
    <w:p w14:paraId="27653A5A" w14:textId="77777777" w:rsidR="00127C42" w:rsidRPr="002B681F" w:rsidRDefault="004A2225" w:rsidP="008821E8">
      <w:pPr>
        <w:pStyle w:val="Heading1"/>
        <w:spacing w:after="160" w:line="259" w:lineRule="auto"/>
      </w:pPr>
      <w:bookmarkStart w:id="12" w:name="_Toc148007404"/>
      <w:r>
        <w:t>Shortlisting</w:t>
      </w:r>
      <w:bookmarkEnd w:id="12"/>
    </w:p>
    <w:p w14:paraId="717C5619" w14:textId="77777777" w:rsidR="00973480" w:rsidRPr="00973480" w:rsidRDefault="00973480" w:rsidP="008821E8">
      <w:pPr>
        <w:jc w:val="both"/>
        <w:rPr>
          <w:rFonts w:ascii="Open Sans" w:hAnsi="Open Sans"/>
          <w:color w:val="auto"/>
        </w:rPr>
      </w:pPr>
      <w:r w:rsidRPr="00973480">
        <w:rPr>
          <w:rFonts w:ascii="Open Sans" w:hAnsi="Open Sans"/>
          <w:color w:val="auto"/>
        </w:rPr>
        <w:t>The selection process should be objective, impartial and consistently applied.</w:t>
      </w:r>
    </w:p>
    <w:p w14:paraId="4A000141" w14:textId="77777777" w:rsidR="00973480" w:rsidRPr="00973480" w:rsidRDefault="00973480" w:rsidP="008821E8">
      <w:pPr>
        <w:jc w:val="both"/>
        <w:rPr>
          <w:rFonts w:ascii="Open Sans" w:hAnsi="Open Sans"/>
          <w:color w:val="auto"/>
        </w:rPr>
      </w:pPr>
      <w:r w:rsidRPr="00973480">
        <w:rPr>
          <w:rFonts w:ascii="Open Sans" w:hAnsi="Open Sans"/>
          <w:color w:val="auto"/>
        </w:rPr>
        <w:t>The shortlisting criteria should be decided following a complete review of both the job description and person specification. Any gaps in employment or inconsistencies should be highlighted so that these can be addressed at the interview stage, if necessary.</w:t>
      </w:r>
    </w:p>
    <w:p w14:paraId="7D3D0455" w14:textId="77777777" w:rsidR="00E977DD" w:rsidRDefault="00973480" w:rsidP="008821E8">
      <w:pPr>
        <w:jc w:val="both"/>
        <w:rPr>
          <w:rFonts w:ascii="Open Sans" w:hAnsi="Open Sans"/>
          <w:color w:val="auto"/>
        </w:rPr>
      </w:pPr>
      <w:r w:rsidRPr="00973480">
        <w:rPr>
          <w:rFonts w:ascii="Open Sans" w:hAnsi="Open Sans"/>
          <w:color w:val="auto"/>
        </w:rPr>
        <w:t>All shortlisted applicants should be contacted by the individual responsible for recruiting to the vacancy</w:t>
      </w:r>
      <w:r w:rsidR="006808B7">
        <w:rPr>
          <w:rFonts w:ascii="Open Sans" w:hAnsi="Open Sans"/>
          <w:color w:val="auto"/>
        </w:rPr>
        <w:t xml:space="preserve"> </w:t>
      </w:r>
      <w:r w:rsidR="006808B7" w:rsidRPr="006808B7">
        <w:rPr>
          <w:rFonts w:ascii="Open Sans" w:hAnsi="Open Sans"/>
          <w:color w:val="auto"/>
        </w:rPr>
        <w:t xml:space="preserve">and asked whether any reasonable adjustments need to be considered prior to interview where required. </w:t>
      </w:r>
      <w:r w:rsidRPr="00973480">
        <w:rPr>
          <w:rFonts w:ascii="Open Sans" w:hAnsi="Open Sans"/>
          <w:color w:val="auto"/>
        </w:rPr>
        <w:t xml:space="preserve"> </w:t>
      </w:r>
    </w:p>
    <w:p w14:paraId="2849AF98" w14:textId="77777777" w:rsidR="006B5DC8" w:rsidRPr="00973480" w:rsidRDefault="006B5DC8" w:rsidP="008821E8">
      <w:pPr>
        <w:jc w:val="both"/>
        <w:rPr>
          <w:rFonts w:ascii="Open Sans" w:hAnsi="Open Sans"/>
          <w:color w:val="auto"/>
        </w:rPr>
      </w:pPr>
    </w:p>
    <w:p w14:paraId="28DC3C66" w14:textId="77777777" w:rsidR="00973480" w:rsidRPr="00973480" w:rsidRDefault="00973480" w:rsidP="008821E8">
      <w:pPr>
        <w:pStyle w:val="Heading1"/>
        <w:spacing w:after="160" w:line="259" w:lineRule="auto"/>
      </w:pPr>
      <w:bookmarkStart w:id="13" w:name="_Toc148007405"/>
      <w:r w:rsidRPr="00973480">
        <w:lastRenderedPageBreak/>
        <w:t>Interview</w:t>
      </w:r>
      <w:bookmarkEnd w:id="13"/>
    </w:p>
    <w:p w14:paraId="2405D0ED" w14:textId="1BFCB144" w:rsidR="00973480" w:rsidRPr="00973480" w:rsidRDefault="00973480" w:rsidP="008821E8">
      <w:pPr>
        <w:jc w:val="both"/>
        <w:rPr>
          <w:rFonts w:ascii="Open Sans" w:hAnsi="Open Sans"/>
          <w:color w:val="auto"/>
        </w:rPr>
      </w:pPr>
      <w:r w:rsidRPr="00973480">
        <w:rPr>
          <w:rFonts w:ascii="Open Sans" w:hAnsi="Open Sans"/>
          <w:color w:val="auto"/>
        </w:rPr>
        <w:t xml:space="preserve">Upon being invited to attend an interview the applicant should be asked to inform </w:t>
      </w:r>
      <w:sdt>
        <w:sdtPr>
          <w:rPr>
            <w:rFonts w:ascii="Open Sans" w:hAnsi="Open Sans"/>
            <w:color w:val="auto"/>
          </w:rPr>
          <w:tag w:val="HD:1.187.0.0:5f253708-5ec6-403b-8bee-a286f0b40c3c"/>
          <w:id w:val="1430626048"/>
          <w:placeholder>
            <w:docPart w:val="B27E9FBA3C8844819367C1380C723381"/>
          </w:placeholder>
        </w:sdtPr>
        <w:sdtEndPr/>
        <w:sdtContent>
          <w:r w:rsidR="002337B4">
            <w:rPr>
              <w:rFonts w:ascii="Open Sans" w:hAnsi="Open Sans"/>
              <w:noProof/>
              <w:color w:val="auto"/>
            </w:rPr>
            <w:t>[</w:t>
          </w:r>
          <w:r w:rsidR="002337B4" w:rsidRPr="002337B4">
            <w:rPr>
              <w:rFonts w:ascii="Open Sans" w:hAnsi="Open Sans"/>
              <w:noProof/>
              <w:color w:val="0000FF"/>
            </w:rPr>
            <w:t>Company Name</w:t>
          </w:r>
          <w:r w:rsidR="002337B4">
            <w:rPr>
              <w:rFonts w:ascii="Open Sans" w:hAnsi="Open Sans"/>
              <w:noProof/>
              <w:color w:val="auto"/>
            </w:rPr>
            <w:t>]</w:t>
          </w:r>
        </w:sdtContent>
      </w:sdt>
      <w:r w:rsidRPr="005E3666">
        <w:rPr>
          <w:rFonts w:ascii="Open Sans" w:hAnsi="Open Sans"/>
          <w:color w:val="auto"/>
        </w:rPr>
        <w:t xml:space="preserve"> of any adjustments</w:t>
      </w:r>
      <w:r w:rsidRPr="00973480">
        <w:rPr>
          <w:rFonts w:ascii="Open Sans" w:hAnsi="Open Sans"/>
          <w:color w:val="auto"/>
        </w:rPr>
        <w:t xml:space="preserve"> that may be required to facilitate their attendance at interview. The invitation should also outline the relevant documentation that the applicant should bring along to the interview. </w:t>
      </w:r>
    </w:p>
    <w:p w14:paraId="0E2CCC99" w14:textId="7BC1E99C" w:rsidR="00973480" w:rsidRPr="00973480" w:rsidRDefault="00973480" w:rsidP="008821E8">
      <w:pPr>
        <w:jc w:val="both"/>
        <w:rPr>
          <w:rFonts w:ascii="Open Sans" w:hAnsi="Open Sans"/>
          <w:color w:val="auto"/>
        </w:rPr>
      </w:pPr>
      <w:r w:rsidRPr="00973480">
        <w:rPr>
          <w:rFonts w:ascii="Open Sans" w:hAnsi="Open Sans"/>
          <w:color w:val="auto"/>
        </w:rPr>
        <w:t xml:space="preserve">Where possible, interviews should be carried out by a minimum of two individuals, including the prospective line </w:t>
      </w:r>
      <w:r w:rsidRPr="005E3666">
        <w:rPr>
          <w:rFonts w:ascii="Open Sans" w:hAnsi="Open Sans"/>
          <w:color w:val="auto"/>
        </w:rPr>
        <w:t xml:space="preserve">manager from </w:t>
      </w:r>
      <w:sdt>
        <w:sdtPr>
          <w:rPr>
            <w:rFonts w:ascii="Open Sans" w:hAnsi="Open Sans"/>
            <w:color w:val="auto"/>
          </w:rPr>
          <w:tag w:val="HD:1.187.0.0:d09f0035-6b70-49f0-8c35-c0479ee80ef9"/>
          <w:id w:val="417450845"/>
          <w:placeholder>
            <w:docPart w:val="D466263E1D524B94B0BA48BBE849E851"/>
          </w:placeholder>
        </w:sdtPr>
        <w:sdtEndPr/>
        <w:sdtContent>
          <w:r w:rsidR="002337B4">
            <w:rPr>
              <w:rFonts w:ascii="Open Sans" w:hAnsi="Open Sans"/>
              <w:noProof/>
              <w:color w:val="auto"/>
            </w:rPr>
            <w:t>[</w:t>
          </w:r>
          <w:r w:rsidR="002337B4" w:rsidRPr="002337B4">
            <w:rPr>
              <w:rFonts w:ascii="Open Sans" w:hAnsi="Open Sans"/>
              <w:noProof/>
              <w:color w:val="0000FF"/>
            </w:rPr>
            <w:t>Company Name</w:t>
          </w:r>
          <w:r w:rsidR="002337B4">
            <w:rPr>
              <w:rFonts w:ascii="Open Sans" w:hAnsi="Open Sans"/>
              <w:noProof/>
              <w:color w:val="auto"/>
            </w:rPr>
            <w:t>]</w:t>
          </w:r>
        </w:sdtContent>
      </w:sdt>
      <w:r w:rsidRPr="005E3666">
        <w:rPr>
          <w:rFonts w:ascii="Open Sans" w:hAnsi="Open Sans"/>
          <w:color w:val="auto"/>
        </w:rPr>
        <w:t>. If interviews</w:t>
      </w:r>
      <w:r w:rsidRPr="00973480">
        <w:rPr>
          <w:rFonts w:ascii="Open Sans" w:hAnsi="Open Sans"/>
          <w:color w:val="auto"/>
        </w:rPr>
        <w:t xml:space="preserve"> are to take place over several days, best practice dictates that the interview panel should remain consistent where possible. By way of preparation, the interview panel should meet before the interview to agree the ordering of questions and how the interview will progress. All applicants should be asked the same questions. The interview panel must be mindful not to ask any questions that may be perceived as being discriminatory, such as questions relating to childcare or sickness records. </w:t>
      </w:r>
    </w:p>
    <w:p w14:paraId="67B1BB68" w14:textId="77777777" w:rsidR="00973480" w:rsidRPr="00973480" w:rsidRDefault="00973480" w:rsidP="008821E8">
      <w:pPr>
        <w:jc w:val="both"/>
        <w:rPr>
          <w:rFonts w:ascii="Open Sans" w:hAnsi="Open Sans"/>
          <w:color w:val="auto"/>
        </w:rPr>
      </w:pPr>
      <w:r w:rsidRPr="00973480">
        <w:rPr>
          <w:rFonts w:ascii="Open Sans" w:hAnsi="Open Sans"/>
          <w:color w:val="auto"/>
        </w:rPr>
        <w:t>Any notes taken during the interview must be kept. This will help to verify the facts gained during the interview process and protect against any claims such as unfair discrimination. They can be destroyed once no longer required.</w:t>
      </w:r>
    </w:p>
    <w:p w14:paraId="286F7CF8" w14:textId="77777777" w:rsidR="00973480" w:rsidRDefault="00973480" w:rsidP="008821E8">
      <w:pPr>
        <w:jc w:val="both"/>
        <w:rPr>
          <w:rFonts w:ascii="Open Sans" w:hAnsi="Open Sans"/>
          <w:color w:val="auto"/>
        </w:rPr>
      </w:pPr>
      <w:r w:rsidRPr="00973480">
        <w:rPr>
          <w:rFonts w:ascii="Open Sans" w:hAnsi="Open Sans"/>
          <w:color w:val="auto"/>
        </w:rPr>
        <w:t xml:space="preserve">Prior to ending the interview, the applicant should be informed of the next steps in terms of when the decision will be made and how they will be informed of the outcome. </w:t>
      </w:r>
    </w:p>
    <w:p w14:paraId="5819F70E" w14:textId="77777777" w:rsidR="00E977DD" w:rsidRPr="00973480" w:rsidRDefault="00E977DD" w:rsidP="008821E8">
      <w:pPr>
        <w:jc w:val="both"/>
        <w:rPr>
          <w:rFonts w:ascii="Open Sans" w:hAnsi="Open Sans"/>
          <w:color w:val="auto"/>
        </w:rPr>
      </w:pPr>
    </w:p>
    <w:p w14:paraId="7727C06E" w14:textId="77777777" w:rsidR="00973480" w:rsidRPr="00973480" w:rsidRDefault="00973480" w:rsidP="008821E8">
      <w:pPr>
        <w:pStyle w:val="Heading1"/>
        <w:spacing w:after="160" w:line="259" w:lineRule="auto"/>
      </w:pPr>
      <w:bookmarkStart w:id="14" w:name="_Toc148007406"/>
      <w:r w:rsidRPr="00973480">
        <w:t>Making an Appointment</w:t>
      </w:r>
      <w:bookmarkEnd w:id="14"/>
    </w:p>
    <w:p w14:paraId="4B0E2ED3" w14:textId="77777777" w:rsidR="00973480" w:rsidRPr="00973480" w:rsidRDefault="00973480" w:rsidP="008821E8">
      <w:pPr>
        <w:jc w:val="both"/>
        <w:rPr>
          <w:rFonts w:ascii="Open Sans" w:hAnsi="Open Sans"/>
          <w:color w:val="auto"/>
        </w:rPr>
      </w:pPr>
      <w:r w:rsidRPr="00973480">
        <w:rPr>
          <w:rFonts w:ascii="Open Sans" w:hAnsi="Open Sans"/>
          <w:color w:val="auto"/>
        </w:rPr>
        <w:t xml:space="preserve">All decisions made with regards to an appointment should be based on an objective assessment. </w:t>
      </w:r>
    </w:p>
    <w:p w14:paraId="7A274005" w14:textId="3ADC40AB" w:rsidR="006B48BA" w:rsidRDefault="00973480" w:rsidP="008821E8">
      <w:pPr>
        <w:jc w:val="both"/>
        <w:rPr>
          <w:rFonts w:ascii="Open Sans" w:hAnsi="Open Sans"/>
          <w:color w:val="auto"/>
        </w:rPr>
      </w:pPr>
      <w:r w:rsidRPr="00973480">
        <w:rPr>
          <w:rFonts w:ascii="Open Sans" w:hAnsi="Open Sans"/>
          <w:color w:val="auto"/>
        </w:rPr>
        <w:t xml:space="preserve">Where possible, the successful applicant should be advised first, to offer them the opportunity to accept or decline. If the successful applicant declines the offer of the role, the next most suitable candidate should then be offered the role. </w:t>
      </w:r>
      <w:r w:rsidR="006B48BA" w:rsidRPr="006B48BA">
        <w:rPr>
          <w:rFonts w:ascii="Open Sans" w:hAnsi="Open Sans"/>
          <w:color w:val="auto"/>
        </w:rPr>
        <w:t xml:space="preserve">Successful candidates should be asked whether they require any reasonable adjustments to enable them to fulfil their role safely and competently. Please refer </w:t>
      </w:r>
      <w:r w:rsidR="006B48BA" w:rsidRPr="005E3666">
        <w:rPr>
          <w:rFonts w:ascii="Open Sans" w:hAnsi="Open Sans"/>
          <w:color w:val="auto"/>
        </w:rPr>
        <w:t xml:space="preserve">to </w:t>
      </w:r>
      <w:sdt>
        <w:sdtPr>
          <w:rPr>
            <w:rFonts w:ascii="Open Sans" w:hAnsi="Open Sans"/>
            <w:color w:val="auto"/>
          </w:rPr>
          <w:tag w:val="HD:1.187.0.0:42321fe5-7728-4ae2-a3e5-9cbc48843a0b"/>
          <w:id w:val="-885949098"/>
          <w:placeholder>
            <w:docPart w:val="70660BB21A8A409B8810F5DD8DDC6299"/>
          </w:placeholder>
        </w:sdtPr>
        <w:sdtEndPr/>
        <w:sdtContent>
          <w:r w:rsidR="002337B4">
            <w:rPr>
              <w:rFonts w:ascii="Open Sans" w:hAnsi="Open Sans"/>
              <w:noProof/>
              <w:color w:val="auto"/>
            </w:rPr>
            <w:t>[</w:t>
          </w:r>
          <w:r w:rsidR="002337B4" w:rsidRPr="002337B4">
            <w:rPr>
              <w:rFonts w:ascii="Open Sans" w:hAnsi="Open Sans"/>
              <w:noProof/>
              <w:color w:val="0000FF"/>
            </w:rPr>
            <w:t>Company Name</w:t>
          </w:r>
          <w:r w:rsidR="002337B4">
            <w:rPr>
              <w:rFonts w:ascii="Open Sans" w:hAnsi="Open Sans"/>
              <w:noProof/>
              <w:color w:val="auto"/>
            </w:rPr>
            <w:t>]</w:t>
          </w:r>
        </w:sdtContent>
      </w:sdt>
      <w:r w:rsidR="006B48BA" w:rsidRPr="005E3666">
        <w:rPr>
          <w:rFonts w:ascii="Open Sans" w:hAnsi="Open Sans"/>
          <w:color w:val="auto"/>
        </w:rPr>
        <w:t>’s</w:t>
      </w:r>
      <w:r w:rsidR="006B48BA" w:rsidRPr="006B48BA">
        <w:rPr>
          <w:rFonts w:ascii="Open Sans" w:hAnsi="Open Sans"/>
          <w:color w:val="auto"/>
        </w:rPr>
        <w:t xml:space="preserve"> Equality and Diversity Policy for further information</w:t>
      </w:r>
      <w:r w:rsidR="006B48BA">
        <w:rPr>
          <w:rFonts w:ascii="Open Sans" w:hAnsi="Open Sans"/>
          <w:color w:val="auto"/>
        </w:rPr>
        <w:t>.</w:t>
      </w:r>
    </w:p>
    <w:p w14:paraId="1E49DE39" w14:textId="77777777" w:rsidR="00E977DD" w:rsidRPr="00973480" w:rsidRDefault="00E977DD" w:rsidP="008821E8">
      <w:pPr>
        <w:jc w:val="both"/>
        <w:rPr>
          <w:rFonts w:ascii="Open Sans" w:hAnsi="Open Sans"/>
          <w:color w:val="auto"/>
        </w:rPr>
      </w:pPr>
    </w:p>
    <w:p w14:paraId="12DEE383" w14:textId="77777777" w:rsidR="00973480" w:rsidRPr="00973480" w:rsidRDefault="00973480" w:rsidP="008821E8">
      <w:pPr>
        <w:pStyle w:val="Heading1"/>
        <w:spacing w:after="160" w:line="259" w:lineRule="auto"/>
      </w:pPr>
      <w:bookmarkStart w:id="15" w:name="_Toc148007407"/>
      <w:r w:rsidRPr="00973480">
        <w:lastRenderedPageBreak/>
        <w:t>Probation</w:t>
      </w:r>
      <w:bookmarkEnd w:id="15"/>
    </w:p>
    <w:p w14:paraId="0BCAD1EA" w14:textId="77777777" w:rsidR="00973480" w:rsidRPr="00973480" w:rsidRDefault="00973480" w:rsidP="008821E8">
      <w:pPr>
        <w:jc w:val="both"/>
        <w:rPr>
          <w:rFonts w:ascii="Open Sans" w:hAnsi="Open Sans" w:cs="Open Sans"/>
          <w:color w:val="auto"/>
        </w:rPr>
      </w:pPr>
      <w:r w:rsidRPr="00973480">
        <w:rPr>
          <w:rFonts w:ascii="Open Sans" w:hAnsi="Open Sans" w:cs="Open Sans"/>
          <w:color w:val="auto"/>
        </w:rPr>
        <w:t xml:space="preserve">All workers will undertake a probationary period. The probationary period will start at the onset of the employment period and is </w:t>
      </w:r>
      <w:r w:rsidR="004C0790">
        <w:rPr>
          <w:rFonts w:ascii="Open Sans" w:hAnsi="Open Sans" w:cs="Open Sans"/>
          <w:color w:val="auto"/>
        </w:rPr>
        <w:t>6</w:t>
      </w:r>
      <w:r w:rsidRPr="00973480">
        <w:rPr>
          <w:rFonts w:ascii="Open Sans" w:hAnsi="Open Sans" w:cs="Open Sans"/>
          <w:color w:val="auto"/>
        </w:rPr>
        <w:t xml:space="preserve"> months. A probationary review will be held with the individual which will decide either to, pass the probation, extend the probation, or fail the probation. The line manager must discuss with the </w:t>
      </w:r>
      <w:r w:rsidR="005E3666">
        <w:rPr>
          <w:rFonts w:ascii="Open Sans" w:hAnsi="Open Sans" w:cs="Open Sans"/>
          <w:color w:val="auto"/>
          <w:highlight w:val="yellow"/>
        </w:rPr>
        <w:t>H</w:t>
      </w:r>
      <w:r w:rsidRPr="00973480">
        <w:rPr>
          <w:rFonts w:ascii="Open Sans" w:hAnsi="Open Sans" w:cs="Open Sans"/>
          <w:color w:val="auto"/>
          <w:highlight w:val="yellow"/>
        </w:rPr>
        <w:t xml:space="preserve">uman </w:t>
      </w:r>
      <w:r w:rsidR="005E3666">
        <w:rPr>
          <w:rFonts w:ascii="Open Sans" w:hAnsi="Open Sans" w:cs="Open Sans"/>
          <w:color w:val="auto"/>
          <w:highlight w:val="yellow"/>
        </w:rPr>
        <w:t>R</w:t>
      </w:r>
      <w:r w:rsidRPr="00973480">
        <w:rPr>
          <w:rFonts w:ascii="Open Sans" w:hAnsi="Open Sans" w:cs="Open Sans"/>
          <w:color w:val="auto"/>
          <w:highlight w:val="yellow"/>
        </w:rPr>
        <w:t xml:space="preserve">esource </w:t>
      </w:r>
      <w:r w:rsidR="005E3666">
        <w:rPr>
          <w:rFonts w:ascii="Open Sans" w:hAnsi="Open Sans" w:cs="Open Sans"/>
          <w:color w:val="auto"/>
          <w:highlight w:val="yellow"/>
        </w:rPr>
        <w:t>D</w:t>
      </w:r>
      <w:r w:rsidRPr="00973480">
        <w:rPr>
          <w:rFonts w:ascii="Open Sans" w:hAnsi="Open Sans" w:cs="Open Sans"/>
          <w:color w:val="auto"/>
          <w:highlight w:val="yellow"/>
        </w:rPr>
        <w:t>epartment/Registered Manager</w:t>
      </w:r>
      <w:r w:rsidRPr="00973480">
        <w:rPr>
          <w:rFonts w:ascii="Open Sans" w:hAnsi="Open Sans" w:cs="Open Sans"/>
          <w:color w:val="auto"/>
        </w:rPr>
        <w:t xml:space="preserve"> any actions prior to the probation review.</w:t>
      </w:r>
    </w:p>
    <w:p w14:paraId="7EE3AFC2" w14:textId="77777777" w:rsidR="00973480" w:rsidRPr="00973480" w:rsidRDefault="00973480" w:rsidP="008821E8">
      <w:pPr>
        <w:jc w:val="both"/>
        <w:rPr>
          <w:rFonts w:ascii="Open Sans" w:hAnsi="Open Sans" w:cs="Open Sans"/>
          <w:color w:val="auto"/>
        </w:rPr>
      </w:pPr>
      <w:r w:rsidRPr="00973480">
        <w:rPr>
          <w:rFonts w:ascii="Open Sans" w:hAnsi="Open Sans" w:cs="Open Sans"/>
          <w:color w:val="auto"/>
        </w:rPr>
        <w:t xml:space="preserve">The probationary period will be used as a way of assessing if the new worker demonstrates the right qualities for </w:t>
      </w:r>
      <w:r w:rsidRPr="004C0790">
        <w:rPr>
          <w:rFonts w:ascii="Open Sans" w:hAnsi="Open Sans" w:cs="Open Sans"/>
          <w:color w:val="auto"/>
        </w:rPr>
        <w:t xml:space="preserve">working with </w:t>
      </w:r>
      <w:r w:rsidR="004C0790" w:rsidRPr="004C0790">
        <w:rPr>
          <w:rFonts w:ascii="Open Sans" w:hAnsi="Open Sans" w:cs="Open Sans"/>
          <w:color w:val="auto"/>
        </w:rPr>
        <w:t>clients</w:t>
      </w:r>
      <w:r w:rsidRPr="004C0790">
        <w:rPr>
          <w:rFonts w:ascii="Open Sans" w:hAnsi="Open Sans" w:cs="Open Sans"/>
          <w:color w:val="auto"/>
        </w:rPr>
        <w:t>.</w:t>
      </w:r>
    </w:p>
    <w:p w14:paraId="7FDA96B1" w14:textId="77777777" w:rsidR="00973480" w:rsidRPr="00973480" w:rsidRDefault="00973480" w:rsidP="008821E8">
      <w:pPr>
        <w:jc w:val="both"/>
        <w:rPr>
          <w:rFonts w:ascii="Open Sans" w:hAnsi="Open Sans" w:cs="Open Sans"/>
          <w:color w:val="auto"/>
        </w:rPr>
      </w:pPr>
      <w:r w:rsidRPr="00973480">
        <w:rPr>
          <w:rFonts w:ascii="Open Sans" w:hAnsi="Open Sans" w:cs="Open Sans"/>
          <w:color w:val="auto"/>
        </w:rPr>
        <w:t>During the probationary period the trainee will undertake a training programme. In this period, formal supervision will be held twice monthly.</w:t>
      </w:r>
    </w:p>
    <w:p w14:paraId="7FD3EFD2" w14:textId="77777777" w:rsidR="00973480" w:rsidRPr="00973480" w:rsidRDefault="00973480" w:rsidP="008821E8">
      <w:pPr>
        <w:jc w:val="both"/>
        <w:rPr>
          <w:rFonts w:ascii="Open Sans" w:hAnsi="Open Sans" w:cs="Open Sans"/>
          <w:color w:val="auto"/>
        </w:rPr>
      </w:pPr>
      <w:r w:rsidRPr="00973480">
        <w:rPr>
          <w:rFonts w:ascii="Open Sans" w:hAnsi="Open Sans" w:cs="Open Sans"/>
          <w:color w:val="auto"/>
        </w:rPr>
        <w:t>If the probationary period does not proceed to both parties’ satisfaction, then the contract can be terminated with the usual period of notice given on both sides. This will be governed by employment legislation.</w:t>
      </w:r>
    </w:p>
    <w:p w14:paraId="00A43E4F" w14:textId="77777777" w:rsidR="00FF1DC9" w:rsidRDefault="00973480" w:rsidP="008821E8">
      <w:pPr>
        <w:jc w:val="both"/>
        <w:rPr>
          <w:rFonts w:ascii="Open Sans" w:hAnsi="Open Sans" w:cs="Open Sans"/>
          <w:color w:val="auto"/>
        </w:rPr>
      </w:pPr>
      <w:r w:rsidRPr="00973480">
        <w:rPr>
          <w:rFonts w:ascii="Open Sans" w:hAnsi="Open Sans" w:cs="Open Sans"/>
          <w:color w:val="auto"/>
        </w:rPr>
        <w:t>The probationary period can be extended. The staff member will be informed of this during the review, and this will be confirmed in writing to the staff member if an extension is required.</w:t>
      </w:r>
    </w:p>
    <w:p w14:paraId="37F70948" w14:textId="77777777" w:rsidR="00FF1DC9" w:rsidRPr="002B681F" w:rsidRDefault="00FF1DC9" w:rsidP="008821E8">
      <w:pPr>
        <w:rPr>
          <w:rFonts w:ascii="Open Sans" w:hAnsi="Open Sans" w:cs="Open Sans"/>
          <w:color w:val="auto"/>
        </w:rPr>
      </w:pPr>
    </w:p>
    <w:p w14:paraId="1B2BEBEC" w14:textId="77777777" w:rsidR="00131950" w:rsidRPr="002B681F" w:rsidRDefault="00737E82" w:rsidP="008821E8">
      <w:pPr>
        <w:pStyle w:val="Heading1"/>
        <w:spacing w:after="160" w:line="259" w:lineRule="auto"/>
      </w:pPr>
      <w:bookmarkStart w:id="16" w:name="_Toc148007408"/>
      <w:r>
        <w:t>Employee Supervision</w:t>
      </w:r>
      <w:bookmarkEnd w:id="16"/>
    </w:p>
    <w:p w14:paraId="7F0676BA" w14:textId="6BAD89D8" w:rsidR="006917AF" w:rsidRPr="005E3666" w:rsidRDefault="006917AF" w:rsidP="008821E8">
      <w:pPr>
        <w:jc w:val="both"/>
        <w:rPr>
          <w:rFonts w:ascii="Open Sans" w:hAnsi="Open Sans"/>
          <w:color w:val="auto"/>
        </w:rPr>
      </w:pPr>
      <w:r w:rsidRPr="006917AF">
        <w:rPr>
          <w:rFonts w:ascii="Open Sans" w:hAnsi="Open Sans"/>
          <w:color w:val="auto"/>
        </w:rPr>
        <w:t xml:space="preserve">To ensure that </w:t>
      </w:r>
      <w:r w:rsidRPr="004C0790">
        <w:rPr>
          <w:rFonts w:ascii="Open Sans" w:hAnsi="Open Sans"/>
          <w:color w:val="auto"/>
        </w:rPr>
        <w:t xml:space="preserve">all </w:t>
      </w:r>
      <w:r w:rsidR="004C0790" w:rsidRPr="004C0790">
        <w:rPr>
          <w:rFonts w:ascii="Open Sans" w:hAnsi="Open Sans"/>
          <w:color w:val="auto"/>
        </w:rPr>
        <w:t>staff</w:t>
      </w:r>
      <w:r w:rsidRPr="006917AF">
        <w:rPr>
          <w:rFonts w:ascii="Open Sans" w:hAnsi="Open Sans"/>
          <w:color w:val="auto"/>
        </w:rPr>
        <w:t xml:space="preserve"> remain able to meet </w:t>
      </w:r>
      <w:r w:rsidRPr="005E3666">
        <w:rPr>
          <w:rFonts w:ascii="Open Sans" w:hAnsi="Open Sans"/>
          <w:color w:val="auto"/>
        </w:rPr>
        <w:t xml:space="preserve">their job requirements, </w:t>
      </w:r>
      <w:sdt>
        <w:sdtPr>
          <w:rPr>
            <w:rFonts w:ascii="Open Sans" w:hAnsi="Open Sans"/>
            <w:color w:val="auto"/>
          </w:rPr>
          <w:tag w:val="HD:1.187.0.0:6bc7821a-1e50-4353-a5b9-22fca359c2cf"/>
          <w:id w:val="-2043894776"/>
          <w:placeholder>
            <w:docPart w:val="F64FBD98CE6444A68BD1AB1B8B5E2831"/>
          </w:placeholder>
        </w:sdtPr>
        <w:sdtEndPr/>
        <w:sdtContent>
          <w:r w:rsidR="002337B4">
            <w:rPr>
              <w:rFonts w:ascii="Open Sans" w:hAnsi="Open Sans"/>
              <w:noProof/>
              <w:color w:val="auto"/>
            </w:rPr>
            <w:t>[</w:t>
          </w:r>
          <w:r w:rsidR="002337B4" w:rsidRPr="002337B4">
            <w:rPr>
              <w:rFonts w:ascii="Open Sans" w:hAnsi="Open Sans"/>
              <w:noProof/>
              <w:color w:val="0000FF"/>
            </w:rPr>
            <w:t>Company Name</w:t>
          </w:r>
          <w:r w:rsidR="002337B4">
            <w:rPr>
              <w:rFonts w:ascii="Open Sans" w:hAnsi="Open Sans"/>
              <w:noProof/>
              <w:color w:val="auto"/>
            </w:rPr>
            <w:t>]</w:t>
          </w:r>
        </w:sdtContent>
      </w:sdt>
      <w:r w:rsidRPr="005E3666">
        <w:rPr>
          <w:rFonts w:ascii="Open Sans" w:hAnsi="Open Sans"/>
          <w:color w:val="auto"/>
        </w:rPr>
        <w:t xml:space="preserve"> will provide a regular programme of various types of supervision, which may include:</w:t>
      </w:r>
    </w:p>
    <w:p w14:paraId="3605AE0A" w14:textId="77777777" w:rsidR="006917AF" w:rsidRPr="005E3666" w:rsidRDefault="006917AF" w:rsidP="008821E8">
      <w:pPr>
        <w:numPr>
          <w:ilvl w:val="0"/>
          <w:numId w:val="30"/>
        </w:numPr>
        <w:contextualSpacing/>
        <w:jc w:val="both"/>
        <w:rPr>
          <w:rFonts w:ascii="Open Sans" w:hAnsi="Open Sans"/>
          <w:color w:val="auto"/>
        </w:rPr>
      </w:pPr>
      <w:r w:rsidRPr="005E3666">
        <w:rPr>
          <w:rFonts w:ascii="Open Sans" w:hAnsi="Open Sans"/>
          <w:color w:val="auto"/>
        </w:rPr>
        <w:t xml:space="preserve">clinical </w:t>
      </w:r>
    </w:p>
    <w:p w14:paraId="12F281D7" w14:textId="77777777" w:rsidR="006917AF" w:rsidRPr="006917AF" w:rsidRDefault="006917AF" w:rsidP="008821E8">
      <w:pPr>
        <w:numPr>
          <w:ilvl w:val="0"/>
          <w:numId w:val="30"/>
        </w:numPr>
        <w:contextualSpacing/>
        <w:jc w:val="both"/>
        <w:rPr>
          <w:rFonts w:ascii="Open Sans" w:hAnsi="Open Sans"/>
          <w:color w:val="auto"/>
        </w:rPr>
      </w:pPr>
      <w:r w:rsidRPr="006917AF">
        <w:rPr>
          <w:rFonts w:ascii="Open Sans" w:hAnsi="Open Sans"/>
          <w:color w:val="auto"/>
        </w:rPr>
        <w:t xml:space="preserve">safeguarding </w:t>
      </w:r>
    </w:p>
    <w:p w14:paraId="7C6BBE2A" w14:textId="77777777" w:rsidR="006917AF" w:rsidRPr="006917AF" w:rsidRDefault="006917AF" w:rsidP="008821E8">
      <w:pPr>
        <w:numPr>
          <w:ilvl w:val="0"/>
          <w:numId w:val="30"/>
        </w:numPr>
        <w:contextualSpacing/>
        <w:jc w:val="both"/>
        <w:rPr>
          <w:rFonts w:ascii="Open Sans" w:hAnsi="Open Sans"/>
          <w:color w:val="auto"/>
        </w:rPr>
      </w:pPr>
      <w:r w:rsidRPr="006917AF">
        <w:rPr>
          <w:rFonts w:ascii="Open Sans" w:hAnsi="Open Sans"/>
          <w:color w:val="auto"/>
        </w:rPr>
        <w:t xml:space="preserve">professional </w:t>
      </w:r>
    </w:p>
    <w:p w14:paraId="4C6B3FC7" w14:textId="77777777" w:rsidR="006917AF" w:rsidRPr="006917AF" w:rsidRDefault="006917AF" w:rsidP="008821E8">
      <w:pPr>
        <w:numPr>
          <w:ilvl w:val="0"/>
          <w:numId w:val="30"/>
        </w:numPr>
        <w:contextualSpacing/>
        <w:jc w:val="both"/>
        <w:rPr>
          <w:rFonts w:ascii="Open Sans" w:hAnsi="Open Sans"/>
          <w:color w:val="auto"/>
        </w:rPr>
      </w:pPr>
      <w:r w:rsidRPr="006917AF">
        <w:rPr>
          <w:rFonts w:ascii="Open Sans" w:hAnsi="Open Sans"/>
          <w:color w:val="auto"/>
        </w:rPr>
        <w:t xml:space="preserve">management </w:t>
      </w:r>
    </w:p>
    <w:p w14:paraId="497A8C22" w14:textId="77777777" w:rsidR="006917AF" w:rsidRDefault="006917AF" w:rsidP="008821E8">
      <w:pPr>
        <w:numPr>
          <w:ilvl w:val="0"/>
          <w:numId w:val="30"/>
        </w:numPr>
        <w:contextualSpacing/>
        <w:jc w:val="both"/>
        <w:rPr>
          <w:rFonts w:ascii="Open Sans" w:hAnsi="Open Sans"/>
          <w:color w:val="auto"/>
          <w:highlight w:val="yellow"/>
        </w:rPr>
      </w:pPr>
      <w:r w:rsidRPr="006917AF">
        <w:rPr>
          <w:rFonts w:ascii="Open Sans" w:hAnsi="Open Sans"/>
          <w:color w:val="auto"/>
          <w:highlight w:val="yellow"/>
        </w:rPr>
        <w:t>newly qualified healthcare professionals – Preceptorship</w:t>
      </w:r>
    </w:p>
    <w:p w14:paraId="7D5EE231" w14:textId="77777777" w:rsidR="004C0790" w:rsidRPr="006917AF" w:rsidRDefault="004C0790" w:rsidP="008821E8">
      <w:pPr>
        <w:ind w:left="720"/>
        <w:contextualSpacing/>
        <w:jc w:val="both"/>
        <w:rPr>
          <w:rFonts w:ascii="Open Sans" w:hAnsi="Open Sans"/>
          <w:color w:val="auto"/>
          <w:highlight w:val="yellow"/>
        </w:rPr>
      </w:pPr>
    </w:p>
    <w:p w14:paraId="3C187CF1" w14:textId="6D9525F5" w:rsidR="006917AF" w:rsidRPr="006917AF" w:rsidRDefault="006917AF" w:rsidP="008821E8">
      <w:pPr>
        <w:jc w:val="both"/>
        <w:rPr>
          <w:rFonts w:ascii="Open Sans" w:hAnsi="Open Sans"/>
          <w:color w:val="auto"/>
        </w:rPr>
      </w:pPr>
      <w:r w:rsidRPr="006917AF">
        <w:rPr>
          <w:rFonts w:ascii="Open Sans" w:hAnsi="Open Sans"/>
          <w:color w:val="auto"/>
        </w:rPr>
        <w:t xml:space="preserve">This supervision will provide </w:t>
      </w:r>
      <w:r w:rsidRPr="005E3666">
        <w:rPr>
          <w:rFonts w:ascii="Open Sans" w:hAnsi="Open Sans"/>
          <w:color w:val="auto"/>
        </w:rPr>
        <w:t xml:space="preserve">both </w:t>
      </w:r>
      <w:sdt>
        <w:sdtPr>
          <w:rPr>
            <w:rFonts w:ascii="Open Sans" w:hAnsi="Open Sans"/>
            <w:color w:val="auto"/>
          </w:rPr>
          <w:tag w:val="HD:1.187.0.0:126f98b9-19de-42b6-9b1e-bbf881c21ce1"/>
          <w:id w:val="852997631"/>
          <w:placeholder>
            <w:docPart w:val="1A343A0390E34A90A305FC4EFF58E79F"/>
          </w:placeholder>
        </w:sdtPr>
        <w:sdtEndPr/>
        <w:sdtContent>
          <w:r w:rsidR="002337B4">
            <w:rPr>
              <w:rFonts w:ascii="Open Sans" w:hAnsi="Open Sans"/>
              <w:noProof/>
              <w:color w:val="auto"/>
            </w:rPr>
            <w:t>[</w:t>
          </w:r>
          <w:r w:rsidR="002337B4" w:rsidRPr="002337B4">
            <w:rPr>
              <w:rFonts w:ascii="Open Sans" w:hAnsi="Open Sans"/>
              <w:noProof/>
              <w:color w:val="0000FF"/>
            </w:rPr>
            <w:t>Company Name</w:t>
          </w:r>
          <w:r w:rsidR="002337B4">
            <w:rPr>
              <w:rFonts w:ascii="Open Sans" w:hAnsi="Open Sans"/>
              <w:noProof/>
              <w:color w:val="auto"/>
            </w:rPr>
            <w:t>]</w:t>
          </w:r>
        </w:sdtContent>
      </w:sdt>
      <w:r w:rsidRPr="005E3666">
        <w:rPr>
          <w:rFonts w:ascii="Open Sans" w:hAnsi="Open Sans"/>
          <w:color w:val="auto"/>
        </w:rPr>
        <w:t xml:space="preserve"> and </w:t>
      </w:r>
      <w:r w:rsidR="004C0790" w:rsidRPr="005E3666">
        <w:rPr>
          <w:rFonts w:ascii="Open Sans" w:hAnsi="Open Sans"/>
          <w:color w:val="auto"/>
        </w:rPr>
        <w:t>staff</w:t>
      </w:r>
      <w:r w:rsidRPr="005E3666">
        <w:rPr>
          <w:rFonts w:ascii="Open Sans" w:hAnsi="Open Sans"/>
          <w:color w:val="auto"/>
        </w:rPr>
        <w:t xml:space="preserve"> the</w:t>
      </w:r>
      <w:r w:rsidRPr="006917AF">
        <w:rPr>
          <w:rFonts w:ascii="Open Sans" w:hAnsi="Open Sans"/>
          <w:color w:val="auto"/>
        </w:rPr>
        <w:t xml:space="preserve"> opportunity to:</w:t>
      </w:r>
    </w:p>
    <w:p w14:paraId="127E0F3B" w14:textId="77777777" w:rsidR="006917AF" w:rsidRPr="006917AF" w:rsidRDefault="006917AF" w:rsidP="008821E8">
      <w:pPr>
        <w:numPr>
          <w:ilvl w:val="0"/>
          <w:numId w:val="31"/>
        </w:numPr>
        <w:contextualSpacing/>
        <w:rPr>
          <w:rFonts w:ascii="Open Sans" w:hAnsi="Open Sans"/>
          <w:color w:val="auto"/>
        </w:rPr>
      </w:pPr>
      <w:r w:rsidRPr="006917AF">
        <w:rPr>
          <w:rFonts w:ascii="Open Sans" w:hAnsi="Open Sans"/>
          <w:color w:val="auto"/>
        </w:rPr>
        <w:t xml:space="preserve">change or modify practice and identify training and continuing development needs. </w:t>
      </w:r>
    </w:p>
    <w:p w14:paraId="091B1092" w14:textId="77777777" w:rsidR="006917AF" w:rsidRPr="006917AF" w:rsidRDefault="006917AF" w:rsidP="008821E8">
      <w:pPr>
        <w:numPr>
          <w:ilvl w:val="0"/>
          <w:numId w:val="31"/>
        </w:numPr>
        <w:contextualSpacing/>
        <w:jc w:val="both"/>
        <w:rPr>
          <w:rFonts w:ascii="Open Sans" w:hAnsi="Open Sans"/>
          <w:color w:val="auto"/>
        </w:rPr>
      </w:pPr>
      <w:r w:rsidRPr="006917AF">
        <w:rPr>
          <w:rFonts w:ascii="Open Sans" w:hAnsi="Open Sans"/>
          <w:color w:val="auto"/>
        </w:rPr>
        <w:t xml:space="preserve">review professional standards </w:t>
      </w:r>
    </w:p>
    <w:p w14:paraId="6E57651D" w14:textId="77777777" w:rsidR="006917AF" w:rsidRPr="006917AF" w:rsidRDefault="006917AF" w:rsidP="008821E8">
      <w:pPr>
        <w:numPr>
          <w:ilvl w:val="0"/>
          <w:numId w:val="31"/>
        </w:numPr>
        <w:contextualSpacing/>
        <w:jc w:val="both"/>
        <w:rPr>
          <w:rFonts w:ascii="Open Sans" w:hAnsi="Open Sans"/>
          <w:color w:val="auto"/>
        </w:rPr>
      </w:pPr>
      <w:r w:rsidRPr="006917AF">
        <w:rPr>
          <w:rFonts w:ascii="Open Sans" w:hAnsi="Open Sans"/>
          <w:color w:val="auto"/>
        </w:rPr>
        <w:t xml:space="preserve">keep up to date with developments in their profession </w:t>
      </w:r>
    </w:p>
    <w:p w14:paraId="29CEEC98" w14:textId="77777777" w:rsidR="006917AF" w:rsidRPr="006917AF" w:rsidRDefault="006917AF" w:rsidP="008821E8">
      <w:pPr>
        <w:numPr>
          <w:ilvl w:val="0"/>
          <w:numId w:val="31"/>
        </w:numPr>
        <w:contextualSpacing/>
        <w:jc w:val="both"/>
        <w:rPr>
          <w:rFonts w:ascii="Open Sans" w:hAnsi="Open Sans"/>
          <w:color w:val="auto"/>
        </w:rPr>
      </w:pPr>
      <w:r w:rsidRPr="006917AF">
        <w:rPr>
          <w:rFonts w:ascii="Open Sans" w:hAnsi="Open Sans"/>
          <w:color w:val="auto"/>
        </w:rPr>
        <w:t xml:space="preserve">identify professional training and continuing development needs </w:t>
      </w:r>
    </w:p>
    <w:p w14:paraId="02573BCB" w14:textId="77777777" w:rsidR="006917AF" w:rsidRPr="006917AF" w:rsidRDefault="006917AF" w:rsidP="008821E8">
      <w:pPr>
        <w:numPr>
          <w:ilvl w:val="0"/>
          <w:numId w:val="31"/>
        </w:numPr>
        <w:contextualSpacing/>
        <w:jc w:val="both"/>
        <w:rPr>
          <w:rFonts w:ascii="Open Sans" w:hAnsi="Open Sans"/>
          <w:color w:val="auto"/>
        </w:rPr>
      </w:pPr>
      <w:r w:rsidRPr="006917AF">
        <w:rPr>
          <w:rFonts w:ascii="Open Sans" w:hAnsi="Open Sans"/>
          <w:color w:val="auto"/>
        </w:rPr>
        <w:lastRenderedPageBreak/>
        <w:t xml:space="preserve">ensure that they are working within professional codes of conduct and boundaries. </w:t>
      </w:r>
    </w:p>
    <w:p w14:paraId="679D938A" w14:textId="77777777" w:rsidR="006917AF" w:rsidRPr="006917AF" w:rsidRDefault="006917AF" w:rsidP="008821E8">
      <w:pPr>
        <w:numPr>
          <w:ilvl w:val="0"/>
          <w:numId w:val="31"/>
        </w:numPr>
        <w:contextualSpacing/>
        <w:jc w:val="both"/>
        <w:rPr>
          <w:rFonts w:ascii="Open Sans" w:hAnsi="Open Sans"/>
          <w:color w:val="auto"/>
        </w:rPr>
      </w:pPr>
      <w:r w:rsidRPr="006917AF">
        <w:rPr>
          <w:rFonts w:ascii="Open Sans" w:hAnsi="Open Sans"/>
          <w:color w:val="auto"/>
        </w:rPr>
        <w:t xml:space="preserve">review performance </w:t>
      </w:r>
    </w:p>
    <w:p w14:paraId="23320933" w14:textId="0C6E137D" w:rsidR="006917AF" w:rsidRDefault="006917AF" w:rsidP="008821E8">
      <w:pPr>
        <w:numPr>
          <w:ilvl w:val="0"/>
          <w:numId w:val="31"/>
        </w:numPr>
        <w:contextualSpacing/>
        <w:jc w:val="both"/>
        <w:rPr>
          <w:rFonts w:ascii="Open Sans" w:hAnsi="Open Sans"/>
          <w:color w:val="auto"/>
        </w:rPr>
      </w:pPr>
      <w:r w:rsidRPr="006917AF">
        <w:rPr>
          <w:rFonts w:ascii="Open Sans" w:hAnsi="Open Sans"/>
          <w:color w:val="auto"/>
        </w:rPr>
        <w:t>set priorities/objectives in line with the organisation’s objectives and service needs</w:t>
      </w:r>
      <w:r w:rsidR="00C53705">
        <w:rPr>
          <w:rFonts w:ascii="Open Sans" w:hAnsi="Open Sans"/>
          <w:color w:val="auto"/>
        </w:rPr>
        <w:t>.</w:t>
      </w:r>
      <w:r w:rsidRPr="006917AF">
        <w:rPr>
          <w:rFonts w:ascii="Open Sans" w:hAnsi="Open Sans"/>
          <w:color w:val="auto"/>
        </w:rPr>
        <w:t xml:space="preserve"> </w:t>
      </w:r>
    </w:p>
    <w:p w14:paraId="37702C0F" w14:textId="77777777" w:rsidR="006B5DC8" w:rsidRPr="006917AF" w:rsidRDefault="006B5DC8" w:rsidP="006B5DC8">
      <w:pPr>
        <w:ind w:left="720"/>
        <w:contextualSpacing/>
        <w:jc w:val="both"/>
        <w:rPr>
          <w:rFonts w:ascii="Open Sans" w:hAnsi="Open Sans"/>
          <w:color w:val="auto"/>
        </w:rPr>
      </w:pPr>
    </w:p>
    <w:p w14:paraId="5197C1DE" w14:textId="77777777" w:rsidR="006917AF" w:rsidRPr="006917AF" w:rsidRDefault="006917AF" w:rsidP="008821E8">
      <w:pPr>
        <w:jc w:val="both"/>
        <w:rPr>
          <w:rFonts w:ascii="Open Sans" w:hAnsi="Open Sans"/>
          <w:color w:val="auto"/>
        </w:rPr>
      </w:pPr>
      <w:r w:rsidRPr="006917AF">
        <w:rPr>
          <w:rFonts w:ascii="Open Sans" w:hAnsi="Open Sans"/>
          <w:color w:val="auto"/>
        </w:rPr>
        <w:t>(See the Supervision Policy for further information).</w:t>
      </w:r>
    </w:p>
    <w:p w14:paraId="45F54168" w14:textId="77777777" w:rsidR="00F93B14" w:rsidRPr="002B681F" w:rsidRDefault="00F93B14" w:rsidP="008821E8">
      <w:pPr>
        <w:rPr>
          <w:rFonts w:ascii="Open Sans" w:hAnsi="Open Sans" w:cs="Open Sans"/>
          <w:color w:val="auto"/>
          <w:lang w:eastAsia="en-GB"/>
        </w:rPr>
      </w:pPr>
    </w:p>
    <w:p w14:paraId="6CDB11DD" w14:textId="77777777" w:rsidR="004F01F0" w:rsidRPr="002B681F" w:rsidRDefault="006917AF" w:rsidP="008821E8">
      <w:pPr>
        <w:pStyle w:val="Heading1"/>
        <w:spacing w:after="160" w:line="259" w:lineRule="auto"/>
      </w:pPr>
      <w:bookmarkStart w:id="17" w:name="_Toc148007409"/>
      <w:r>
        <w:t>Fitness of Employees</w:t>
      </w:r>
      <w:bookmarkEnd w:id="17"/>
    </w:p>
    <w:p w14:paraId="2B493862" w14:textId="34E25764" w:rsidR="004C6393" w:rsidRPr="004C6393" w:rsidRDefault="004C6393" w:rsidP="008821E8">
      <w:pPr>
        <w:jc w:val="both"/>
        <w:rPr>
          <w:rFonts w:ascii="Open Sans" w:hAnsi="Open Sans"/>
          <w:color w:val="auto"/>
        </w:rPr>
      </w:pPr>
      <w:r w:rsidRPr="004C6393">
        <w:rPr>
          <w:rFonts w:ascii="Open Sans" w:hAnsi="Open Sans"/>
          <w:color w:val="auto"/>
        </w:rPr>
        <w:t xml:space="preserve">If through regular review of </w:t>
      </w:r>
      <w:r w:rsidR="004C0790">
        <w:rPr>
          <w:rFonts w:ascii="Open Sans" w:hAnsi="Open Sans"/>
          <w:color w:val="auto"/>
        </w:rPr>
        <w:t>staff,</w:t>
      </w:r>
      <w:r w:rsidRPr="004C6393">
        <w:rPr>
          <w:rFonts w:ascii="Open Sans" w:hAnsi="Open Sans"/>
          <w:color w:val="auto"/>
        </w:rPr>
        <w:t xml:space="preserve"> or in response to concerns raised by other parties, </w:t>
      </w:r>
      <w:sdt>
        <w:sdtPr>
          <w:rPr>
            <w:rFonts w:ascii="Open Sans" w:hAnsi="Open Sans"/>
            <w:color w:val="auto"/>
          </w:rPr>
          <w:tag w:val="HD:1.187.0.0:6cb70263-33f9-4832-9d17-3755e62866d9"/>
          <w:id w:val="-184598684"/>
          <w:placeholder>
            <w:docPart w:val="83298B47EB304C5BB36BE92E22CDF185"/>
          </w:placeholder>
        </w:sdtPr>
        <w:sdtEndPr/>
        <w:sdtContent>
          <w:r w:rsidR="002337B4">
            <w:rPr>
              <w:rFonts w:ascii="Open Sans" w:hAnsi="Open Sans"/>
              <w:noProof/>
              <w:color w:val="auto"/>
            </w:rPr>
            <w:t>[</w:t>
          </w:r>
          <w:r w:rsidR="002337B4" w:rsidRPr="002337B4">
            <w:rPr>
              <w:rFonts w:ascii="Open Sans" w:hAnsi="Open Sans"/>
              <w:noProof/>
              <w:color w:val="0000FF"/>
            </w:rPr>
            <w:t>Company Name</w:t>
          </w:r>
          <w:r w:rsidR="002337B4">
            <w:rPr>
              <w:rFonts w:ascii="Open Sans" w:hAnsi="Open Sans"/>
              <w:noProof/>
              <w:color w:val="auto"/>
            </w:rPr>
            <w:t>]</w:t>
          </w:r>
        </w:sdtContent>
      </w:sdt>
      <w:r w:rsidRPr="008E0F8E">
        <w:rPr>
          <w:rFonts w:ascii="Open Sans" w:hAnsi="Open Sans"/>
          <w:color w:val="auto"/>
        </w:rPr>
        <w:t xml:space="preserve"> find they</w:t>
      </w:r>
      <w:r w:rsidRPr="004C6393">
        <w:rPr>
          <w:rFonts w:ascii="Open Sans" w:hAnsi="Open Sans"/>
          <w:color w:val="auto"/>
        </w:rPr>
        <w:t xml:space="preserve"> are not fit to carry out the duties required of them as they no longer meet the following criteria:</w:t>
      </w:r>
    </w:p>
    <w:p w14:paraId="3304CD10" w14:textId="77777777" w:rsidR="004C6393" w:rsidRPr="004C6393" w:rsidRDefault="004C6393" w:rsidP="008821E8">
      <w:pPr>
        <w:numPr>
          <w:ilvl w:val="0"/>
          <w:numId w:val="32"/>
        </w:numPr>
        <w:contextualSpacing/>
        <w:jc w:val="both"/>
        <w:rPr>
          <w:rFonts w:ascii="Open Sans" w:hAnsi="Open Sans"/>
          <w:color w:val="auto"/>
        </w:rPr>
      </w:pPr>
      <w:r w:rsidRPr="004C6393">
        <w:rPr>
          <w:rFonts w:ascii="Open Sans" w:hAnsi="Open Sans"/>
          <w:color w:val="auto"/>
        </w:rPr>
        <w:t>are of good character</w:t>
      </w:r>
    </w:p>
    <w:p w14:paraId="5A3BA0E6" w14:textId="77777777" w:rsidR="004C6393" w:rsidRPr="004C6393" w:rsidRDefault="004C6393" w:rsidP="008821E8">
      <w:pPr>
        <w:numPr>
          <w:ilvl w:val="0"/>
          <w:numId w:val="32"/>
        </w:numPr>
        <w:contextualSpacing/>
        <w:jc w:val="both"/>
        <w:rPr>
          <w:rFonts w:ascii="Open Sans" w:hAnsi="Open Sans"/>
          <w:color w:val="auto"/>
        </w:rPr>
      </w:pPr>
      <w:r w:rsidRPr="004C6393">
        <w:rPr>
          <w:rFonts w:ascii="Open Sans" w:hAnsi="Open Sans"/>
          <w:color w:val="auto"/>
        </w:rPr>
        <w:t>have the qualifications, competence, skills and experience which are necessary for the work to be performed by them</w:t>
      </w:r>
    </w:p>
    <w:p w14:paraId="3C987956" w14:textId="77777777" w:rsidR="004C6393" w:rsidRDefault="004C6393" w:rsidP="008821E8">
      <w:pPr>
        <w:numPr>
          <w:ilvl w:val="0"/>
          <w:numId w:val="32"/>
        </w:numPr>
        <w:contextualSpacing/>
        <w:jc w:val="both"/>
        <w:rPr>
          <w:rFonts w:ascii="Open Sans" w:hAnsi="Open Sans"/>
          <w:color w:val="auto"/>
        </w:rPr>
      </w:pPr>
      <w:r w:rsidRPr="004C6393">
        <w:rPr>
          <w:rFonts w:ascii="Open Sans" w:hAnsi="Open Sans"/>
          <w:color w:val="auto"/>
        </w:rPr>
        <w:t>be able by reason of their health, after reasonable adjustments are made, of properly performing tasks which are intrinsic to the work for which they are employed.</w:t>
      </w:r>
    </w:p>
    <w:p w14:paraId="571DDD78" w14:textId="77777777" w:rsidR="006B5DC8" w:rsidRPr="004C6393" w:rsidRDefault="006B5DC8" w:rsidP="006B5DC8">
      <w:pPr>
        <w:ind w:left="840"/>
        <w:contextualSpacing/>
        <w:jc w:val="both"/>
        <w:rPr>
          <w:rFonts w:ascii="Open Sans" w:hAnsi="Open Sans"/>
          <w:color w:val="auto"/>
        </w:rPr>
      </w:pPr>
    </w:p>
    <w:p w14:paraId="4073B3A8" w14:textId="134E8BF8" w:rsidR="004C6393" w:rsidRPr="004C6393" w:rsidRDefault="000D0731" w:rsidP="008821E8">
      <w:pPr>
        <w:jc w:val="both"/>
        <w:rPr>
          <w:rFonts w:ascii="Open Sans" w:hAnsi="Open Sans"/>
          <w:color w:val="auto"/>
        </w:rPr>
      </w:pPr>
      <w:sdt>
        <w:sdtPr>
          <w:rPr>
            <w:rFonts w:ascii="Open Sans" w:hAnsi="Open Sans"/>
            <w:color w:val="auto"/>
          </w:rPr>
          <w:tag w:val="HD:1.187.0.0:4ac8b29b-10cb-4b23-adb7-4c817011ea3f"/>
          <w:id w:val="510490459"/>
          <w:placeholder>
            <w:docPart w:val="A902D37888664AE8B528DE540A9F683A"/>
          </w:placeholder>
        </w:sdtPr>
        <w:sdtEndPr/>
        <w:sdtContent>
          <w:r w:rsidR="002337B4">
            <w:rPr>
              <w:rFonts w:ascii="Open Sans" w:hAnsi="Open Sans"/>
              <w:noProof/>
              <w:color w:val="auto"/>
            </w:rPr>
            <w:t>[</w:t>
          </w:r>
          <w:r w:rsidR="002337B4" w:rsidRPr="002337B4">
            <w:rPr>
              <w:rFonts w:ascii="Open Sans" w:hAnsi="Open Sans"/>
              <w:noProof/>
              <w:color w:val="0000FF"/>
            </w:rPr>
            <w:t>Company Name</w:t>
          </w:r>
          <w:r w:rsidR="002337B4">
            <w:rPr>
              <w:rFonts w:ascii="Open Sans" w:hAnsi="Open Sans"/>
              <w:noProof/>
              <w:color w:val="auto"/>
            </w:rPr>
            <w:t>]</w:t>
          </w:r>
        </w:sdtContent>
      </w:sdt>
      <w:r w:rsidR="004C6393" w:rsidRPr="008E0F8E">
        <w:rPr>
          <w:rFonts w:ascii="Open Sans" w:hAnsi="Open Sans"/>
          <w:color w:val="auto"/>
        </w:rPr>
        <w:t xml:space="preserve"> will</w:t>
      </w:r>
      <w:r w:rsidR="004C6393" w:rsidRPr="004C6393">
        <w:rPr>
          <w:rFonts w:ascii="Open Sans" w:hAnsi="Open Sans"/>
          <w:color w:val="auto"/>
        </w:rPr>
        <w:t>:</w:t>
      </w:r>
    </w:p>
    <w:p w14:paraId="31BFFE96" w14:textId="77777777" w:rsidR="004C6393" w:rsidRPr="004C6393" w:rsidRDefault="004C6393" w:rsidP="008821E8">
      <w:pPr>
        <w:numPr>
          <w:ilvl w:val="0"/>
          <w:numId w:val="34"/>
        </w:numPr>
        <w:contextualSpacing/>
        <w:jc w:val="both"/>
        <w:rPr>
          <w:rFonts w:ascii="Open Sans" w:hAnsi="Open Sans"/>
          <w:color w:val="auto"/>
        </w:rPr>
      </w:pPr>
      <w:r w:rsidRPr="004C6393">
        <w:rPr>
          <w:rFonts w:ascii="Open Sans" w:hAnsi="Open Sans"/>
          <w:color w:val="auto"/>
        </w:rPr>
        <w:t>take such action as is necessary and proportionate to ensure that the requirements listed above are complied with</w:t>
      </w:r>
    </w:p>
    <w:p w14:paraId="2D969011" w14:textId="77777777" w:rsidR="004C6393" w:rsidRPr="004C6393" w:rsidRDefault="004C6393" w:rsidP="008821E8">
      <w:pPr>
        <w:numPr>
          <w:ilvl w:val="0"/>
          <w:numId w:val="33"/>
        </w:numPr>
        <w:contextualSpacing/>
        <w:jc w:val="both"/>
        <w:rPr>
          <w:rFonts w:ascii="Open Sans" w:hAnsi="Open Sans"/>
          <w:color w:val="auto"/>
        </w:rPr>
      </w:pPr>
      <w:r w:rsidRPr="004C6393">
        <w:rPr>
          <w:rFonts w:ascii="Open Sans" w:hAnsi="Open Sans"/>
          <w:color w:val="auto"/>
        </w:rPr>
        <w:t>inform the appropriate regulating body (e.g., for healthcare professionals the Nursing and Midwifery Council/ General Medical Council/ Health &amp; Care Professionals Council.</w:t>
      </w:r>
    </w:p>
    <w:p w14:paraId="0421B246" w14:textId="6E015325" w:rsidR="004C6393" w:rsidRPr="004C6393" w:rsidRDefault="004C6393" w:rsidP="008821E8">
      <w:pPr>
        <w:numPr>
          <w:ilvl w:val="0"/>
          <w:numId w:val="33"/>
        </w:numPr>
        <w:contextualSpacing/>
        <w:jc w:val="both"/>
        <w:rPr>
          <w:rFonts w:ascii="Open Sans" w:hAnsi="Open Sans"/>
          <w:color w:val="auto"/>
        </w:rPr>
      </w:pPr>
      <w:r w:rsidRPr="004C6393">
        <w:rPr>
          <w:rFonts w:ascii="Open Sans" w:hAnsi="Open Sans"/>
          <w:color w:val="auto"/>
        </w:rPr>
        <w:t xml:space="preserve">respond without delay to concerns about a person's fitness or ability to carry out their duties. This includes responding immediately if there is an imminent risk to </w:t>
      </w:r>
      <w:sdt>
        <w:sdtPr>
          <w:rPr>
            <w:rFonts w:ascii="Open Sans" w:hAnsi="Open Sans"/>
            <w:color w:val="auto"/>
          </w:rPr>
          <w:tag w:val="HD:1.187.0.0:fef44b08-dea8-4b6b-8152-cf65d657f26d"/>
          <w:id w:val="-528720668"/>
          <w:placeholder>
            <w:docPart w:val="718EAA6D5939473DB200DBF484F6B4A0"/>
          </w:placeholder>
        </w:sdtPr>
        <w:sdtEndPr/>
        <w:sdtContent>
          <w:r w:rsidR="002337B4">
            <w:rPr>
              <w:rFonts w:ascii="Open Sans" w:hAnsi="Open Sans"/>
              <w:noProof/>
              <w:color w:val="auto"/>
            </w:rPr>
            <w:t>[</w:t>
          </w:r>
          <w:r w:rsidR="002337B4" w:rsidRPr="002337B4">
            <w:rPr>
              <w:rFonts w:ascii="Open Sans" w:hAnsi="Open Sans"/>
              <w:noProof/>
              <w:color w:val="0000FF"/>
            </w:rPr>
            <w:t>Company Name</w:t>
          </w:r>
          <w:r w:rsidR="002337B4">
            <w:rPr>
              <w:rFonts w:ascii="Open Sans" w:hAnsi="Open Sans"/>
              <w:noProof/>
              <w:color w:val="auto"/>
            </w:rPr>
            <w:t>]</w:t>
          </w:r>
        </w:sdtContent>
      </w:sdt>
      <w:r w:rsidRPr="008E0F8E">
        <w:rPr>
          <w:rFonts w:ascii="Open Sans" w:hAnsi="Open Sans"/>
          <w:color w:val="auto"/>
        </w:rPr>
        <w:t xml:space="preserve"> </w:t>
      </w:r>
      <w:r w:rsidR="004C0790" w:rsidRPr="008E0F8E">
        <w:rPr>
          <w:rFonts w:ascii="Open Sans" w:hAnsi="Open Sans"/>
          <w:color w:val="auto"/>
        </w:rPr>
        <w:t>staff</w:t>
      </w:r>
      <w:r w:rsidRPr="008E0F8E">
        <w:rPr>
          <w:rFonts w:ascii="Open Sans" w:hAnsi="Open Sans"/>
          <w:color w:val="auto"/>
        </w:rPr>
        <w:t xml:space="preserve"> or</w:t>
      </w:r>
      <w:r w:rsidRPr="004C0790">
        <w:rPr>
          <w:rFonts w:ascii="Open Sans" w:hAnsi="Open Sans"/>
          <w:color w:val="auto"/>
        </w:rPr>
        <w:t xml:space="preserve"> </w:t>
      </w:r>
      <w:r w:rsidR="004C0790" w:rsidRPr="004C0790">
        <w:rPr>
          <w:rFonts w:ascii="Open Sans" w:hAnsi="Open Sans"/>
          <w:color w:val="auto"/>
        </w:rPr>
        <w:t>clients</w:t>
      </w:r>
    </w:p>
    <w:p w14:paraId="1BC0CF98" w14:textId="77777777" w:rsidR="004C6393" w:rsidRPr="004C6393" w:rsidRDefault="004C6393" w:rsidP="008821E8">
      <w:pPr>
        <w:numPr>
          <w:ilvl w:val="0"/>
          <w:numId w:val="33"/>
        </w:numPr>
        <w:contextualSpacing/>
        <w:jc w:val="both"/>
        <w:rPr>
          <w:rFonts w:ascii="Open Sans" w:hAnsi="Open Sans"/>
          <w:color w:val="auto"/>
        </w:rPr>
      </w:pPr>
      <w:r w:rsidRPr="004C6393">
        <w:rPr>
          <w:rFonts w:ascii="Open Sans" w:hAnsi="Open Sans"/>
          <w:color w:val="auto"/>
        </w:rPr>
        <w:t>respond to concerns about a</w:t>
      </w:r>
      <w:r w:rsidR="004C0790">
        <w:rPr>
          <w:rFonts w:ascii="Open Sans" w:hAnsi="Open Sans"/>
          <w:color w:val="auto"/>
        </w:rPr>
        <w:t xml:space="preserve"> staff member’s </w:t>
      </w:r>
      <w:r w:rsidRPr="004C6393">
        <w:rPr>
          <w:rFonts w:ascii="Open Sans" w:hAnsi="Open Sans"/>
          <w:color w:val="auto"/>
        </w:rPr>
        <w:t>fitness fairly and follow correct procedures.</w:t>
      </w:r>
    </w:p>
    <w:p w14:paraId="4EE8BB7B" w14:textId="77777777" w:rsidR="004C6393" w:rsidRPr="004C6393" w:rsidRDefault="004C6393" w:rsidP="008821E8">
      <w:pPr>
        <w:numPr>
          <w:ilvl w:val="0"/>
          <w:numId w:val="33"/>
        </w:numPr>
        <w:contextualSpacing/>
        <w:jc w:val="both"/>
        <w:rPr>
          <w:rFonts w:ascii="Open Sans" w:hAnsi="Open Sans"/>
          <w:color w:val="auto"/>
        </w:rPr>
      </w:pPr>
      <w:r w:rsidRPr="004C6393">
        <w:rPr>
          <w:rFonts w:ascii="Open Sans" w:hAnsi="Open Sans"/>
          <w:color w:val="auto"/>
        </w:rPr>
        <w:t xml:space="preserve">Provide appropriate interim measures when investigating </w:t>
      </w:r>
      <w:r w:rsidR="004C0790">
        <w:rPr>
          <w:rFonts w:ascii="Open Sans" w:hAnsi="Open Sans"/>
          <w:color w:val="auto"/>
        </w:rPr>
        <w:t>a staff member’s</w:t>
      </w:r>
      <w:r w:rsidRPr="004C6393">
        <w:rPr>
          <w:rFonts w:ascii="Open Sans" w:hAnsi="Open Sans"/>
          <w:color w:val="auto"/>
        </w:rPr>
        <w:t xml:space="preserve"> fitness to carry out their role to minimise any risk </w:t>
      </w:r>
      <w:r w:rsidRPr="004C0790">
        <w:rPr>
          <w:rFonts w:ascii="Open Sans" w:hAnsi="Open Sans"/>
          <w:color w:val="auto"/>
        </w:rPr>
        <w:t xml:space="preserve">to </w:t>
      </w:r>
      <w:r w:rsidR="004C0790" w:rsidRPr="004C0790">
        <w:rPr>
          <w:rFonts w:ascii="Open Sans" w:hAnsi="Open Sans"/>
          <w:color w:val="auto"/>
        </w:rPr>
        <w:t>clients</w:t>
      </w:r>
    </w:p>
    <w:p w14:paraId="516D3F8A" w14:textId="77777777" w:rsidR="004C6393" w:rsidRPr="004C6393" w:rsidRDefault="004C6393" w:rsidP="008821E8">
      <w:pPr>
        <w:numPr>
          <w:ilvl w:val="0"/>
          <w:numId w:val="33"/>
        </w:numPr>
        <w:contextualSpacing/>
        <w:jc w:val="both"/>
        <w:rPr>
          <w:rFonts w:ascii="Open Sans" w:hAnsi="Open Sans"/>
          <w:color w:val="auto"/>
        </w:rPr>
      </w:pPr>
      <w:r w:rsidRPr="004C6393">
        <w:rPr>
          <w:rFonts w:ascii="Open Sans" w:hAnsi="Open Sans"/>
          <w:color w:val="auto"/>
        </w:rPr>
        <w:t>inform other relevant parties as appropriate about concerns or findings relating to a</w:t>
      </w:r>
      <w:r w:rsidR="004C0790">
        <w:rPr>
          <w:rFonts w:ascii="Open Sans" w:hAnsi="Open Sans"/>
          <w:color w:val="auto"/>
        </w:rPr>
        <w:t xml:space="preserve"> staff member’s </w:t>
      </w:r>
      <w:r w:rsidRPr="004C6393">
        <w:rPr>
          <w:rFonts w:ascii="Open Sans" w:hAnsi="Open Sans"/>
          <w:color w:val="auto"/>
        </w:rPr>
        <w:t>fitness and support any related enquiries and investigations that other parties have carried out. They may inform bodies such as professional regulators, police, and safeguarding authorities about concerns.</w:t>
      </w:r>
    </w:p>
    <w:p w14:paraId="672B7383" w14:textId="77777777" w:rsidR="004234D7" w:rsidRPr="002B681F" w:rsidRDefault="004234D7" w:rsidP="008821E8">
      <w:pPr>
        <w:rPr>
          <w:rFonts w:ascii="Open Sans" w:hAnsi="Open Sans" w:cs="Open Sans"/>
          <w:color w:val="auto"/>
        </w:rPr>
      </w:pPr>
    </w:p>
    <w:p w14:paraId="08FB5564" w14:textId="77777777" w:rsidR="00260C4F" w:rsidRPr="002B681F" w:rsidRDefault="004C6393" w:rsidP="008821E8">
      <w:pPr>
        <w:pStyle w:val="Heading1"/>
        <w:spacing w:after="160" w:line="259" w:lineRule="auto"/>
      </w:pPr>
      <w:bookmarkStart w:id="18" w:name="_Toc148007410"/>
      <w:r>
        <w:t>Recruitment Complaints</w:t>
      </w:r>
      <w:bookmarkEnd w:id="18"/>
    </w:p>
    <w:p w14:paraId="2D0786EA" w14:textId="22B63B18" w:rsidR="002A4855" w:rsidRPr="002A4855" w:rsidRDefault="002A4855" w:rsidP="008821E8">
      <w:pPr>
        <w:jc w:val="both"/>
        <w:rPr>
          <w:rFonts w:ascii="Open Sans" w:hAnsi="Open Sans"/>
          <w:color w:val="auto"/>
        </w:rPr>
      </w:pPr>
      <w:r w:rsidRPr="002A4855">
        <w:rPr>
          <w:rFonts w:ascii="Open Sans" w:hAnsi="Open Sans"/>
          <w:color w:val="auto"/>
        </w:rPr>
        <w:t xml:space="preserve">If an applicant is not satisfied with the recruitment process for any reason, they should refer their complaint to </w:t>
      </w:r>
      <w:sdt>
        <w:sdtPr>
          <w:rPr>
            <w:rFonts w:ascii="Open Sans" w:hAnsi="Open Sans"/>
            <w:color w:val="auto"/>
          </w:rPr>
          <w:tag w:val="HD:1.187.0.0:198efd69-a149-4706-bace-21e31680f145"/>
          <w:id w:val="876974917"/>
          <w:placeholder>
            <w:docPart w:val="C5A97A93D7564D3B9D192D9517D8B293"/>
          </w:placeholder>
        </w:sdtPr>
        <w:sdtEndPr/>
        <w:sdtContent>
          <w:r w:rsidR="00C53705">
            <w:rPr>
              <w:rFonts w:ascii="Open Sans" w:hAnsi="Open Sans"/>
              <w:noProof/>
              <w:color w:val="auto"/>
            </w:rPr>
            <w:t>[</w:t>
          </w:r>
          <w:r w:rsidR="00C53705" w:rsidRPr="00C53705">
            <w:rPr>
              <w:rFonts w:ascii="Open Sans" w:hAnsi="Open Sans"/>
              <w:noProof/>
              <w:color w:val="0000FF"/>
            </w:rPr>
            <w:t>Complaints Lead</w:t>
          </w:r>
          <w:r w:rsidR="00C53705">
            <w:rPr>
              <w:rFonts w:ascii="Open Sans" w:hAnsi="Open Sans"/>
              <w:noProof/>
              <w:color w:val="auto"/>
            </w:rPr>
            <w:t>]</w:t>
          </w:r>
        </w:sdtContent>
      </w:sdt>
      <w:r w:rsidRPr="002A4855">
        <w:rPr>
          <w:rFonts w:ascii="Open Sans" w:hAnsi="Open Sans"/>
          <w:color w:val="auto"/>
        </w:rPr>
        <w:t>.</w:t>
      </w:r>
    </w:p>
    <w:p w14:paraId="14CF9195" w14:textId="0578DBB9" w:rsidR="002A4855" w:rsidRPr="002A4855" w:rsidRDefault="002A4855" w:rsidP="008821E8">
      <w:pPr>
        <w:jc w:val="both"/>
        <w:rPr>
          <w:rFonts w:ascii="Open Sans" w:hAnsi="Open Sans"/>
          <w:color w:val="auto"/>
        </w:rPr>
      </w:pPr>
      <w:r w:rsidRPr="002A4855">
        <w:rPr>
          <w:rFonts w:ascii="Open Sans" w:hAnsi="Open Sans"/>
          <w:color w:val="auto"/>
        </w:rPr>
        <w:t xml:space="preserve">The complaint will be handled in line </w:t>
      </w:r>
      <w:r w:rsidRPr="00A54DC2">
        <w:rPr>
          <w:rFonts w:ascii="Open Sans" w:hAnsi="Open Sans"/>
          <w:color w:val="auto"/>
        </w:rPr>
        <w:t xml:space="preserve">with </w:t>
      </w:r>
      <w:sdt>
        <w:sdtPr>
          <w:rPr>
            <w:rFonts w:ascii="Open Sans" w:hAnsi="Open Sans"/>
            <w:color w:val="auto"/>
          </w:rPr>
          <w:tag w:val="HD:1.187.0.0:8a025837-c90d-49a0-97c6-23193fe9d2e7"/>
          <w:id w:val="-2078737550"/>
          <w:placeholder>
            <w:docPart w:val="9E1C118F622648E58B92D42122DA086B"/>
          </w:placeholder>
        </w:sdtPr>
        <w:sdtEndPr/>
        <w:sdtContent>
          <w:r w:rsidR="002337B4">
            <w:rPr>
              <w:rFonts w:ascii="Open Sans" w:hAnsi="Open Sans"/>
              <w:noProof/>
              <w:color w:val="auto"/>
            </w:rPr>
            <w:t>[</w:t>
          </w:r>
          <w:r w:rsidR="002337B4" w:rsidRPr="002337B4">
            <w:rPr>
              <w:rFonts w:ascii="Open Sans" w:hAnsi="Open Sans"/>
              <w:noProof/>
              <w:color w:val="0000FF"/>
            </w:rPr>
            <w:t>Company Name</w:t>
          </w:r>
          <w:r w:rsidR="002337B4">
            <w:rPr>
              <w:rFonts w:ascii="Open Sans" w:hAnsi="Open Sans"/>
              <w:noProof/>
              <w:color w:val="auto"/>
            </w:rPr>
            <w:t>]</w:t>
          </w:r>
        </w:sdtContent>
      </w:sdt>
      <w:r w:rsidRPr="00A54DC2">
        <w:rPr>
          <w:rFonts w:ascii="Open Sans" w:hAnsi="Open Sans"/>
          <w:color w:val="auto"/>
        </w:rPr>
        <w:t>’s complaints procedure. Details of this can be found in the Complaints Policy.</w:t>
      </w:r>
    </w:p>
    <w:p w14:paraId="7A10BB0C" w14:textId="77777777" w:rsidR="009D2E9C" w:rsidRPr="002B681F" w:rsidRDefault="009D2E9C" w:rsidP="008821E8">
      <w:pPr>
        <w:rPr>
          <w:rFonts w:ascii="Open Sans" w:hAnsi="Open Sans" w:cs="Open Sans"/>
          <w:color w:val="auto"/>
        </w:rPr>
      </w:pPr>
    </w:p>
    <w:p w14:paraId="6EE4A4DB" w14:textId="77777777" w:rsidR="002B2499" w:rsidRPr="002B681F" w:rsidRDefault="002A4855" w:rsidP="008821E8">
      <w:pPr>
        <w:pStyle w:val="Heading1"/>
        <w:spacing w:after="160" w:line="259" w:lineRule="auto"/>
      </w:pPr>
      <w:bookmarkStart w:id="19" w:name="_Toc148007411"/>
      <w:r>
        <w:t>Data Protection</w:t>
      </w:r>
      <w:bookmarkEnd w:id="19"/>
    </w:p>
    <w:p w14:paraId="54955C2B" w14:textId="77777777" w:rsidR="00571F22" w:rsidRPr="00571F22" w:rsidRDefault="00571F22" w:rsidP="008821E8">
      <w:pPr>
        <w:jc w:val="both"/>
        <w:rPr>
          <w:rFonts w:ascii="Open Sans" w:hAnsi="Open Sans"/>
          <w:color w:val="auto"/>
        </w:rPr>
      </w:pPr>
      <w:r w:rsidRPr="00571F22">
        <w:rPr>
          <w:rFonts w:ascii="Open Sans" w:hAnsi="Open Sans"/>
          <w:color w:val="auto"/>
        </w:rPr>
        <w:t>All information relating to any recruitment process will be treated confidentially and kept safely in accordance with data protection law.</w:t>
      </w:r>
    </w:p>
    <w:p w14:paraId="00FDCC25" w14:textId="77777777" w:rsidR="001622B9" w:rsidRPr="002B681F" w:rsidRDefault="001622B9" w:rsidP="008821E8">
      <w:pPr>
        <w:rPr>
          <w:rFonts w:ascii="Open Sans" w:hAnsi="Open Sans" w:cs="Open Sans"/>
          <w:color w:val="auto"/>
        </w:rPr>
      </w:pPr>
    </w:p>
    <w:p w14:paraId="238D57D9" w14:textId="77777777" w:rsidR="002B2499" w:rsidRPr="002B681F" w:rsidRDefault="001622B9" w:rsidP="008821E8">
      <w:pPr>
        <w:pStyle w:val="Heading1"/>
        <w:spacing w:after="160" w:line="259" w:lineRule="auto"/>
      </w:pPr>
      <w:bookmarkStart w:id="20" w:name="_Toc148007412"/>
      <w:r w:rsidRPr="002B681F">
        <w:t>Monitoring</w:t>
      </w:r>
      <w:bookmarkEnd w:id="20"/>
    </w:p>
    <w:p w14:paraId="006FE05A" w14:textId="77777777" w:rsidR="005A586B" w:rsidRPr="005A586B" w:rsidRDefault="005A586B" w:rsidP="008821E8">
      <w:pPr>
        <w:jc w:val="both"/>
        <w:rPr>
          <w:rFonts w:ascii="Open Sans" w:hAnsi="Open Sans"/>
          <w:color w:val="auto"/>
        </w:rPr>
      </w:pPr>
      <w:r w:rsidRPr="005A586B">
        <w:rPr>
          <w:rFonts w:ascii="Open Sans" w:hAnsi="Open Sans"/>
          <w:color w:val="auto"/>
        </w:rPr>
        <w:t xml:space="preserve">All recruitment activity will be monitored by the Registered Manager/Senior Management Team. Recruitment files will be audited both during and after the recruitment. </w:t>
      </w:r>
    </w:p>
    <w:p w14:paraId="5EFE845E" w14:textId="77777777" w:rsidR="005A586B" w:rsidRPr="005A586B" w:rsidRDefault="005A586B" w:rsidP="008821E8">
      <w:pPr>
        <w:jc w:val="both"/>
        <w:rPr>
          <w:rFonts w:ascii="Open Sans" w:hAnsi="Open Sans"/>
          <w:color w:val="auto"/>
        </w:rPr>
      </w:pPr>
      <w:r w:rsidRPr="005A586B">
        <w:rPr>
          <w:rFonts w:ascii="Open Sans" w:hAnsi="Open Sans"/>
          <w:color w:val="auto"/>
        </w:rPr>
        <w:t>Personnel files for those recruited will be audited to ensure all necessary checks have been undertaken, are satisfactory and that the required documents have been provided.</w:t>
      </w:r>
    </w:p>
    <w:p w14:paraId="6528FE06" w14:textId="77777777" w:rsidR="001622B9" w:rsidRPr="002B681F" w:rsidRDefault="001622B9" w:rsidP="008821E8">
      <w:pPr>
        <w:rPr>
          <w:rFonts w:ascii="Open Sans" w:hAnsi="Open Sans" w:cs="Open Sans"/>
          <w:color w:val="auto"/>
        </w:rPr>
      </w:pPr>
    </w:p>
    <w:p w14:paraId="70A62124" w14:textId="77777777" w:rsidR="002B2499" w:rsidRPr="002B681F" w:rsidRDefault="00B524DF" w:rsidP="008821E8">
      <w:pPr>
        <w:pStyle w:val="Heading1"/>
        <w:spacing w:after="160" w:line="259" w:lineRule="auto"/>
      </w:pPr>
      <w:bookmarkStart w:id="21" w:name="_Toc148007413"/>
      <w:r w:rsidRPr="002B681F">
        <w:t>Related Policies</w:t>
      </w:r>
      <w:bookmarkEnd w:id="21"/>
    </w:p>
    <w:p w14:paraId="2BAF2584" w14:textId="77777777" w:rsidR="00C53705" w:rsidRPr="006B5DC8" w:rsidRDefault="00C53705" w:rsidP="008821E8">
      <w:pPr>
        <w:pStyle w:val="ListParagraph"/>
        <w:numPr>
          <w:ilvl w:val="0"/>
          <w:numId w:val="35"/>
        </w:numPr>
        <w:rPr>
          <w:rFonts w:ascii="Open Sans" w:hAnsi="Open Sans"/>
        </w:rPr>
      </w:pPr>
      <w:r w:rsidRPr="003B6FE4">
        <w:rPr>
          <w:rFonts w:ascii="Open Sans" w:hAnsi="Open Sans"/>
          <w:color w:val="auto"/>
        </w:rPr>
        <w:t>Complaints Policy</w:t>
      </w:r>
      <w:r w:rsidRPr="003B6FE4">
        <w:rPr>
          <w:rFonts w:ascii="Open Sans" w:hAnsi="Open Sans"/>
        </w:rPr>
        <w:tab/>
      </w:r>
    </w:p>
    <w:p w14:paraId="793F0FDE" w14:textId="77777777" w:rsidR="00C53705" w:rsidRPr="003B6FE4" w:rsidRDefault="00C53705" w:rsidP="008821E8">
      <w:pPr>
        <w:pStyle w:val="ListParagraph"/>
        <w:numPr>
          <w:ilvl w:val="0"/>
          <w:numId w:val="35"/>
        </w:numPr>
        <w:rPr>
          <w:rFonts w:ascii="Open Sans" w:hAnsi="Open Sans"/>
          <w:color w:val="auto"/>
        </w:rPr>
      </w:pPr>
      <w:r>
        <w:rPr>
          <w:rFonts w:ascii="Open Sans" w:hAnsi="Open Sans"/>
          <w:color w:val="auto"/>
        </w:rPr>
        <w:t>EDHR</w:t>
      </w:r>
      <w:r w:rsidRPr="003B6FE4">
        <w:rPr>
          <w:rFonts w:ascii="Open Sans" w:hAnsi="Open Sans"/>
          <w:color w:val="auto"/>
        </w:rPr>
        <w:t xml:space="preserve"> Policy </w:t>
      </w:r>
    </w:p>
    <w:p w14:paraId="0350AC77" w14:textId="77777777" w:rsidR="00C53705" w:rsidRPr="003B6FE4" w:rsidRDefault="00C53705" w:rsidP="008821E8">
      <w:pPr>
        <w:pStyle w:val="ListParagraph"/>
        <w:numPr>
          <w:ilvl w:val="0"/>
          <w:numId w:val="35"/>
        </w:numPr>
        <w:rPr>
          <w:rFonts w:ascii="Open Sans" w:hAnsi="Open Sans"/>
          <w:color w:val="auto"/>
        </w:rPr>
      </w:pPr>
      <w:r w:rsidRPr="003B6FE4">
        <w:rPr>
          <w:rFonts w:ascii="Open Sans" w:hAnsi="Open Sans"/>
          <w:color w:val="auto"/>
        </w:rPr>
        <w:t xml:space="preserve">Safeguarding Policies </w:t>
      </w:r>
    </w:p>
    <w:p w14:paraId="48F50B99" w14:textId="77777777" w:rsidR="00C53705" w:rsidRPr="003B6FE4" w:rsidRDefault="00C53705" w:rsidP="008821E8">
      <w:pPr>
        <w:pStyle w:val="ListParagraph"/>
        <w:numPr>
          <w:ilvl w:val="0"/>
          <w:numId w:val="35"/>
        </w:numPr>
        <w:rPr>
          <w:rFonts w:ascii="Open Sans" w:hAnsi="Open Sans"/>
          <w:color w:val="auto"/>
        </w:rPr>
      </w:pPr>
      <w:r w:rsidRPr="003B6FE4">
        <w:rPr>
          <w:rFonts w:ascii="Open Sans" w:hAnsi="Open Sans"/>
          <w:color w:val="auto"/>
        </w:rPr>
        <w:t>Supervision Policy</w:t>
      </w:r>
    </w:p>
    <w:p w14:paraId="38DE66A6" w14:textId="77777777" w:rsidR="00E977DD" w:rsidRPr="002B681F" w:rsidRDefault="00E977DD" w:rsidP="008821E8">
      <w:pPr>
        <w:rPr>
          <w:rFonts w:ascii="Open Sans" w:hAnsi="Open Sans" w:cs="Open Sans"/>
          <w:color w:val="auto"/>
        </w:rPr>
      </w:pPr>
    </w:p>
    <w:p w14:paraId="4714BCFB" w14:textId="77777777" w:rsidR="002B2499" w:rsidRPr="002B681F" w:rsidRDefault="00F17033" w:rsidP="000269C5">
      <w:pPr>
        <w:pStyle w:val="Heading1"/>
      </w:pPr>
      <w:bookmarkStart w:id="22" w:name="_Toc148007414"/>
      <w:r w:rsidRPr="002B681F">
        <w:t>Legislation and Guidance</w:t>
      </w:r>
      <w:bookmarkEnd w:id="22"/>
    </w:p>
    <w:p w14:paraId="01A2B863" w14:textId="77777777" w:rsidR="003B6FE4" w:rsidRPr="003B6FE4" w:rsidRDefault="003B6FE4" w:rsidP="00E977DD">
      <w:pPr>
        <w:rPr>
          <w:rFonts w:ascii="Open Sans" w:hAnsi="Open Sans" w:cs="Open Sans"/>
          <w:b/>
          <w:bCs/>
          <w:color w:val="auto"/>
        </w:rPr>
      </w:pPr>
      <w:r>
        <w:rPr>
          <w:rFonts w:ascii="Open Sans" w:hAnsi="Open Sans" w:cs="Open Sans"/>
          <w:b/>
          <w:bCs/>
          <w:color w:val="auto"/>
        </w:rPr>
        <w:t>Relevant Legislation</w:t>
      </w:r>
    </w:p>
    <w:p w14:paraId="5A886137" w14:textId="77777777" w:rsidR="00640BF8" w:rsidRPr="003B6FE4" w:rsidRDefault="00640BF8" w:rsidP="003B6FE4">
      <w:pPr>
        <w:pStyle w:val="ListParagraph"/>
        <w:numPr>
          <w:ilvl w:val="0"/>
          <w:numId w:val="36"/>
        </w:numPr>
        <w:rPr>
          <w:rFonts w:ascii="Open Sans" w:hAnsi="Open Sans" w:cs="Open Sans"/>
          <w:color w:val="auto"/>
        </w:rPr>
      </w:pPr>
      <w:r w:rsidRPr="003B6FE4">
        <w:rPr>
          <w:rFonts w:ascii="Open Sans" w:hAnsi="Open Sans" w:cs="Open Sans"/>
          <w:color w:val="auto"/>
        </w:rPr>
        <w:lastRenderedPageBreak/>
        <w:t>Equality Act 2010</w:t>
      </w:r>
    </w:p>
    <w:p w14:paraId="3D065E1D" w14:textId="77777777" w:rsidR="003B6FE4" w:rsidRPr="003B6FE4" w:rsidRDefault="003B6FE4" w:rsidP="003B6FE4">
      <w:pPr>
        <w:pStyle w:val="ListParagraph"/>
        <w:numPr>
          <w:ilvl w:val="0"/>
          <w:numId w:val="36"/>
        </w:numPr>
        <w:rPr>
          <w:rFonts w:ascii="Open Sans" w:hAnsi="Open Sans" w:cs="Open Sans"/>
          <w:color w:val="auto"/>
        </w:rPr>
      </w:pPr>
      <w:r w:rsidRPr="003B6FE4">
        <w:rPr>
          <w:rFonts w:ascii="Open Sans" w:hAnsi="Open Sans" w:cs="Open Sans"/>
          <w:color w:val="auto"/>
        </w:rPr>
        <w:t>Rehabilitation of Offenders Act 1974</w:t>
      </w:r>
    </w:p>
    <w:p w14:paraId="38554964" w14:textId="77777777" w:rsidR="003B6FE4" w:rsidRPr="003B6FE4" w:rsidRDefault="003B6FE4" w:rsidP="003B6FE4">
      <w:pPr>
        <w:pStyle w:val="ListParagraph"/>
        <w:numPr>
          <w:ilvl w:val="0"/>
          <w:numId w:val="36"/>
        </w:numPr>
        <w:rPr>
          <w:rFonts w:ascii="Open Sans" w:hAnsi="Open Sans" w:cs="Open Sans"/>
          <w:color w:val="auto"/>
        </w:rPr>
      </w:pPr>
      <w:r w:rsidRPr="003B6FE4">
        <w:rPr>
          <w:rFonts w:ascii="Open Sans" w:hAnsi="Open Sans" w:cs="Open Sans"/>
          <w:color w:val="auto"/>
        </w:rPr>
        <w:t>Health &amp; Social Care Act 2008</w:t>
      </w:r>
      <w:r w:rsidR="003E75E0">
        <w:rPr>
          <w:rFonts w:ascii="Open Sans" w:hAnsi="Open Sans" w:cs="Open Sans"/>
          <w:color w:val="auto"/>
        </w:rPr>
        <w:t xml:space="preserve"> Schedules 3 and 4</w:t>
      </w:r>
      <w:r w:rsidRPr="003B6FE4">
        <w:rPr>
          <w:rFonts w:ascii="Open Sans" w:hAnsi="Open Sans" w:cs="Open Sans"/>
          <w:color w:val="auto"/>
        </w:rPr>
        <w:t xml:space="preserve"> (Regulated Activities) </w:t>
      </w:r>
      <w:r w:rsidRPr="004C0790">
        <w:rPr>
          <w:rFonts w:ascii="Open Sans" w:hAnsi="Open Sans" w:cs="Open Sans"/>
          <w:color w:val="auto"/>
        </w:rPr>
        <w:t>regulations 2014</w:t>
      </w:r>
    </w:p>
    <w:p w14:paraId="3AED466A" w14:textId="77777777" w:rsidR="003B6FE4" w:rsidRPr="003B6FE4" w:rsidRDefault="003B6FE4" w:rsidP="003B6FE4">
      <w:pPr>
        <w:pStyle w:val="ListParagraph"/>
        <w:numPr>
          <w:ilvl w:val="0"/>
          <w:numId w:val="36"/>
        </w:numPr>
        <w:rPr>
          <w:rFonts w:ascii="Open Sans" w:hAnsi="Open Sans" w:cs="Open Sans"/>
          <w:color w:val="auto"/>
        </w:rPr>
      </w:pPr>
      <w:r w:rsidRPr="003B6FE4">
        <w:rPr>
          <w:rFonts w:ascii="Open Sans" w:hAnsi="Open Sans" w:cs="Open Sans"/>
          <w:color w:val="auto"/>
        </w:rPr>
        <w:t>The Care Act 2014</w:t>
      </w:r>
    </w:p>
    <w:p w14:paraId="60644CEC" w14:textId="7EBE6FFD" w:rsidR="003B6FE4" w:rsidRPr="00C53705" w:rsidRDefault="003B6FE4" w:rsidP="003B6FE4">
      <w:pPr>
        <w:pStyle w:val="ListParagraph"/>
        <w:numPr>
          <w:ilvl w:val="0"/>
          <w:numId w:val="36"/>
        </w:numPr>
        <w:rPr>
          <w:rFonts w:ascii="Open Sans" w:hAnsi="Open Sans" w:cs="Open Sans"/>
          <w:color w:val="auto"/>
        </w:rPr>
      </w:pPr>
      <w:r w:rsidRPr="003B6FE4">
        <w:rPr>
          <w:rFonts w:ascii="Open Sans" w:hAnsi="Open Sans" w:cs="Open Sans"/>
          <w:color w:val="auto"/>
        </w:rPr>
        <w:t>Employment Rights Act 1996</w:t>
      </w:r>
    </w:p>
    <w:p w14:paraId="02E7D347" w14:textId="77777777" w:rsidR="003B6FE4" w:rsidRPr="003B6FE4" w:rsidRDefault="003B6FE4" w:rsidP="00E977DD">
      <w:pPr>
        <w:rPr>
          <w:rFonts w:ascii="Open Sans" w:hAnsi="Open Sans" w:cs="Open Sans"/>
          <w:b/>
          <w:bCs/>
          <w:color w:val="auto"/>
        </w:rPr>
      </w:pPr>
      <w:r>
        <w:rPr>
          <w:rFonts w:ascii="Open Sans" w:hAnsi="Open Sans" w:cs="Open Sans"/>
          <w:b/>
          <w:bCs/>
          <w:color w:val="auto"/>
        </w:rPr>
        <w:t>Guidance</w:t>
      </w:r>
    </w:p>
    <w:p w14:paraId="12A10098" w14:textId="77777777" w:rsidR="00640BF8" w:rsidRPr="003B6FE4" w:rsidRDefault="00640BF8" w:rsidP="003B6FE4">
      <w:pPr>
        <w:pStyle w:val="ListParagraph"/>
        <w:numPr>
          <w:ilvl w:val="0"/>
          <w:numId w:val="37"/>
        </w:numPr>
        <w:rPr>
          <w:rStyle w:val="Hyperlink"/>
          <w:rFonts w:ascii="Open Sans" w:hAnsi="Open Sans" w:cs="Open Sans"/>
        </w:rPr>
      </w:pPr>
      <w:r w:rsidRPr="003B6FE4">
        <w:rPr>
          <w:rFonts w:ascii="Open Sans" w:hAnsi="Open Sans" w:cs="Open Sans"/>
          <w:color w:val="auto"/>
        </w:rPr>
        <w:t xml:space="preserve">Gov.uk DBS eligibility checker, </w:t>
      </w:r>
      <w:hyperlink r:id="rId13" w:history="1">
        <w:r w:rsidRPr="003B6FE4">
          <w:rPr>
            <w:rStyle w:val="Hyperlink"/>
            <w:rFonts w:ascii="Open Sans" w:hAnsi="Open Sans" w:cs="Open Sans"/>
          </w:rPr>
          <w:t>https://www.gov.uk/find-out-dbs-check</w:t>
        </w:r>
      </w:hyperlink>
    </w:p>
    <w:p w14:paraId="45A08ABB" w14:textId="77777777" w:rsidR="00640BF8" w:rsidRPr="003B6FE4" w:rsidRDefault="00640BF8" w:rsidP="003B6FE4">
      <w:pPr>
        <w:pStyle w:val="ListParagraph"/>
        <w:numPr>
          <w:ilvl w:val="0"/>
          <w:numId w:val="37"/>
        </w:numPr>
        <w:rPr>
          <w:rFonts w:ascii="Open Sans" w:hAnsi="Open Sans" w:cs="Open Sans"/>
        </w:rPr>
      </w:pPr>
      <w:r w:rsidRPr="003B6FE4">
        <w:rPr>
          <w:rFonts w:ascii="Open Sans" w:hAnsi="Open Sans" w:cs="Open Sans"/>
          <w:color w:val="auto"/>
        </w:rPr>
        <w:t xml:space="preserve">Gov.uk Right to Work </w:t>
      </w:r>
      <w:hyperlink r:id="rId14" w:history="1">
        <w:r w:rsidRPr="003B6FE4">
          <w:rPr>
            <w:rStyle w:val="Hyperlink"/>
            <w:rFonts w:ascii="Open Sans" w:hAnsi="Open Sans" w:cs="Open Sans"/>
          </w:rPr>
          <w:t>Checking a job applicants right to work</w:t>
        </w:r>
      </w:hyperlink>
    </w:p>
    <w:p w14:paraId="3AF70BAA" w14:textId="77777777" w:rsidR="00640BF8" w:rsidRPr="003B6FE4" w:rsidRDefault="00640BF8" w:rsidP="003B6FE4">
      <w:pPr>
        <w:pStyle w:val="ListParagraph"/>
        <w:numPr>
          <w:ilvl w:val="0"/>
          <w:numId w:val="37"/>
        </w:numPr>
        <w:rPr>
          <w:rStyle w:val="Hyperlink"/>
          <w:rFonts w:ascii="Open Sans" w:hAnsi="Open Sans" w:cs="Open Sans"/>
        </w:rPr>
      </w:pPr>
      <w:r w:rsidRPr="003B6FE4">
        <w:rPr>
          <w:rStyle w:val="Hyperlink"/>
          <w:rFonts w:ascii="Open Sans" w:hAnsi="Open Sans" w:cs="Open Sans"/>
          <w:color w:val="auto"/>
          <w:u w:val="none"/>
        </w:rPr>
        <w:t>CQC</w:t>
      </w:r>
      <w:r w:rsidRPr="003B6FE4">
        <w:rPr>
          <w:rStyle w:val="Hyperlink"/>
          <w:rFonts w:ascii="Open Sans" w:hAnsi="Open Sans" w:cs="Open Sans"/>
          <w:color w:val="auto"/>
        </w:rPr>
        <w:t xml:space="preserve"> </w:t>
      </w:r>
      <w:hyperlink r:id="rId15" w:history="1">
        <w:r w:rsidRPr="003B6FE4">
          <w:rPr>
            <w:rStyle w:val="Hyperlink"/>
            <w:rFonts w:ascii="Open Sans" w:hAnsi="Open Sans" w:cs="Open Sans"/>
          </w:rPr>
          <w:t>https://www.cqc.org.uk/sites/default/files/20141120_doc_fppf_final_nhs_provider_guidance_v1-0.pdf</w:t>
        </w:r>
      </w:hyperlink>
    </w:p>
    <w:p w14:paraId="32874988" w14:textId="77777777" w:rsidR="00640BF8" w:rsidRPr="003B6FE4" w:rsidRDefault="000D0731" w:rsidP="003B6FE4">
      <w:pPr>
        <w:pStyle w:val="ListParagraph"/>
        <w:numPr>
          <w:ilvl w:val="0"/>
          <w:numId w:val="37"/>
        </w:numPr>
        <w:rPr>
          <w:rStyle w:val="Hyperlink"/>
          <w:rFonts w:ascii="Open Sans" w:hAnsi="Open Sans" w:cs="Open Sans"/>
        </w:rPr>
      </w:pPr>
      <w:hyperlink r:id="rId16" w:anchor="legislation-links" w:history="1">
        <w:r w:rsidR="00640BF8" w:rsidRPr="003B6FE4">
          <w:rPr>
            <w:rStyle w:val="Hyperlink"/>
            <w:rFonts w:ascii="Open Sans" w:hAnsi="Open Sans" w:cs="Open Sans"/>
          </w:rPr>
          <w:t>https://www.cqc.org.uk/guidance-providers/regulations-enforcement/regulation-19-fit-proper-persons-employed#legislation-links</w:t>
        </w:r>
      </w:hyperlink>
    </w:p>
    <w:p w14:paraId="0B1CB8E8" w14:textId="77777777" w:rsidR="00640BF8" w:rsidRPr="003B6FE4" w:rsidRDefault="00640BF8" w:rsidP="003B6FE4">
      <w:pPr>
        <w:pStyle w:val="ListParagraph"/>
        <w:numPr>
          <w:ilvl w:val="0"/>
          <w:numId w:val="37"/>
        </w:numPr>
        <w:rPr>
          <w:rFonts w:ascii="Open Sans" w:hAnsi="Open Sans" w:cs="Open Sans"/>
          <w:color w:val="auto"/>
        </w:rPr>
      </w:pPr>
      <w:r w:rsidRPr="003B6FE4">
        <w:rPr>
          <w:rFonts w:ascii="Open Sans" w:hAnsi="Open Sans" w:cs="Open Sans"/>
          <w:color w:val="auto"/>
        </w:rPr>
        <w:t>CQC Supporting information and Guidance: Supporting effective clinical supervision (2013)</w:t>
      </w:r>
    </w:p>
    <w:p w14:paraId="67EE4F3B" w14:textId="77777777" w:rsidR="00640BF8" w:rsidRPr="003B6FE4" w:rsidRDefault="00640BF8" w:rsidP="003B6FE4">
      <w:pPr>
        <w:pStyle w:val="ListParagraph"/>
        <w:numPr>
          <w:ilvl w:val="0"/>
          <w:numId w:val="37"/>
        </w:numPr>
        <w:rPr>
          <w:rStyle w:val="Hyperlink"/>
          <w:rFonts w:ascii="Open Sans" w:hAnsi="Open Sans" w:cs="Open Sans"/>
          <w:color w:val="auto"/>
        </w:rPr>
      </w:pPr>
      <w:r w:rsidRPr="003B6FE4">
        <w:rPr>
          <w:rFonts w:ascii="Open Sans" w:hAnsi="Open Sans" w:cs="Open Sans"/>
          <w:color w:val="auto"/>
        </w:rPr>
        <w:t xml:space="preserve">Safe &amp; Fair recruitment, Skills for Care, </w:t>
      </w:r>
      <w:hyperlink r:id="rId17" w:history="1">
        <w:r w:rsidRPr="003B6FE4">
          <w:rPr>
            <w:rFonts w:ascii="Open Sans" w:hAnsi="Open Sans" w:cs="Open Sans"/>
            <w:color w:val="0000FF"/>
            <w:u w:val="single"/>
          </w:rPr>
          <w:t>Safe and fair recruitment December 2020 (skillsforcare.org.uk)</w:t>
        </w:r>
      </w:hyperlink>
    </w:p>
    <w:p w14:paraId="3C62780E" w14:textId="77777777" w:rsidR="00640BF8" w:rsidRPr="003B6FE4" w:rsidRDefault="00640BF8" w:rsidP="003B6FE4">
      <w:pPr>
        <w:pStyle w:val="ListParagraph"/>
        <w:numPr>
          <w:ilvl w:val="0"/>
          <w:numId w:val="37"/>
        </w:numPr>
        <w:rPr>
          <w:rStyle w:val="Hyperlink"/>
          <w:rFonts w:ascii="Open Sans" w:hAnsi="Open Sans" w:cs="Open Sans"/>
          <w:color w:val="auto"/>
          <w:u w:val="none"/>
        </w:rPr>
      </w:pPr>
      <w:r w:rsidRPr="003B6FE4">
        <w:rPr>
          <w:rStyle w:val="Hyperlink"/>
          <w:rFonts w:ascii="Open Sans" w:hAnsi="Open Sans" w:cs="Open Sans"/>
          <w:color w:val="auto"/>
          <w:u w:val="none"/>
        </w:rPr>
        <w:t xml:space="preserve">Recruitment and Retention, Skills for Care, </w:t>
      </w:r>
    </w:p>
    <w:p w14:paraId="28A480F6" w14:textId="77777777" w:rsidR="00640BF8" w:rsidRPr="003B6FE4" w:rsidRDefault="00640BF8" w:rsidP="003B6FE4">
      <w:pPr>
        <w:pStyle w:val="ListParagraph"/>
        <w:numPr>
          <w:ilvl w:val="0"/>
          <w:numId w:val="37"/>
        </w:numPr>
        <w:rPr>
          <w:rStyle w:val="Hyperlink"/>
          <w:rFonts w:ascii="Open Sans" w:hAnsi="Open Sans" w:cs="Open Sans"/>
        </w:rPr>
      </w:pPr>
      <w:r w:rsidRPr="003B6FE4">
        <w:rPr>
          <w:rStyle w:val="Hyperlink"/>
          <w:rFonts w:ascii="Open Sans" w:hAnsi="Open Sans" w:cs="Open Sans"/>
        </w:rPr>
        <w:t>https://www.skillsforcare.org.uk/Recruitment-retention/Recruitment-and-retention.aspx</w:t>
      </w:r>
    </w:p>
    <w:p w14:paraId="49F428F8" w14:textId="77777777" w:rsidR="00640BF8" w:rsidRPr="003B6FE4" w:rsidRDefault="000D0731" w:rsidP="003B6FE4">
      <w:pPr>
        <w:pStyle w:val="ListParagraph"/>
        <w:numPr>
          <w:ilvl w:val="0"/>
          <w:numId w:val="37"/>
        </w:numPr>
        <w:rPr>
          <w:rStyle w:val="Hyperlink"/>
          <w:rFonts w:ascii="Open Sans" w:hAnsi="Open Sans" w:cs="Open Sans"/>
        </w:rPr>
      </w:pPr>
      <w:hyperlink r:id="rId18" w:history="1">
        <w:r w:rsidR="00640BF8" w:rsidRPr="003B6FE4">
          <w:rPr>
            <w:rStyle w:val="Hyperlink"/>
            <w:rFonts w:ascii="Open Sans" w:hAnsi="Open Sans" w:cs="Open Sans"/>
          </w:rPr>
          <w:t>https://www.cqc.org.uk/guidance-providers/regulations-enforcement/regulation-19-fit-proper-persons-employed</w:t>
        </w:r>
      </w:hyperlink>
    </w:p>
    <w:p w14:paraId="36D49680" w14:textId="77777777" w:rsidR="00F17033" w:rsidRPr="003E75E0" w:rsidRDefault="00640BF8" w:rsidP="00F17033">
      <w:pPr>
        <w:pStyle w:val="ListParagraph"/>
        <w:numPr>
          <w:ilvl w:val="0"/>
          <w:numId w:val="37"/>
        </w:numPr>
        <w:rPr>
          <w:rFonts w:ascii="Open Sans" w:hAnsi="Open Sans" w:cs="Open Sans"/>
          <w:color w:val="0563C1" w:themeColor="hyperlink"/>
          <w:u w:val="single"/>
        </w:rPr>
      </w:pPr>
      <w:r w:rsidRPr="003B6FE4">
        <w:rPr>
          <w:rStyle w:val="Hyperlink"/>
          <w:rFonts w:ascii="Open Sans" w:hAnsi="Open Sans" w:cs="Open Sans"/>
        </w:rPr>
        <w:t>Data Protection Act 2018</w:t>
      </w:r>
      <w:r w:rsidRPr="003B6FE4">
        <w:rPr>
          <w:rStyle w:val="Hyperlink"/>
          <w:rFonts w:ascii="Open Sans" w:hAnsi="Open Sans" w:cs="Open Sans"/>
        </w:rPr>
        <w:tab/>
      </w:r>
      <w:hyperlink r:id="rId19" w:history="1">
        <w:r w:rsidRPr="003B6FE4">
          <w:rPr>
            <w:rStyle w:val="Hyperlink"/>
            <w:rFonts w:ascii="Open Sans" w:hAnsi="Open Sans" w:cs="Open Sans"/>
          </w:rPr>
          <w:t>https://www.gov.uk/data-protection</w:t>
        </w:r>
      </w:hyperlink>
    </w:p>
    <w:p w14:paraId="6AD5A390" w14:textId="77777777" w:rsidR="00A54DC2" w:rsidRDefault="00A54DC2">
      <w:pPr>
        <w:rPr>
          <w:rFonts w:ascii="Open Sans" w:eastAsia="Times New Roman" w:hAnsi="Open Sans" w:cs="Open Sans"/>
          <w:b/>
          <w:color w:val="264467"/>
          <w:sz w:val="36"/>
          <w:szCs w:val="32"/>
        </w:rPr>
      </w:pPr>
      <w:bookmarkStart w:id="23" w:name="_Toc97280968"/>
      <w:bookmarkStart w:id="24" w:name="_Toc97728272"/>
      <w:bookmarkStart w:id="25" w:name="_Toc97798240"/>
      <w:r>
        <w:br w:type="page"/>
      </w:r>
    </w:p>
    <w:p w14:paraId="20F0B3FD" w14:textId="77777777" w:rsidR="00FF1DC9" w:rsidRPr="002B681F" w:rsidRDefault="00FF1DC9" w:rsidP="00FF1DC9">
      <w:pPr>
        <w:pStyle w:val="Heading1"/>
      </w:pPr>
      <w:bookmarkStart w:id="26" w:name="_Toc148007415"/>
      <w:r>
        <w:lastRenderedPageBreak/>
        <w:t>Summary of Review</w:t>
      </w:r>
      <w:bookmarkEnd w:id="23"/>
      <w:bookmarkEnd w:id="24"/>
      <w:bookmarkEnd w:id="25"/>
      <w:bookmarkEnd w:id="26"/>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FF1DC9" w14:paraId="6A585F66" w14:textId="77777777" w:rsidTr="003E6C75">
        <w:trPr>
          <w:cantSplit/>
          <w:trHeight w:val="612"/>
        </w:trPr>
        <w:tc>
          <w:tcPr>
            <w:tcW w:w="4490" w:type="dxa"/>
            <w:shd w:val="clear" w:color="auto" w:fill="DEEAF6" w:themeFill="accent5" w:themeFillTint="33"/>
            <w:vAlign w:val="center"/>
          </w:tcPr>
          <w:p w14:paraId="4D35C14F" w14:textId="77777777" w:rsidR="00FF1DC9" w:rsidRPr="00C25F0F" w:rsidRDefault="00FF1DC9" w:rsidP="003E6C75">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2245C9B8" w14:textId="77777777" w:rsidR="00FF1DC9" w:rsidRPr="00C25F0F" w:rsidRDefault="003C087F" w:rsidP="003E6C75">
            <w:pPr>
              <w:keepNext/>
              <w:keepLines/>
              <w:rPr>
                <w:rFonts w:ascii="Open Sans" w:hAnsi="Open Sans" w:cs="Open Sans"/>
                <w:color w:val="auto"/>
                <w:sz w:val="20"/>
                <w:szCs w:val="20"/>
              </w:rPr>
            </w:pPr>
            <w:r>
              <w:rPr>
                <w:rFonts w:ascii="Open Sans" w:hAnsi="Open Sans" w:cs="Open Sans"/>
                <w:color w:val="auto"/>
                <w:sz w:val="20"/>
                <w:szCs w:val="20"/>
              </w:rPr>
              <w:t>1</w:t>
            </w:r>
          </w:p>
        </w:tc>
      </w:tr>
      <w:tr w:rsidR="00FF1DC9" w14:paraId="4538BA8B" w14:textId="77777777" w:rsidTr="003E6C75">
        <w:trPr>
          <w:cantSplit/>
          <w:trHeight w:val="612"/>
        </w:trPr>
        <w:tc>
          <w:tcPr>
            <w:tcW w:w="4490" w:type="dxa"/>
            <w:shd w:val="clear" w:color="auto" w:fill="DEEAF6" w:themeFill="accent5" w:themeFillTint="33"/>
            <w:vAlign w:val="center"/>
          </w:tcPr>
          <w:p w14:paraId="5B50B7CD" w14:textId="77777777" w:rsidR="00FF1DC9" w:rsidRPr="00C25F0F" w:rsidRDefault="00FF1DC9" w:rsidP="003E6C75">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57662c3a-2e5b-4065-8eb3-376177fcbd8b"/>
            <w:id w:val="-1948840514"/>
            <w:placeholder>
              <w:docPart w:val="76F74B96F8AA4B47B67CEB47897249E0"/>
            </w:placeholder>
          </w:sdtPr>
          <w:sdtEndPr/>
          <w:sdtContent>
            <w:tc>
              <w:tcPr>
                <w:tcW w:w="4490" w:type="dxa"/>
                <w:shd w:val="clear" w:color="auto" w:fill="F2F2F2" w:themeFill="background1" w:themeFillShade="F2"/>
                <w:vAlign w:val="center"/>
              </w:tcPr>
              <w:p w14:paraId="42A814F4" w14:textId="217E25AC" w:rsidR="00FF1DC9" w:rsidRPr="00C25F0F" w:rsidRDefault="00B84E02" w:rsidP="003E6C75">
                <w:pPr>
                  <w:keepNext/>
                  <w:keepLines/>
                  <w:rPr>
                    <w:rFonts w:ascii="Open Sans" w:hAnsi="Open Sans" w:cs="Open Sans"/>
                    <w:color w:val="auto"/>
                    <w:sz w:val="20"/>
                    <w:szCs w:val="20"/>
                  </w:rPr>
                </w:pPr>
                <w:r>
                  <w:rPr>
                    <w:rFonts w:ascii="Open Sans" w:hAnsi="Open Sans" w:cs="Open Sans"/>
                    <w:noProof/>
                    <w:color w:val="auto"/>
                    <w:sz w:val="20"/>
                    <w:szCs w:val="20"/>
                  </w:rPr>
                  <w:t>[</w:t>
                </w:r>
                <w:r w:rsidRPr="00B84E02">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FF1DC9" w14:paraId="1EF82CA6" w14:textId="77777777" w:rsidTr="003E6C75">
        <w:trPr>
          <w:cantSplit/>
          <w:trHeight w:val="612"/>
        </w:trPr>
        <w:tc>
          <w:tcPr>
            <w:tcW w:w="4490" w:type="dxa"/>
            <w:shd w:val="clear" w:color="auto" w:fill="DEEAF6" w:themeFill="accent5" w:themeFillTint="33"/>
            <w:vAlign w:val="center"/>
          </w:tcPr>
          <w:p w14:paraId="2C594189" w14:textId="77777777" w:rsidR="00FF1DC9" w:rsidRPr="00C25F0F" w:rsidRDefault="00FF1DC9" w:rsidP="003E6C75">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7733F2D7" w14:textId="77777777" w:rsidR="00FF1DC9" w:rsidRPr="00C25F0F" w:rsidRDefault="00FF1DC9" w:rsidP="003E6C75">
            <w:pPr>
              <w:keepNext/>
              <w:keepLines/>
              <w:rPr>
                <w:rFonts w:ascii="Open Sans" w:hAnsi="Open Sans" w:cs="Open Sans"/>
                <w:color w:val="auto"/>
                <w:sz w:val="20"/>
                <w:szCs w:val="20"/>
              </w:rPr>
            </w:pPr>
          </w:p>
        </w:tc>
      </w:tr>
      <w:tr w:rsidR="00FF1DC9" w14:paraId="7C5A4503" w14:textId="77777777" w:rsidTr="003E6C75">
        <w:trPr>
          <w:cantSplit/>
          <w:trHeight w:val="550"/>
        </w:trPr>
        <w:tc>
          <w:tcPr>
            <w:tcW w:w="4490" w:type="dxa"/>
            <w:shd w:val="clear" w:color="auto" w:fill="DEEAF6" w:themeFill="accent5" w:themeFillTint="33"/>
            <w:vAlign w:val="center"/>
          </w:tcPr>
          <w:p w14:paraId="31D5B09A" w14:textId="77777777" w:rsidR="00FF1DC9" w:rsidRPr="00C25F0F" w:rsidRDefault="00FF1DC9" w:rsidP="003E6C75">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6DE4C4AE" w14:textId="77777777" w:rsidR="00FF1DC9" w:rsidRPr="00C25F0F" w:rsidRDefault="00FF1DC9" w:rsidP="003E6C75">
            <w:pPr>
              <w:keepNext/>
              <w:keepLines/>
              <w:rPr>
                <w:rFonts w:ascii="Open Sans" w:hAnsi="Open Sans" w:cs="Open Sans"/>
                <w:color w:val="auto"/>
                <w:sz w:val="20"/>
                <w:szCs w:val="20"/>
              </w:rPr>
            </w:pPr>
          </w:p>
        </w:tc>
      </w:tr>
      <w:tr w:rsidR="00FF1DC9" w14:paraId="24D8B3F2" w14:textId="77777777" w:rsidTr="003E6C75">
        <w:trPr>
          <w:cantSplit/>
          <w:trHeight w:val="1020"/>
        </w:trPr>
        <w:tc>
          <w:tcPr>
            <w:tcW w:w="4479" w:type="dxa"/>
            <w:shd w:val="clear" w:color="auto" w:fill="DEEAF6" w:themeFill="accent5" w:themeFillTint="33"/>
            <w:vAlign w:val="center"/>
          </w:tcPr>
          <w:p w14:paraId="2E168365" w14:textId="77777777" w:rsidR="00FF1DC9" w:rsidRPr="00C25F0F" w:rsidRDefault="00FF1DC9" w:rsidP="003E6C75">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30BB848C" w14:textId="77777777" w:rsidR="000063BF" w:rsidRPr="00C25F0F" w:rsidRDefault="000063BF" w:rsidP="003C087F">
            <w:pPr>
              <w:keepNext/>
              <w:keepLines/>
              <w:rPr>
                <w:rFonts w:ascii="Open Sans" w:hAnsi="Open Sans" w:cs="Open Sans"/>
                <w:color w:val="auto"/>
                <w:sz w:val="20"/>
                <w:szCs w:val="20"/>
              </w:rPr>
            </w:pPr>
          </w:p>
        </w:tc>
      </w:tr>
      <w:tr w:rsidR="00FF1DC9" w14:paraId="292B36EF" w14:textId="77777777" w:rsidTr="003E6C75">
        <w:trPr>
          <w:cantSplit/>
          <w:trHeight w:val="501"/>
        </w:trPr>
        <w:tc>
          <w:tcPr>
            <w:tcW w:w="4490" w:type="dxa"/>
            <w:shd w:val="clear" w:color="auto" w:fill="DEEAF6" w:themeFill="accent5" w:themeFillTint="33"/>
            <w:vAlign w:val="center"/>
          </w:tcPr>
          <w:p w14:paraId="287C1086" w14:textId="77777777" w:rsidR="00FF1DC9" w:rsidRPr="00C25F0F" w:rsidRDefault="00FF1DC9" w:rsidP="003E6C75">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3A92B4B4" w14:textId="77777777" w:rsidR="00FF1DC9" w:rsidRPr="00C25F0F" w:rsidRDefault="00FF1DC9" w:rsidP="003E6C75">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FF1DC9" w14:paraId="239B2705" w14:textId="77777777" w:rsidTr="003E6C75">
        <w:trPr>
          <w:cantSplit/>
          <w:trHeight w:val="501"/>
        </w:trPr>
        <w:tc>
          <w:tcPr>
            <w:tcW w:w="4490" w:type="dxa"/>
            <w:shd w:val="clear" w:color="auto" w:fill="DEEAF6" w:themeFill="accent5" w:themeFillTint="33"/>
            <w:vAlign w:val="center"/>
          </w:tcPr>
          <w:p w14:paraId="79E7249F" w14:textId="77777777" w:rsidR="00FF1DC9" w:rsidRPr="00C25F0F" w:rsidRDefault="00FF1DC9" w:rsidP="003E6C75">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c1165a34-3dd7-4cf0-84e2-82081a99681c"/>
            <w:id w:val="1647860719"/>
            <w:placeholder>
              <w:docPart w:val="B7CED5CD949C4341A77211D14295875A"/>
            </w:placeholder>
          </w:sdtPr>
          <w:sdtEndPr/>
          <w:sdtContent>
            <w:tc>
              <w:tcPr>
                <w:tcW w:w="4490" w:type="dxa"/>
                <w:shd w:val="clear" w:color="auto" w:fill="F2F2F2" w:themeFill="background1" w:themeFillShade="F2"/>
                <w:vAlign w:val="center"/>
              </w:tcPr>
              <w:p w14:paraId="3374D1A3" w14:textId="74D3880E" w:rsidR="00FF1DC9" w:rsidRPr="00C25F0F" w:rsidRDefault="00B84E02" w:rsidP="003E6C75">
                <w:pPr>
                  <w:keepNext/>
                  <w:keepLines/>
                  <w:rPr>
                    <w:rFonts w:ascii="Open Sans" w:hAnsi="Open Sans" w:cs="Open Sans"/>
                    <w:color w:val="auto"/>
                    <w:sz w:val="20"/>
                    <w:szCs w:val="20"/>
                  </w:rPr>
                </w:pPr>
                <w:r>
                  <w:rPr>
                    <w:rFonts w:ascii="Open Sans" w:hAnsi="Open Sans" w:cs="Open Sans"/>
                    <w:noProof/>
                    <w:color w:val="auto"/>
                    <w:sz w:val="20"/>
                    <w:szCs w:val="20"/>
                  </w:rPr>
                  <w:t>[</w:t>
                </w:r>
                <w:r w:rsidRPr="00B84E02">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6B143BEF" w14:textId="77777777" w:rsidR="00315FD8" w:rsidRDefault="00315FD8">
      <w:pPr>
        <w:rPr>
          <w:rFonts w:ascii="Open Sans" w:hAnsi="Open Sans"/>
          <w:b/>
          <w:bCs/>
          <w:sz w:val="28"/>
          <w:szCs w:val="28"/>
        </w:rPr>
      </w:pPr>
      <w:r>
        <w:rPr>
          <w:rFonts w:ascii="Open Sans" w:hAnsi="Open Sans"/>
          <w:b/>
          <w:bCs/>
          <w:sz w:val="28"/>
          <w:szCs w:val="28"/>
        </w:rPr>
        <w:br w:type="page"/>
      </w:r>
    </w:p>
    <w:p w14:paraId="024C2069" w14:textId="77777777" w:rsidR="00203B74" w:rsidRDefault="00203B74" w:rsidP="00203B74">
      <w:pPr>
        <w:ind w:right="89"/>
        <w:jc w:val="both"/>
        <w:rPr>
          <w:rFonts w:ascii="Open Sans" w:hAnsi="Open Sans"/>
          <w:b/>
          <w:bCs/>
          <w:color w:val="auto"/>
          <w:sz w:val="28"/>
          <w:szCs w:val="28"/>
        </w:rPr>
      </w:pPr>
      <w:r>
        <w:rPr>
          <w:rFonts w:ascii="Open Sans" w:hAnsi="Open Sans"/>
          <w:b/>
          <w:bCs/>
          <w:sz w:val="28"/>
          <w:szCs w:val="28"/>
        </w:rPr>
        <w:lastRenderedPageBreak/>
        <w:t>Appendix 1 - Fit and Proper Persons Requirement Self-Declaration Form for Directors</w:t>
      </w:r>
    </w:p>
    <w:p w14:paraId="3D8414DE" w14:textId="77777777" w:rsidR="00203B74" w:rsidRDefault="00203B74" w:rsidP="00203B74">
      <w:pPr>
        <w:ind w:right="89"/>
        <w:jc w:val="both"/>
        <w:rPr>
          <w:rFonts w:ascii="Open Sans" w:hAnsi="Open Sans"/>
        </w:rPr>
      </w:pPr>
    </w:p>
    <w:p w14:paraId="0F214F63" w14:textId="52C4967A" w:rsidR="00203B74" w:rsidRDefault="00203B74" w:rsidP="00203B74">
      <w:pPr>
        <w:ind w:right="89"/>
        <w:jc w:val="both"/>
        <w:rPr>
          <w:rFonts w:ascii="Open Sans" w:hAnsi="Open Sans"/>
        </w:rPr>
      </w:pPr>
      <w:r>
        <w:rPr>
          <w:rFonts w:ascii="Open Sans" w:hAnsi="Open Sans"/>
        </w:rPr>
        <w:t xml:space="preserve">In line with the requirements of Regulation 5 of the Health &amp; Social Care Act 2008 (Regulated Activities) Regulation 2014 </w:t>
      </w:r>
      <w:r w:rsidRPr="00FE4F17">
        <w:rPr>
          <w:rFonts w:ascii="Open Sans" w:hAnsi="Open Sans"/>
        </w:rPr>
        <w:t xml:space="preserve">and </w:t>
      </w:r>
      <w:sdt>
        <w:sdtPr>
          <w:rPr>
            <w:rFonts w:ascii="Open Sans" w:hAnsi="Open Sans"/>
          </w:rPr>
          <w:tag w:val="HD:1.187.0.0:5071fdbf-37d8-486a-abf0-6fd7793f0b58"/>
          <w:id w:val="662435332"/>
          <w:placeholder>
            <w:docPart w:val="24EA291CB6D94EB287700829ED8D2FA0"/>
          </w:placeholder>
        </w:sdtPr>
        <w:sdtEndPr/>
        <w:sdtContent>
          <w:r w:rsidR="002337B4">
            <w:rPr>
              <w:rFonts w:ascii="Open Sans" w:hAnsi="Open Sans"/>
              <w:noProof/>
            </w:rPr>
            <w:t>[</w:t>
          </w:r>
          <w:r w:rsidR="002337B4" w:rsidRPr="002337B4">
            <w:rPr>
              <w:rFonts w:ascii="Open Sans" w:hAnsi="Open Sans"/>
              <w:noProof/>
              <w:color w:val="0000FF"/>
            </w:rPr>
            <w:t>Company Name</w:t>
          </w:r>
          <w:r w:rsidR="002337B4">
            <w:rPr>
              <w:rFonts w:ascii="Open Sans" w:hAnsi="Open Sans"/>
              <w:noProof/>
            </w:rPr>
            <w:t>]</w:t>
          </w:r>
        </w:sdtContent>
      </w:sdt>
      <w:r w:rsidRPr="00FE4F17">
        <w:rPr>
          <w:rFonts w:ascii="Open Sans" w:hAnsi="Open Sans"/>
        </w:rPr>
        <w:t xml:space="preserve"> Services’</w:t>
      </w:r>
      <w:r>
        <w:rPr>
          <w:rFonts w:ascii="Open Sans" w:hAnsi="Open Sans"/>
        </w:rPr>
        <w:t xml:space="preserve"> Fit and Proper Persons Policy, I hereby declare:</w:t>
      </w:r>
    </w:p>
    <w:p w14:paraId="0BEF3F11" w14:textId="77777777" w:rsidR="00203B74" w:rsidRDefault="00203B74" w:rsidP="00203B74">
      <w:pPr>
        <w:ind w:right="89"/>
        <w:jc w:val="both"/>
        <w:rPr>
          <w:rFonts w:ascii="Open Sans" w:hAnsi="Open Sans"/>
        </w:rPr>
      </w:pPr>
    </w:p>
    <w:tbl>
      <w:tblPr>
        <w:tblStyle w:val="TableGrid"/>
        <w:tblW w:w="0" w:type="auto"/>
        <w:tblLook w:val="04A0" w:firstRow="1" w:lastRow="0" w:firstColumn="1" w:lastColumn="0" w:noHBand="0" w:noVBand="1"/>
      </w:tblPr>
      <w:tblGrid>
        <w:gridCol w:w="2405"/>
        <w:gridCol w:w="6611"/>
      </w:tblGrid>
      <w:tr w:rsidR="00203B74" w14:paraId="09A3A8E8" w14:textId="77777777" w:rsidTr="00203B74">
        <w:tc>
          <w:tcPr>
            <w:tcW w:w="2405" w:type="dxa"/>
            <w:tcBorders>
              <w:top w:val="single" w:sz="4" w:space="0" w:color="auto"/>
              <w:left w:val="single" w:sz="4" w:space="0" w:color="auto"/>
              <w:bottom w:val="single" w:sz="4" w:space="0" w:color="auto"/>
              <w:right w:val="single" w:sz="4" w:space="0" w:color="auto"/>
            </w:tcBorders>
            <w:shd w:val="clear" w:color="auto" w:fill="8496B0" w:themeFill="text2" w:themeFillTint="99"/>
          </w:tcPr>
          <w:p w14:paraId="74532831" w14:textId="77777777" w:rsidR="00203B74" w:rsidRDefault="00203B74">
            <w:pPr>
              <w:ind w:right="89"/>
              <w:jc w:val="both"/>
              <w:rPr>
                <w:rFonts w:ascii="Open Sans" w:hAnsi="Open Sans"/>
              </w:rPr>
            </w:pPr>
            <w:r>
              <w:rPr>
                <w:rFonts w:ascii="Open Sans" w:hAnsi="Open Sans"/>
              </w:rPr>
              <w:t xml:space="preserve">Name  </w:t>
            </w:r>
          </w:p>
        </w:tc>
        <w:tc>
          <w:tcPr>
            <w:tcW w:w="6611" w:type="dxa"/>
            <w:tcBorders>
              <w:top w:val="single" w:sz="4" w:space="0" w:color="auto"/>
              <w:left w:val="single" w:sz="4" w:space="0" w:color="auto"/>
              <w:bottom w:val="single" w:sz="4" w:space="0" w:color="auto"/>
              <w:right w:val="single" w:sz="4" w:space="0" w:color="auto"/>
            </w:tcBorders>
          </w:tcPr>
          <w:p w14:paraId="3539E8C5" w14:textId="77777777" w:rsidR="00203B74" w:rsidRDefault="00203B74">
            <w:pPr>
              <w:ind w:right="89"/>
              <w:jc w:val="both"/>
              <w:rPr>
                <w:rFonts w:ascii="Open Sans" w:hAnsi="Open Sans"/>
              </w:rPr>
            </w:pPr>
          </w:p>
        </w:tc>
      </w:tr>
      <w:tr w:rsidR="00203B74" w14:paraId="7DD704AF" w14:textId="77777777" w:rsidTr="00203B74">
        <w:tc>
          <w:tcPr>
            <w:tcW w:w="2405" w:type="dxa"/>
            <w:tcBorders>
              <w:top w:val="single" w:sz="4" w:space="0" w:color="auto"/>
              <w:left w:val="single" w:sz="4" w:space="0" w:color="auto"/>
              <w:bottom w:val="single" w:sz="4" w:space="0" w:color="auto"/>
              <w:right w:val="single" w:sz="4" w:space="0" w:color="auto"/>
            </w:tcBorders>
            <w:shd w:val="clear" w:color="auto" w:fill="8496B0" w:themeFill="text2" w:themeFillTint="99"/>
          </w:tcPr>
          <w:p w14:paraId="66938FDD" w14:textId="77777777" w:rsidR="00203B74" w:rsidRDefault="00203B74">
            <w:pPr>
              <w:ind w:right="89"/>
              <w:jc w:val="both"/>
              <w:rPr>
                <w:rFonts w:ascii="Open Sans" w:hAnsi="Open Sans"/>
              </w:rPr>
            </w:pPr>
            <w:r>
              <w:rPr>
                <w:rFonts w:ascii="Open Sans" w:hAnsi="Open Sans"/>
              </w:rPr>
              <w:t>Position</w:t>
            </w:r>
          </w:p>
        </w:tc>
        <w:tc>
          <w:tcPr>
            <w:tcW w:w="6611" w:type="dxa"/>
            <w:tcBorders>
              <w:top w:val="single" w:sz="4" w:space="0" w:color="auto"/>
              <w:left w:val="single" w:sz="4" w:space="0" w:color="auto"/>
              <w:bottom w:val="single" w:sz="4" w:space="0" w:color="auto"/>
              <w:right w:val="single" w:sz="4" w:space="0" w:color="auto"/>
            </w:tcBorders>
          </w:tcPr>
          <w:p w14:paraId="46030B58" w14:textId="77777777" w:rsidR="00203B74" w:rsidRDefault="00203B74">
            <w:pPr>
              <w:ind w:right="89"/>
              <w:jc w:val="both"/>
              <w:rPr>
                <w:rFonts w:ascii="Open Sans" w:hAnsi="Open Sans"/>
              </w:rPr>
            </w:pPr>
          </w:p>
        </w:tc>
      </w:tr>
    </w:tbl>
    <w:p w14:paraId="3CDBA5FC" w14:textId="77777777" w:rsidR="00203B74" w:rsidRDefault="00203B74" w:rsidP="00203B74">
      <w:pPr>
        <w:ind w:right="89"/>
        <w:jc w:val="both"/>
        <w:rPr>
          <w:rFonts w:ascii="Open Sans" w:hAnsi="Open Sans"/>
        </w:rPr>
      </w:pPr>
    </w:p>
    <w:tbl>
      <w:tblPr>
        <w:tblStyle w:val="TableGrid"/>
        <w:tblW w:w="5000" w:type="pct"/>
        <w:tblLook w:val="04A0" w:firstRow="1" w:lastRow="0" w:firstColumn="1" w:lastColumn="0" w:noHBand="0" w:noVBand="1"/>
      </w:tblPr>
      <w:tblGrid>
        <w:gridCol w:w="7552"/>
        <w:gridCol w:w="1464"/>
      </w:tblGrid>
      <w:tr w:rsidR="00203B74" w14:paraId="4C85ED4A" w14:textId="77777777" w:rsidTr="00203B74">
        <w:tc>
          <w:tcPr>
            <w:tcW w:w="4189" w:type="pct"/>
            <w:tcBorders>
              <w:top w:val="single" w:sz="4" w:space="0" w:color="auto"/>
              <w:left w:val="single" w:sz="4" w:space="0" w:color="auto"/>
              <w:bottom w:val="single" w:sz="4" w:space="0" w:color="auto"/>
              <w:right w:val="single" w:sz="4" w:space="0" w:color="auto"/>
            </w:tcBorders>
            <w:hideMark/>
          </w:tcPr>
          <w:p w14:paraId="517B8A7D" w14:textId="77777777" w:rsidR="00203B74" w:rsidRDefault="00203B74">
            <w:pPr>
              <w:ind w:right="89"/>
              <w:jc w:val="both"/>
              <w:rPr>
                <w:rFonts w:ascii="Open Sans" w:hAnsi="Open Sans"/>
                <w:b/>
                <w:bCs/>
                <w:sz w:val="24"/>
                <w:szCs w:val="24"/>
              </w:rPr>
            </w:pPr>
            <w:r>
              <w:rPr>
                <w:rFonts w:ascii="Open Sans" w:hAnsi="Open Sans"/>
                <w:b/>
                <w:bCs/>
                <w:sz w:val="24"/>
                <w:szCs w:val="24"/>
              </w:rPr>
              <w:t>Declaration</w:t>
            </w:r>
          </w:p>
        </w:tc>
        <w:tc>
          <w:tcPr>
            <w:tcW w:w="811" w:type="pct"/>
            <w:tcBorders>
              <w:top w:val="single" w:sz="4" w:space="0" w:color="auto"/>
              <w:left w:val="single" w:sz="4" w:space="0" w:color="auto"/>
              <w:bottom w:val="single" w:sz="4" w:space="0" w:color="auto"/>
              <w:right w:val="single" w:sz="4" w:space="0" w:color="auto"/>
            </w:tcBorders>
            <w:hideMark/>
          </w:tcPr>
          <w:p w14:paraId="0B7CC45D" w14:textId="77777777" w:rsidR="00203B74" w:rsidRDefault="00203B74">
            <w:pPr>
              <w:ind w:right="89"/>
              <w:jc w:val="both"/>
              <w:rPr>
                <w:rFonts w:ascii="Open Sans" w:hAnsi="Open Sans"/>
                <w:b/>
                <w:bCs/>
              </w:rPr>
            </w:pPr>
            <w:r>
              <w:rPr>
                <w:rFonts w:ascii="Open Sans" w:hAnsi="Open Sans"/>
                <w:b/>
                <w:bCs/>
              </w:rPr>
              <w:t>Confirmed Yes / No</w:t>
            </w:r>
          </w:p>
        </w:tc>
      </w:tr>
      <w:tr w:rsidR="00203B74" w14:paraId="3ED3E386" w14:textId="77777777" w:rsidTr="00203B74">
        <w:tc>
          <w:tcPr>
            <w:tcW w:w="4189" w:type="pct"/>
            <w:tcBorders>
              <w:top w:val="single" w:sz="4" w:space="0" w:color="auto"/>
              <w:left w:val="single" w:sz="4" w:space="0" w:color="auto"/>
              <w:bottom w:val="single" w:sz="4" w:space="0" w:color="auto"/>
              <w:right w:val="single" w:sz="4" w:space="0" w:color="auto"/>
            </w:tcBorders>
            <w:hideMark/>
          </w:tcPr>
          <w:p w14:paraId="48ED10FD" w14:textId="77777777" w:rsidR="00203B74" w:rsidRDefault="00203B74" w:rsidP="00203B74">
            <w:pPr>
              <w:pStyle w:val="ListParagraph"/>
              <w:numPr>
                <w:ilvl w:val="0"/>
                <w:numId w:val="42"/>
              </w:numPr>
              <w:spacing w:line="256" w:lineRule="auto"/>
              <w:ind w:left="0" w:right="89" w:firstLine="0"/>
              <w:jc w:val="both"/>
              <w:rPr>
                <w:rFonts w:ascii="Open Sans" w:hAnsi="Open Sans"/>
              </w:rPr>
            </w:pPr>
            <w:r>
              <w:rPr>
                <w:rFonts w:ascii="Open Sans" w:hAnsi="Open Sans"/>
              </w:rPr>
              <w:t xml:space="preserve">I am of good character, including by reference to Schedule 4, Part 2 of the Health &amp; Social Care Act 2008 (Regulated Activities) Regulations 2014 and the definitions within the CQC Guidance document </w:t>
            </w:r>
            <w:r>
              <w:rPr>
                <w:rFonts w:ascii="Open Sans" w:hAnsi="Open Sans"/>
                <w:color w:val="0070C0"/>
                <w:u w:val="single"/>
              </w:rPr>
              <w:t>Regulation 5: Fit and proper persons: directors</w:t>
            </w:r>
          </w:p>
        </w:tc>
        <w:tc>
          <w:tcPr>
            <w:tcW w:w="811" w:type="pct"/>
            <w:tcBorders>
              <w:top w:val="single" w:sz="4" w:space="0" w:color="auto"/>
              <w:left w:val="single" w:sz="4" w:space="0" w:color="auto"/>
              <w:bottom w:val="single" w:sz="4" w:space="0" w:color="auto"/>
              <w:right w:val="single" w:sz="4" w:space="0" w:color="auto"/>
            </w:tcBorders>
          </w:tcPr>
          <w:p w14:paraId="49B1A356" w14:textId="77777777" w:rsidR="00203B74" w:rsidRDefault="00203B74">
            <w:pPr>
              <w:ind w:right="89"/>
              <w:jc w:val="both"/>
              <w:rPr>
                <w:rFonts w:ascii="Open Sans" w:hAnsi="Open Sans"/>
              </w:rPr>
            </w:pPr>
          </w:p>
        </w:tc>
      </w:tr>
      <w:tr w:rsidR="00203B74" w14:paraId="776F2B32" w14:textId="77777777" w:rsidTr="00203B74">
        <w:tc>
          <w:tcPr>
            <w:tcW w:w="4189" w:type="pct"/>
            <w:tcBorders>
              <w:top w:val="single" w:sz="4" w:space="0" w:color="auto"/>
              <w:left w:val="single" w:sz="4" w:space="0" w:color="auto"/>
              <w:bottom w:val="single" w:sz="4" w:space="0" w:color="auto"/>
              <w:right w:val="single" w:sz="4" w:space="0" w:color="auto"/>
            </w:tcBorders>
            <w:hideMark/>
          </w:tcPr>
          <w:p w14:paraId="61CC57E1" w14:textId="77777777" w:rsidR="00203B74" w:rsidRDefault="00203B74" w:rsidP="00203B74">
            <w:pPr>
              <w:pStyle w:val="ListParagraph"/>
              <w:numPr>
                <w:ilvl w:val="0"/>
                <w:numId w:val="42"/>
              </w:numPr>
              <w:spacing w:line="256" w:lineRule="auto"/>
              <w:ind w:left="0" w:right="89" w:firstLine="0"/>
              <w:jc w:val="both"/>
              <w:rPr>
                <w:rFonts w:ascii="Open Sans" w:hAnsi="Open Sans"/>
              </w:rPr>
            </w:pPr>
            <w:r>
              <w:rPr>
                <w:rFonts w:ascii="Open Sans" w:hAnsi="Open Sans"/>
              </w:rPr>
              <w:t>I have the qualifications, competence, skills and experience necessary for the relevant position</w:t>
            </w:r>
          </w:p>
        </w:tc>
        <w:tc>
          <w:tcPr>
            <w:tcW w:w="811" w:type="pct"/>
            <w:tcBorders>
              <w:top w:val="single" w:sz="4" w:space="0" w:color="auto"/>
              <w:left w:val="single" w:sz="4" w:space="0" w:color="auto"/>
              <w:bottom w:val="single" w:sz="4" w:space="0" w:color="auto"/>
              <w:right w:val="single" w:sz="4" w:space="0" w:color="auto"/>
            </w:tcBorders>
          </w:tcPr>
          <w:p w14:paraId="77544886" w14:textId="77777777" w:rsidR="00203B74" w:rsidRDefault="00203B74">
            <w:pPr>
              <w:ind w:right="89"/>
              <w:jc w:val="both"/>
              <w:rPr>
                <w:rFonts w:ascii="Open Sans" w:hAnsi="Open Sans"/>
              </w:rPr>
            </w:pPr>
          </w:p>
        </w:tc>
      </w:tr>
      <w:tr w:rsidR="00203B74" w14:paraId="3D1F5600" w14:textId="77777777" w:rsidTr="00203B74">
        <w:tc>
          <w:tcPr>
            <w:tcW w:w="4189" w:type="pct"/>
            <w:tcBorders>
              <w:top w:val="single" w:sz="4" w:space="0" w:color="auto"/>
              <w:left w:val="single" w:sz="4" w:space="0" w:color="auto"/>
              <w:bottom w:val="single" w:sz="4" w:space="0" w:color="auto"/>
              <w:right w:val="single" w:sz="4" w:space="0" w:color="auto"/>
            </w:tcBorders>
            <w:hideMark/>
          </w:tcPr>
          <w:p w14:paraId="7ED91A5E" w14:textId="77777777" w:rsidR="00203B74" w:rsidRDefault="00203B74" w:rsidP="00203B74">
            <w:pPr>
              <w:pStyle w:val="ListParagraph"/>
              <w:numPr>
                <w:ilvl w:val="0"/>
                <w:numId w:val="42"/>
              </w:numPr>
              <w:spacing w:line="256" w:lineRule="auto"/>
              <w:ind w:left="0" w:right="89" w:firstLine="0"/>
              <w:jc w:val="both"/>
              <w:rPr>
                <w:rFonts w:ascii="Open Sans" w:hAnsi="Open Sans"/>
              </w:rPr>
            </w:pPr>
            <w:r>
              <w:rPr>
                <w:rFonts w:ascii="Open Sans" w:hAnsi="Open Sans"/>
              </w:rPr>
              <w:t>I am able, after reasonable adjustments are made, of properly performing tasks which are intrinsic to the office or position for which I am appointed / employed</w:t>
            </w:r>
          </w:p>
        </w:tc>
        <w:tc>
          <w:tcPr>
            <w:tcW w:w="811" w:type="pct"/>
            <w:tcBorders>
              <w:top w:val="single" w:sz="4" w:space="0" w:color="auto"/>
              <w:left w:val="single" w:sz="4" w:space="0" w:color="auto"/>
              <w:bottom w:val="single" w:sz="4" w:space="0" w:color="auto"/>
              <w:right w:val="single" w:sz="4" w:space="0" w:color="auto"/>
            </w:tcBorders>
          </w:tcPr>
          <w:p w14:paraId="69D57611" w14:textId="77777777" w:rsidR="00203B74" w:rsidRDefault="00203B74">
            <w:pPr>
              <w:ind w:right="89"/>
              <w:jc w:val="both"/>
              <w:rPr>
                <w:rFonts w:ascii="Open Sans" w:hAnsi="Open Sans"/>
              </w:rPr>
            </w:pPr>
          </w:p>
        </w:tc>
      </w:tr>
      <w:tr w:rsidR="00203B74" w14:paraId="4BC3E06B" w14:textId="77777777" w:rsidTr="00203B74">
        <w:tc>
          <w:tcPr>
            <w:tcW w:w="4189" w:type="pct"/>
            <w:tcBorders>
              <w:top w:val="single" w:sz="4" w:space="0" w:color="auto"/>
              <w:left w:val="single" w:sz="4" w:space="0" w:color="auto"/>
              <w:bottom w:val="single" w:sz="4" w:space="0" w:color="auto"/>
              <w:right w:val="single" w:sz="4" w:space="0" w:color="auto"/>
            </w:tcBorders>
            <w:hideMark/>
          </w:tcPr>
          <w:p w14:paraId="76330015" w14:textId="77777777" w:rsidR="00203B74" w:rsidRDefault="00203B74" w:rsidP="00203B74">
            <w:pPr>
              <w:pStyle w:val="ListParagraph"/>
              <w:numPr>
                <w:ilvl w:val="0"/>
                <w:numId w:val="42"/>
              </w:numPr>
              <w:spacing w:line="256" w:lineRule="auto"/>
              <w:ind w:left="0" w:right="89" w:firstLine="0"/>
              <w:jc w:val="both"/>
              <w:rPr>
                <w:rFonts w:ascii="Open Sans" w:hAnsi="Open Sans"/>
              </w:rPr>
            </w:pPr>
            <w:r>
              <w:rPr>
                <w:rFonts w:ascii="Open Sans" w:hAnsi="Open Sans"/>
              </w:rPr>
              <w:t>I have not have been responsible for, been privy to, contributed to or facilitated any serious misconduct any misconduct or mismanagement (whether unlawful or not) in the course of carrying on a regulated activity (or providing a service elsewhere which if provided in England would be a regulated activity)</w:t>
            </w:r>
          </w:p>
        </w:tc>
        <w:tc>
          <w:tcPr>
            <w:tcW w:w="811" w:type="pct"/>
            <w:tcBorders>
              <w:top w:val="single" w:sz="4" w:space="0" w:color="auto"/>
              <w:left w:val="single" w:sz="4" w:space="0" w:color="auto"/>
              <w:bottom w:val="single" w:sz="4" w:space="0" w:color="auto"/>
              <w:right w:val="single" w:sz="4" w:space="0" w:color="auto"/>
            </w:tcBorders>
          </w:tcPr>
          <w:p w14:paraId="1D972DC7" w14:textId="77777777" w:rsidR="00203B74" w:rsidRDefault="00203B74">
            <w:pPr>
              <w:ind w:right="89"/>
              <w:jc w:val="both"/>
              <w:rPr>
                <w:rFonts w:ascii="Open Sans" w:hAnsi="Open Sans"/>
              </w:rPr>
            </w:pPr>
          </w:p>
        </w:tc>
      </w:tr>
      <w:tr w:rsidR="00203B74" w14:paraId="77F861E8" w14:textId="77777777" w:rsidTr="00203B74">
        <w:tc>
          <w:tcPr>
            <w:tcW w:w="4189" w:type="pct"/>
            <w:tcBorders>
              <w:top w:val="single" w:sz="4" w:space="0" w:color="auto"/>
              <w:left w:val="single" w:sz="4" w:space="0" w:color="auto"/>
              <w:bottom w:val="single" w:sz="4" w:space="0" w:color="auto"/>
              <w:right w:val="single" w:sz="4" w:space="0" w:color="auto"/>
            </w:tcBorders>
            <w:hideMark/>
          </w:tcPr>
          <w:p w14:paraId="34853A65" w14:textId="77777777" w:rsidR="00203B74" w:rsidRDefault="00203B74" w:rsidP="00203B74">
            <w:pPr>
              <w:pStyle w:val="ListParagraph"/>
              <w:numPr>
                <w:ilvl w:val="0"/>
                <w:numId w:val="42"/>
              </w:numPr>
              <w:spacing w:line="256" w:lineRule="auto"/>
              <w:ind w:left="0" w:right="89" w:firstLine="0"/>
              <w:jc w:val="both"/>
              <w:rPr>
                <w:rFonts w:ascii="Open Sans" w:hAnsi="Open Sans"/>
              </w:rPr>
            </w:pPr>
            <w:r>
              <w:rPr>
                <w:rFonts w:ascii="Open Sans" w:hAnsi="Open Sans"/>
              </w:rPr>
              <w:t>I am not ‘unfit’ as defined by Schedule 4, Part 1 of the Health &amp; Social Care Act 2008 (Regulated Activities) Regulations 2014</w:t>
            </w:r>
          </w:p>
        </w:tc>
        <w:tc>
          <w:tcPr>
            <w:tcW w:w="811" w:type="pct"/>
            <w:tcBorders>
              <w:top w:val="single" w:sz="4" w:space="0" w:color="auto"/>
              <w:left w:val="single" w:sz="4" w:space="0" w:color="auto"/>
              <w:bottom w:val="single" w:sz="4" w:space="0" w:color="auto"/>
              <w:right w:val="single" w:sz="4" w:space="0" w:color="auto"/>
            </w:tcBorders>
          </w:tcPr>
          <w:p w14:paraId="761E0024" w14:textId="77777777" w:rsidR="00203B74" w:rsidRDefault="00203B74">
            <w:pPr>
              <w:ind w:right="89"/>
              <w:jc w:val="both"/>
              <w:rPr>
                <w:rFonts w:ascii="Open Sans" w:hAnsi="Open Sans"/>
              </w:rPr>
            </w:pPr>
          </w:p>
        </w:tc>
      </w:tr>
      <w:tr w:rsidR="00203B74" w14:paraId="5FA51088" w14:textId="77777777" w:rsidTr="00203B74">
        <w:tc>
          <w:tcPr>
            <w:tcW w:w="4189" w:type="pct"/>
            <w:tcBorders>
              <w:top w:val="single" w:sz="4" w:space="0" w:color="auto"/>
              <w:left w:val="single" w:sz="4" w:space="0" w:color="auto"/>
              <w:bottom w:val="single" w:sz="4" w:space="0" w:color="auto"/>
              <w:right w:val="single" w:sz="4" w:space="0" w:color="auto"/>
            </w:tcBorders>
            <w:hideMark/>
          </w:tcPr>
          <w:p w14:paraId="0ED0F2CD" w14:textId="77777777" w:rsidR="00203B74" w:rsidRDefault="00203B74" w:rsidP="00203B74">
            <w:pPr>
              <w:pStyle w:val="ListParagraph"/>
              <w:numPr>
                <w:ilvl w:val="0"/>
                <w:numId w:val="42"/>
              </w:numPr>
              <w:spacing w:line="256" w:lineRule="auto"/>
              <w:ind w:left="0" w:right="89" w:firstLine="0"/>
              <w:jc w:val="both"/>
              <w:rPr>
                <w:rFonts w:ascii="Open Sans" w:hAnsi="Open Sans"/>
              </w:rPr>
            </w:pPr>
            <w:r>
              <w:rPr>
                <w:rFonts w:ascii="Open Sans" w:hAnsi="Open Sans"/>
              </w:rPr>
              <w:t>I am able to supply information as set out in Schedule 3 of the 2014 Regulations</w:t>
            </w:r>
          </w:p>
        </w:tc>
        <w:tc>
          <w:tcPr>
            <w:tcW w:w="811" w:type="pct"/>
            <w:tcBorders>
              <w:top w:val="single" w:sz="4" w:space="0" w:color="auto"/>
              <w:left w:val="single" w:sz="4" w:space="0" w:color="auto"/>
              <w:bottom w:val="single" w:sz="4" w:space="0" w:color="auto"/>
              <w:right w:val="single" w:sz="4" w:space="0" w:color="auto"/>
            </w:tcBorders>
          </w:tcPr>
          <w:p w14:paraId="00FF5D25" w14:textId="77777777" w:rsidR="00203B74" w:rsidRDefault="00203B74">
            <w:pPr>
              <w:ind w:right="89"/>
              <w:jc w:val="both"/>
              <w:rPr>
                <w:rFonts w:ascii="Open Sans" w:hAnsi="Open Sans"/>
              </w:rPr>
            </w:pPr>
          </w:p>
        </w:tc>
      </w:tr>
      <w:tr w:rsidR="00203B74" w14:paraId="2A46CEB9" w14:textId="77777777" w:rsidTr="00203B74">
        <w:tc>
          <w:tcPr>
            <w:tcW w:w="4189" w:type="pct"/>
            <w:tcBorders>
              <w:top w:val="single" w:sz="4" w:space="0" w:color="auto"/>
              <w:left w:val="single" w:sz="4" w:space="0" w:color="auto"/>
              <w:bottom w:val="single" w:sz="4" w:space="0" w:color="auto"/>
              <w:right w:val="single" w:sz="4" w:space="0" w:color="auto"/>
            </w:tcBorders>
            <w:hideMark/>
          </w:tcPr>
          <w:p w14:paraId="5A78252C" w14:textId="77777777" w:rsidR="00203B74" w:rsidRDefault="00203B74" w:rsidP="00203B74">
            <w:pPr>
              <w:pStyle w:val="ListParagraph"/>
              <w:numPr>
                <w:ilvl w:val="0"/>
                <w:numId w:val="42"/>
              </w:numPr>
              <w:spacing w:line="256" w:lineRule="auto"/>
              <w:ind w:left="0" w:right="89" w:firstLine="0"/>
              <w:jc w:val="both"/>
              <w:rPr>
                <w:rFonts w:ascii="Open Sans" w:hAnsi="Open Sans"/>
              </w:rPr>
            </w:pPr>
            <w:r>
              <w:rPr>
                <w:rFonts w:ascii="Open Sans" w:hAnsi="Open Sans"/>
              </w:rPr>
              <w:t>I am not prohibited from holding the relevant position under any other law e.g. under the Companies Act or the Charities Act.</w:t>
            </w:r>
          </w:p>
        </w:tc>
        <w:tc>
          <w:tcPr>
            <w:tcW w:w="811" w:type="pct"/>
            <w:tcBorders>
              <w:top w:val="single" w:sz="4" w:space="0" w:color="auto"/>
              <w:left w:val="single" w:sz="4" w:space="0" w:color="auto"/>
              <w:bottom w:val="single" w:sz="4" w:space="0" w:color="auto"/>
              <w:right w:val="single" w:sz="4" w:space="0" w:color="auto"/>
            </w:tcBorders>
          </w:tcPr>
          <w:p w14:paraId="4E36E046" w14:textId="77777777" w:rsidR="00203B74" w:rsidRDefault="00203B74">
            <w:pPr>
              <w:ind w:right="89"/>
              <w:jc w:val="both"/>
              <w:rPr>
                <w:rFonts w:ascii="Open Sans" w:hAnsi="Open Sans"/>
              </w:rPr>
            </w:pPr>
          </w:p>
        </w:tc>
      </w:tr>
    </w:tbl>
    <w:p w14:paraId="79755B42" w14:textId="77777777" w:rsidR="00203B74" w:rsidRDefault="00203B74" w:rsidP="00203B74">
      <w:pPr>
        <w:pStyle w:val="ListParagraph"/>
        <w:ind w:left="0" w:right="89"/>
        <w:jc w:val="both"/>
        <w:rPr>
          <w:rFonts w:ascii="Open Sans" w:hAnsi="Open Sans"/>
        </w:rPr>
      </w:pPr>
    </w:p>
    <w:p w14:paraId="263ADAD4" w14:textId="1D64EA93" w:rsidR="00203B74" w:rsidRPr="00FE4F17" w:rsidRDefault="00203B74" w:rsidP="00203B74">
      <w:pPr>
        <w:pStyle w:val="ListParagraph"/>
        <w:ind w:left="0" w:right="89"/>
        <w:jc w:val="both"/>
        <w:rPr>
          <w:rFonts w:ascii="Open Sans" w:hAnsi="Open Sans"/>
        </w:rPr>
      </w:pPr>
      <w:r>
        <w:rPr>
          <w:rFonts w:ascii="Open Sans" w:hAnsi="Open Sans"/>
        </w:rPr>
        <w:t xml:space="preserve">I consent to </w:t>
      </w:r>
      <w:r w:rsidRPr="00FE4F17">
        <w:rPr>
          <w:rFonts w:ascii="Open Sans" w:hAnsi="Open Sans"/>
        </w:rPr>
        <w:t xml:space="preserve">the information provided in this declaration form being used by </w:t>
      </w:r>
      <w:sdt>
        <w:sdtPr>
          <w:rPr>
            <w:rFonts w:ascii="Open Sans" w:hAnsi="Open Sans"/>
          </w:rPr>
          <w:tag w:val="HD:1.187.0.0:5ea8a616-c4da-4287-b4b0-e18d670db378"/>
          <w:id w:val="1891463130"/>
          <w:placeholder>
            <w:docPart w:val="97B4DFA464FB47FDB034A18D24BBE0A9"/>
          </w:placeholder>
        </w:sdtPr>
        <w:sdtEndPr/>
        <w:sdtContent>
          <w:r w:rsidR="002337B4">
            <w:rPr>
              <w:rFonts w:ascii="Open Sans" w:hAnsi="Open Sans"/>
              <w:noProof/>
            </w:rPr>
            <w:t>[</w:t>
          </w:r>
          <w:r w:rsidR="002337B4" w:rsidRPr="002337B4">
            <w:rPr>
              <w:rFonts w:ascii="Open Sans" w:hAnsi="Open Sans"/>
              <w:noProof/>
              <w:color w:val="0000FF"/>
            </w:rPr>
            <w:t>Company Name</w:t>
          </w:r>
          <w:r w:rsidR="002337B4">
            <w:rPr>
              <w:rFonts w:ascii="Open Sans" w:hAnsi="Open Sans"/>
              <w:noProof/>
            </w:rPr>
            <w:t>]</w:t>
          </w:r>
        </w:sdtContent>
      </w:sdt>
      <w:r w:rsidRPr="00FE4F17">
        <w:rPr>
          <w:rFonts w:ascii="Open Sans" w:hAnsi="Open Sans"/>
        </w:rPr>
        <w:t xml:space="preserve"> for the purpose of checking that I satisfy the Fit and Proper Persons Requirement. </w:t>
      </w:r>
    </w:p>
    <w:p w14:paraId="3AE9C790" w14:textId="583DE7DB" w:rsidR="00203B74" w:rsidRPr="00FE4F17" w:rsidRDefault="00203B74" w:rsidP="00203B74">
      <w:pPr>
        <w:pStyle w:val="ListParagraph"/>
        <w:ind w:left="0" w:right="89"/>
        <w:jc w:val="both"/>
        <w:rPr>
          <w:rFonts w:ascii="Open Sans" w:hAnsi="Open Sans"/>
        </w:rPr>
      </w:pPr>
      <w:r w:rsidRPr="00FE4F17">
        <w:rPr>
          <w:rFonts w:ascii="Open Sans" w:hAnsi="Open Sans"/>
        </w:rPr>
        <w:lastRenderedPageBreak/>
        <w:t xml:space="preserve">I understand and accept that if I knowingly withhold information, or provide false or misleading information, this may result in an investigation on accordance with relevant </w:t>
      </w:r>
      <w:sdt>
        <w:sdtPr>
          <w:rPr>
            <w:rFonts w:ascii="Open Sans" w:hAnsi="Open Sans"/>
          </w:rPr>
          <w:tag w:val="HD:1.187.0.0:ce8e0d95-c401-4c21-8114-48106219dedb"/>
          <w:id w:val="514815398"/>
          <w:placeholder>
            <w:docPart w:val="EEF0EE9347184EB3963896D6B4704506"/>
          </w:placeholder>
        </w:sdtPr>
        <w:sdtEndPr/>
        <w:sdtContent>
          <w:r w:rsidR="002337B4">
            <w:rPr>
              <w:rFonts w:ascii="Open Sans" w:hAnsi="Open Sans"/>
              <w:noProof/>
            </w:rPr>
            <w:t>[</w:t>
          </w:r>
          <w:r w:rsidR="002337B4" w:rsidRPr="002337B4">
            <w:rPr>
              <w:rFonts w:ascii="Open Sans" w:hAnsi="Open Sans"/>
              <w:noProof/>
              <w:color w:val="0000FF"/>
            </w:rPr>
            <w:t>Company Name</w:t>
          </w:r>
          <w:r w:rsidR="002337B4">
            <w:rPr>
              <w:rFonts w:ascii="Open Sans" w:hAnsi="Open Sans"/>
              <w:noProof/>
            </w:rPr>
            <w:t>]</w:t>
          </w:r>
        </w:sdtContent>
      </w:sdt>
      <w:r w:rsidRPr="00FE4F17">
        <w:rPr>
          <w:rFonts w:ascii="Open Sans" w:hAnsi="Open Sans"/>
        </w:rPr>
        <w:t xml:space="preserve"> processes and could lead to the termination of the appointment. </w:t>
      </w:r>
    </w:p>
    <w:p w14:paraId="3599C345" w14:textId="2D460134" w:rsidR="00203B74" w:rsidRDefault="00203B74" w:rsidP="00FE4F17">
      <w:pPr>
        <w:pStyle w:val="ListParagraph"/>
        <w:ind w:left="0" w:right="89"/>
        <w:jc w:val="both"/>
        <w:rPr>
          <w:rFonts w:ascii="Open Sans" w:hAnsi="Open Sans"/>
        </w:rPr>
      </w:pPr>
      <w:r w:rsidRPr="00FE4F17">
        <w:rPr>
          <w:rFonts w:ascii="Open Sans" w:hAnsi="Open Sans"/>
        </w:rPr>
        <w:t xml:space="preserve">I confirm the information I have provided above is correct and complete. In addition to completing this annual self-declaration, I also understand that it is a requirement that I make </w:t>
      </w:r>
      <w:sdt>
        <w:sdtPr>
          <w:rPr>
            <w:rFonts w:ascii="Open Sans" w:hAnsi="Open Sans"/>
          </w:rPr>
          <w:tag w:val="HD:1.187.0.0:a7d0169e-e3e1-49ed-ba97-201ec330fd1b"/>
          <w:id w:val="1189876963"/>
          <w:placeholder>
            <w:docPart w:val="5AC936374B134390B3DB73EF16CC78EA"/>
          </w:placeholder>
        </w:sdtPr>
        <w:sdtEndPr/>
        <w:sdtContent>
          <w:r w:rsidR="002337B4">
            <w:rPr>
              <w:rFonts w:ascii="Open Sans" w:hAnsi="Open Sans"/>
              <w:noProof/>
            </w:rPr>
            <w:t>[</w:t>
          </w:r>
          <w:r w:rsidR="002337B4" w:rsidRPr="002337B4">
            <w:rPr>
              <w:rFonts w:ascii="Open Sans" w:hAnsi="Open Sans"/>
              <w:noProof/>
              <w:color w:val="0000FF"/>
            </w:rPr>
            <w:t>Company Name</w:t>
          </w:r>
          <w:r w:rsidR="002337B4">
            <w:rPr>
              <w:rFonts w:ascii="Open Sans" w:hAnsi="Open Sans"/>
              <w:noProof/>
            </w:rPr>
            <w:t>]</w:t>
          </w:r>
        </w:sdtContent>
      </w:sdt>
      <w:r w:rsidRPr="00FE4F17">
        <w:rPr>
          <w:rFonts w:ascii="Open Sans" w:hAnsi="Open Sans"/>
        </w:rPr>
        <w:t xml:space="preserve"> aware as soon as practicable of any incident or circumstances which may impact on my position and that I provide details to the Chair / Senior Independent Director (as relevant) so that this can be considered by </w:t>
      </w:r>
      <w:sdt>
        <w:sdtPr>
          <w:rPr>
            <w:rFonts w:ascii="Open Sans" w:hAnsi="Open Sans"/>
          </w:rPr>
          <w:tag w:val="HD:1.187.0.0:e1ae36c3-4385-4165-afe2-e0d51e5639c2"/>
          <w:id w:val="-1005436951"/>
          <w:placeholder>
            <w:docPart w:val="61F8ACA22C414330AFC4A3F7108CA546"/>
          </w:placeholder>
        </w:sdtPr>
        <w:sdtEndPr/>
        <w:sdtContent>
          <w:r w:rsidR="002337B4">
            <w:rPr>
              <w:rFonts w:ascii="Open Sans" w:hAnsi="Open Sans"/>
              <w:noProof/>
            </w:rPr>
            <w:t>[</w:t>
          </w:r>
          <w:r w:rsidR="002337B4" w:rsidRPr="002337B4">
            <w:rPr>
              <w:rFonts w:ascii="Open Sans" w:hAnsi="Open Sans"/>
              <w:noProof/>
              <w:color w:val="0000FF"/>
            </w:rPr>
            <w:t>Company Name</w:t>
          </w:r>
          <w:r w:rsidR="002337B4">
            <w:rPr>
              <w:rFonts w:ascii="Open Sans" w:hAnsi="Open Sans"/>
              <w:noProof/>
            </w:rPr>
            <w:t>]</w:t>
          </w:r>
        </w:sdtContent>
      </w:sdt>
      <w:r w:rsidRPr="00FE4F17">
        <w:rPr>
          <w:rFonts w:ascii="Open Sans" w:hAnsi="Open Sans"/>
        </w:rPr>
        <w:t>.</w:t>
      </w:r>
    </w:p>
    <w:p w14:paraId="66E4ED61" w14:textId="77777777" w:rsidR="00203B74" w:rsidRDefault="00203B74" w:rsidP="00203B74">
      <w:pPr>
        <w:ind w:right="89"/>
        <w:jc w:val="both"/>
        <w:rPr>
          <w:rFonts w:ascii="Open Sans" w:hAnsi="Open Sans"/>
        </w:rPr>
      </w:pPr>
    </w:p>
    <w:p w14:paraId="77738EBB" w14:textId="77777777" w:rsidR="00203B74" w:rsidRPr="00FE4F17" w:rsidRDefault="00203B74" w:rsidP="00203B74">
      <w:pPr>
        <w:ind w:right="89"/>
        <w:jc w:val="both"/>
        <w:rPr>
          <w:rFonts w:ascii="Open Sans" w:hAnsi="Open Sans"/>
        </w:rPr>
      </w:pPr>
      <w:r>
        <w:rPr>
          <w:rFonts w:ascii="Open Sans" w:hAnsi="Open Sans"/>
        </w:rPr>
        <w:t>Signed:_____________________________________                           Date:__________________________</w:t>
      </w:r>
    </w:p>
    <w:p w14:paraId="27379CBD" w14:textId="77777777" w:rsidR="00203B74" w:rsidRDefault="00203B74" w:rsidP="00203B74">
      <w:pPr>
        <w:ind w:right="89"/>
        <w:jc w:val="both"/>
        <w:rPr>
          <w:rFonts w:ascii="Open Sans" w:hAnsi="Open Sans"/>
          <w:b/>
          <w:bCs/>
          <w:sz w:val="28"/>
          <w:szCs w:val="28"/>
        </w:rPr>
      </w:pPr>
    </w:p>
    <w:p w14:paraId="1B84BB6E" w14:textId="77777777" w:rsidR="00203B74" w:rsidRDefault="00203B74" w:rsidP="00203B74">
      <w:pPr>
        <w:ind w:right="89"/>
        <w:jc w:val="both"/>
        <w:rPr>
          <w:rFonts w:ascii="Open Sans" w:hAnsi="Open Sans"/>
          <w:b/>
          <w:bCs/>
          <w:sz w:val="28"/>
          <w:szCs w:val="28"/>
        </w:rPr>
      </w:pPr>
    </w:p>
    <w:p w14:paraId="4E172A5A" w14:textId="77777777" w:rsidR="00203B74" w:rsidRDefault="00203B74" w:rsidP="00203B74">
      <w:pPr>
        <w:ind w:right="89"/>
        <w:jc w:val="both"/>
        <w:rPr>
          <w:rFonts w:ascii="Open Sans" w:hAnsi="Open Sans"/>
          <w:b/>
          <w:bCs/>
          <w:sz w:val="28"/>
          <w:szCs w:val="28"/>
        </w:rPr>
      </w:pPr>
    </w:p>
    <w:p w14:paraId="69C08BCB" w14:textId="77777777" w:rsidR="00203B74" w:rsidRDefault="00203B74" w:rsidP="00203B74">
      <w:pPr>
        <w:ind w:right="89"/>
        <w:jc w:val="both"/>
        <w:rPr>
          <w:rFonts w:ascii="Open Sans" w:hAnsi="Open Sans"/>
          <w:b/>
          <w:bCs/>
          <w:sz w:val="28"/>
          <w:szCs w:val="28"/>
        </w:rPr>
      </w:pPr>
    </w:p>
    <w:p w14:paraId="1ABFE76E" w14:textId="77777777" w:rsidR="00203B74" w:rsidRDefault="00203B74" w:rsidP="00203B74">
      <w:pPr>
        <w:jc w:val="both"/>
        <w:rPr>
          <w:rFonts w:ascii="Open Sans" w:hAnsi="Open Sans"/>
          <w:b/>
          <w:bCs/>
          <w:sz w:val="28"/>
          <w:szCs w:val="28"/>
        </w:rPr>
      </w:pPr>
      <w:r>
        <w:rPr>
          <w:rFonts w:ascii="Open Sans" w:hAnsi="Open Sans"/>
          <w:b/>
          <w:bCs/>
          <w:sz w:val="28"/>
          <w:szCs w:val="28"/>
        </w:rPr>
        <w:br w:type="page"/>
      </w:r>
    </w:p>
    <w:p w14:paraId="4F1E2407" w14:textId="77777777" w:rsidR="00203B74" w:rsidRDefault="00203B74" w:rsidP="00203B74">
      <w:pPr>
        <w:ind w:right="89"/>
        <w:jc w:val="both"/>
        <w:rPr>
          <w:rFonts w:ascii="Open Sans" w:hAnsi="Open Sans"/>
          <w:b/>
          <w:bCs/>
          <w:sz w:val="28"/>
          <w:szCs w:val="28"/>
        </w:rPr>
      </w:pPr>
      <w:r>
        <w:rPr>
          <w:rFonts w:ascii="Open Sans" w:hAnsi="Open Sans"/>
          <w:b/>
          <w:bCs/>
          <w:sz w:val="28"/>
          <w:szCs w:val="28"/>
        </w:rPr>
        <w:lastRenderedPageBreak/>
        <w:t>Appendix 2 - Fit and Proper Persons Requirement (FPPR) - New Applicants Employment Checklist</w:t>
      </w:r>
    </w:p>
    <w:p w14:paraId="5258FBCE" w14:textId="77777777" w:rsidR="00203B74" w:rsidRDefault="00203B74" w:rsidP="00203B74">
      <w:pPr>
        <w:ind w:right="89"/>
        <w:jc w:val="both"/>
        <w:rPr>
          <w:rFonts w:ascii="Open Sans" w:hAnsi="Open Sans"/>
          <w:b/>
          <w:bCs/>
          <w:sz w:val="28"/>
          <w:szCs w:val="28"/>
        </w:rPr>
      </w:pPr>
    </w:p>
    <w:tbl>
      <w:tblPr>
        <w:tblStyle w:val="TableGrid"/>
        <w:tblW w:w="0" w:type="auto"/>
        <w:tblLook w:val="04A0" w:firstRow="1" w:lastRow="0" w:firstColumn="1" w:lastColumn="0" w:noHBand="0" w:noVBand="1"/>
      </w:tblPr>
      <w:tblGrid>
        <w:gridCol w:w="2208"/>
        <w:gridCol w:w="4688"/>
        <w:gridCol w:w="2120"/>
      </w:tblGrid>
      <w:tr w:rsidR="00203B74" w14:paraId="52E622B7" w14:textId="77777777" w:rsidTr="00203B74">
        <w:tc>
          <w:tcPr>
            <w:tcW w:w="2263" w:type="dxa"/>
            <w:tcBorders>
              <w:top w:val="single" w:sz="4" w:space="0" w:color="auto"/>
              <w:left w:val="single" w:sz="4" w:space="0" w:color="auto"/>
              <w:bottom w:val="single" w:sz="4" w:space="0" w:color="auto"/>
              <w:right w:val="single" w:sz="4" w:space="0" w:color="auto"/>
            </w:tcBorders>
            <w:shd w:val="clear" w:color="auto" w:fill="8496B0" w:themeFill="text2" w:themeFillTint="99"/>
          </w:tcPr>
          <w:p w14:paraId="3AC0F0D1" w14:textId="77777777" w:rsidR="00203B74" w:rsidRDefault="00203B74">
            <w:pPr>
              <w:ind w:right="89"/>
              <w:jc w:val="both"/>
              <w:rPr>
                <w:rFonts w:ascii="Open Sans" w:hAnsi="Open Sans"/>
              </w:rPr>
            </w:pPr>
            <w:r>
              <w:rPr>
                <w:rFonts w:ascii="Open Sans" w:hAnsi="Open Sans"/>
              </w:rPr>
              <w:t>Name</w:t>
            </w:r>
          </w:p>
          <w:p w14:paraId="16E359BF" w14:textId="77777777" w:rsidR="00203B74" w:rsidRDefault="00203B74">
            <w:pPr>
              <w:ind w:right="89"/>
              <w:jc w:val="both"/>
              <w:rPr>
                <w:rFonts w:ascii="Open Sans" w:hAnsi="Open Sans"/>
              </w:rPr>
            </w:pPr>
          </w:p>
        </w:tc>
        <w:tc>
          <w:tcPr>
            <w:tcW w:w="7797" w:type="dxa"/>
            <w:gridSpan w:val="2"/>
            <w:tcBorders>
              <w:top w:val="single" w:sz="4" w:space="0" w:color="auto"/>
              <w:left w:val="single" w:sz="4" w:space="0" w:color="auto"/>
              <w:bottom w:val="single" w:sz="4" w:space="0" w:color="auto"/>
              <w:right w:val="single" w:sz="4" w:space="0" w:color="auto"/>
            </w:tcBorders>
          </w:tcPr>
          <w:p w14:paraId="2AF6A35E" w14:textId="77777777" w:rsidR="00203B74" w:rsidRDefault="00203B74">
            <w:pPr>
              <w:ind w:right="89"/>
              <w:jc w:val="both"/>
              <w:rPr>
                <w:rFonts w:ascii="Open Sans" w:hAnsi="Open Sans"/>
              </w:rPr>
            </w:pPr>
          </w:p>
        </w:tc>
      </w:tr>
      <w:tr w:rsidR="00203B74" w14:paraId="0439FA38" w14:textId="77777777" w:rsidTr="00203B74">
        <w:tc>
          <w:tcPr>
            <w:tcW w:w="2263" w:type="dxa"/>
            <w:tcBorders>
              <w:top w:val="single" w:sz="4" w:space="0" w:color="auto"/>
              <w:left w:val="single" w:sz="4" w:space="0" w:color="auto"/>
              <w:bottom w:val="single" w:sz="4" w:space="0" w:color="auto"/>
              <w:right w:val="single" w:sz="4" w:space="0" w:color="auto"/>
            </w:tcBorders>
            <w:shd w:val="clear" w:color="auto" w:fill="8496B0" w:themeFill="text2" w:themeFillTint="99"/>
          </w:tcPr>
          <w:p w14:paraId="61CEB0F4" w14:textId="77777777" w:rsidR="00203B74" w:rsidRDefault="00203B74">
            <w:pPr>
              <w:ind w:right="89"/>
              <w:jc w:val="both"/>
              <w:rPr>
                <w:rFonts w:ascii="Open Sans" w:hAnsi="Open Sans"/>
              </w:rPr>
            </w:pPr>
            <w:r>
              <w:rPr>
                <w:rFonts w:ascii="Open Sans" w:hAnsi="Open Sans"/>
              </w:rPr>
              <w:t>Position</w:t>
            </w:r>
          </w:p>
          <w:p w14:paraId="51675EC0" w14:textId="77777777" w:rsidR="00203B74" w:rsidRDefault="00203B74">
            <w:pPr>
              <w:ind w:right="89"/>
              <w:jc w:val="both"/>
              <w:rPr>
                <w:rFonts w:ascii="Open Sans" w:hAnsi="Open Sans"/>
              </w:rPr>
            </w:pPr>
          </w:p>
        </w:tc>
        <w:tc>
          <w:tcPr>
            <w:tcW w:w="7797" w:type="dxa"/>
            <w:gridSpan w:val="2"/>
            <w:tcBorders>
              <w:top w:val="single" w:sz="4" w:space="0" w:color="auto"/>
              <w:left w:val="single" w:sz="4" w:space="0" w:color="auto"/>
              <w:bottom w:val="single" w:sz="4" w:space="0" w:color="auto"/>
              <w:right w:val="single" w:sz="4" w:space="0" w:color="auto"/>
            </w:tcBorders>
          </w:tcPr>
          <w:p w14:paraId="05AACAFD" w14:textId="77777777" w:rsidR="00203B74" w:rsidRDefault="00203B74">
            <w:pPr>
              <w:ind w:right="89"/>
              <w:jc w:val="both"/>
              <w:rPr>
                <w:rFonts w:ascii="Open Sans" w:hAnsi="Open Sans"/>
              </w:rPr>
            </w:pPr>
          </w:p>
        </w:tc>
      </w:tr>
      <w:tr w:rsidR="00203B74" w14:paraId="05F49711" w14:textId="77777777" w:rsidTr="00203B74">
        <w:tc>
          <w:tcPr>
            <w:tcW w:w="2263" w:type="dxa"/>
            <w:tcBorders>
              <w:top w:val="single" w:sz="4" w:space="0" w:color="auto"/>
              <w:left w:val="single" w:sz="4" w:space="0" w:color="auto"/>
              <w:bottom w:val="single" w:sz="4" w:space="0" w:color="auto"/>
              <w:right w:val="single" w:sz="4" w:space="0" w:color="auto"/>
            </w:tcBorders>
            <w:shd w:val="clear" w:color="auto" w:fill="8496B0" w:themeFill="text2" w:themeFillTint="99"/>
          </w:tcPr>
          <w:p w14:paraId="3F40F38F" w14:textId="77777777" w:rsidR="00203B74" w:rsidRDefault="00203B74">
            <w:pPr>
              <w:ind w:right="89"/>
              <w:jc w:val="both"/>
              <w:rPr>
                <w:rFonts w:ascii="Open Sans" w:hAnsi="Open Sans"/>
              </w:rPr>
            </w:pPr>
          </w:p>
        </w:tc>
        <w:tc>
          <w:tcPr>
            <w:tcW w:w="5382" w:type="dxa"/>
            <w:tcBorders>
              <w:top w:val="single" w:sz="4" w:space="0" w:color="auto"/>
              <w:left w:val="single" w:sz="4" w:space="0" w:color="auto"/>
              <w:bottom w:val="single" w:sz="4" w:space="0" w:color="auto"/>
              <w:right w:val="single" w:sz="4" w:space="0" w:color="auto"/>
            </w:tcBorders>
            <w:shd w:val="clear" w:color="auto" w:fill="8496B0" w:themeFill="text2" w:themeFillTint="99"/>
          </w:tcPr>
          <w:p w14:paraId="39CC9E26" w14:textId="77777777" w:rsidR="00203B74" w:rsidRDefault="00203B74">
            <w:pPr>
              <w:ind w:right="89"/>
              <w:jc w:val="both"/>
              <w:rPr>
                <w:rFonts w:ascii="Open Sans" w:hAnsi="Open Sans"/>
              </w:rPr>
            </w:pPr>
          </w:p>
        </w:tc>
        <w:tc>
          <w:tcPr>
            <w:tcW w:w="2415"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79DBF28A" w14:textId="77777777" w:rsidR="00203B74" w:rsidRDefault="00203B74">
            <w:pPr>
              <w:ind w:right="89"/>
              <w:jc w:val="both"/>
              <w:rPr>
                <w:rFonts w:ascii="Open Sans" w:hAnsi="Open Sans"/>
              </w:rPr>
            </w:pPr>
            <w:r>
              <w:rPr>
                <w:rFonts w:ascii="Open Sans" w:hAnsi="Open Sans"/>
              </w:rPr>
              <w:t>Checked &amp; initials</w:t>
            </w:r>
          </w:p>
        </w:tc>
      </w:tr>
      <w:tr w:rsidR="00203B74" w14:paraId="1F9761F4" w14:textId="77777777" w:rsidTr="00203B74">
        <w:tc>
          <w:tcPr>
            <w:tcW w:w="2263" w:type="dxa"/>
            <w:tcBorders>
              <w:top w:val="single" w:sz="4" w:space="0" w:color="auto"/>
              <w:left w:val="single" w:sz="4" w:space="0" w:color="auto"/>
              <w:bottom w:val="single" w:sz="4" w:space="0" w:color="auto"/>
              <w:right w:val="single" w:sz="4" w:space="0" w:color="auto"/>
            </w:tcBorders>
            <w:hideMark/>
          </w:tcPr>
          <w:p w14:paraId="13540F44" w14:textId="77777777" w:rsidR="00203B74" w:rsidRDefault="00203B74">
            <w:pPr>
              <w:ind w:right="89"/>
              <w:jc w:val="both"/>
              <w:rPr>
                <w:rFonts w:ascii="Open Sans" w:hAnsi="Open Sans"/>
              </w:rPr>
            </w:pPr>
            <w:r>
              <w:rPr>
                <w:rFonts w:ascii="Open Sans" w:hAnsi="Open Sans"/>
              </w:rPr>
              <w:t>Identification Checks</w:t>
            </w:r>
          </w:p>
        </w:tc>
        <w:tc>
          <w:tcPr>
            <w:tcW w:w="5382" w:type="dxa"/>
            <w:tcBorders>
              <w:top w:val="single" w:sz="4" w:space="0" w:color="auto"/>
              <w:left w:val="single" w:sz="4" w:space="0" w:color="auto"/>
              <w:bottom w:val="single" w:sz="4" w:space="0" w:color="auto"/>
              <w:right w:val="single" w:sz="4" w:space="0" w:color="auto"/>
            </w:tcBorders>
            <w:hideMark/>
          </w:tcPr>
          <w:p w14:paraId="1ADA5E00" w14:textId="77777777" w:rsidR="00203B74" w:rsidRDefault="00203B74" w:rsidP="00203B74">
            <w:pPr>
              <w:pStyle w:val="ListParagraph"/>
              <w:numPr>
                <w:ilvl w:val="0"/>
                <w:numId w:val="43"/>
              </w:numPr>
              <w:spacing w:line="256" w:lineRule="auto"/>
              <w:ind w:left="0" w:right="89" w:firstLine="0"/>
              <w:jc w:val="both"/>
              <w:rPr>
                <w:rFonts w:ascii="Open Sans" w:hAnsi="Open Sans"/>
              </w:rPr>
            </w:pPr>
            <w:r>
              <w:rPr>
                <w:rFonts w:ascii="Open Sans" w:hAnsi="Open Sans"/>
              </w:rPr>
              <w:t>Verification of ID as per the gov.uk right to work checklist</w:t>
            </w:r>
          </w:p>
          <w:p w14:paraId="4654E59D" w14:textId="77777777" w:rsidR="00203B74" w:rsidRDefault="00203B74" w:rsidP="00203B74">
            <w:pPr>
              <w:pStyle w:val="ListParagraph"/>
              <w:numPr>
                <w:ilvl w:val="0"/>
                <w:numId w:val="43"/>
              </w:numPr>
              <w:spacing w:line="256" w:lineRule="auto"/>
              <w:ind w:left="0" w:right="89" w:firstLine="0"/>
              <w:jc w:val="both"/>
              <w:rPr>
                <w:rFonts w:ascii="Open Sans" w:hAnsi="Open Sans"/>
              </w:rPr>
            </w:pPr>
            <w:r>
              <w:rPr>
                <w:rFonts w:ascii="Open Sans" w:hAnsi="Open Sans"/>
              </w:rPr>
              <w:t>Confirmation of any restrictions on right to work in UK – if applicable Verification of Identification and Right to Work Checklist</w:t>
            </w:r>
          </w:p>
        </w:tc>
        <w:tc>
          <w:tcPr>
            <w:tcW w:w="2415" w:type="dxa"/>
            <w:tcBorders>
              <w:top w:val="single" w:sz="4" w:space="0" w:color="auto"/>
              <w:left w:val="single" w:sz="4" w:space="0" w:color="auto"/>
              <w:bottom w:val="single" w:sz="4" w:space="0" w:color="auto"/>
              <w:right w:val="single" w:sz="4" w:space="0" w:color="auto"/>
            </w:tcBorders>
          </w:tcPr>
          <w:p w14:paraId="41F99A0B" w14:textId="77777777" w:rsidR="00203B74" w:rsidRDefault="00203B74">
            <w:pPr>
              <w:ind w:right="89"/>
              <w:jc w:val="both"/>
              <w:rPr>
                <w:rFonts w:ascii="Open Sans" w:hAnsi="Open Sans"/>
              </w:rPr>
            </w:pPr>
          </w:p>
        </w:tc>
      </w:tr>
      <w:tr w:rsidR="00203B74" w14:paraId="1252FE2F" w14:textId="77777777" w:rsidTr="00203B74">
        <w:tc>
          <w:tcPr>
            <w:tcW w:w="2263" w:type="dxa"/>
            <w:tcBorders>
              <w:top w:val="single" w:sz="4" w:space="0" w:color="auto"/>
              <w:left w:val="single" w:sz="4" w:space="0" w:color="auto"/>
              <w:bottom w:val="single" w:sz="4" w:space="0" w:color="auto"/>
              <w:right w:val="single" w:sz="4" w:space="0" w:color="auto"/>
            </w:tcBorders>
            <w:hideMark/>
          </w:tcPr>
          <w:p w14:paraId="0D958BD6" w14:textId="77777777" w:rsidR="00203B74" w:rsidRDefault="00203B74">
            <w:pPr>
              <w:ind w:right="89"/>
              <w:jc w:val="both"/>
              <w:rPr>
                <w:rFonts w:ascii="Open Sans" w:hAnsi="Open Sans"/>
              </w:rPr>
            </w:pPr>
            <w:r>
              <w:rPr>
                <w:rFonts w:ascii="Open Sans" w:hAnsi="Open Sans"/>
              </w:rPr>
              <w:t>Employment History</w:t>
            </w:r>
          </w:p>
        </w:tc>
        <w:tc>
          <w:tcPr>
            <w:tcW w:w="5382" w:type="dxa"/>
            <w:tcBorders>
              <w:top w:val="single" w:sz="4" w:space="0" w:color="auto"/>
              <w:left w:val="single" w:sz="4" w:space="0" w:color="auto"/>
              <w:bottom w:val="single" w:sz="4" w:space="0" w:color="auto"/>
              <w:right w:val="single" w:sz="4" w:space="0" w:color="auto"/>
            </w:tcBorders>
            <w:hideMark/>
          </w:tcPr>
          <w:p w14:paraId="3D223B14" w14:textId="77777777" w:rsidR="00203B74" w:rsidRDefault="00203B74" w:rsidP="00203B74">
            <w:pPr>
              <w:pStyle w:val="ListParagraph"/>
              <w:numPr>
                <w:ilvl w:val="0"/>
                <w:numId w:val="44"/>
              </w:numPr>
              <w:spacing w:line="256" w:lineRule="auto"/>
              <w:ind w:left="0" w:right="89" w:firstLine="0"/>
              <w:jc w:val="both"/>
              <w:rPr>
                <w:rFonts w:ascii="Open Sans" w:hAnsi="Open Sans"/>
              </w:rPr>
            </w:pPr>
            <w:r>
              <w:rPr>
                <w:rFonts w:ascii="Open Sans" w:hAnsi="Open Sans"/>
              </w:rPr>
              <w:t>Confirmation of a full employment history (any gaps in employment or study to be checked and documented)</w:t>
            </w:r>
          </w:p>
        </w:tc>
        <w:tc>
          <w:tcPr>
            <w:tcW w:w="2415" w:type="dxa"/>
            <w:tcBorders>
              <w:top w:val="single" w:sz="4" w:space="0" w:color="auto"/>
              <w:left w:val="single" w:sz="4" w:space="0" w:color="auto"/>
              <w:bottom w:val="single" w:sz="4" w:space="0" w:color="auto"/>
              <w:right w:val="single" w:sz="4" w:space="0" w:color="auto"/>
            </w:tcBorders>
          </w:tcPr>
          <w:p w14:paraId="654139CB" w14:textId="77777777" w:rsidR="00203B74" w:rsidRDefault="00203B74">
            <w:pPr>
              <w:ind w:right="89"/>
              <w:jc w:val="both"/>
              <w:rPr>
                <w:rFonts w:ascii="Open Sans" w:hAnsi="Open Sans"/>
              </w:rPr>
            </w:pPr>
          </w:p>
        </w:tc>
      </w:tr>
      <w:tr w:rsidR="00203B74" w14:paraId="64CD9EDE" w14:textId="77777777" w:rsidTr="00203B74">
        <w:tc>
          <w:tcPr>
            <w:tcW w:w="2263" w:type="dxa"/>
            <w:tcBorders>
              <w:top w:val="single" w:sz="4" w:space="0" w:color="auto"/>
              <w:left w:val="single" w:sz="4" w:space="0" w:color="auto"/>
              <w:bottom w:val="single" w:sz="4" w:space="0" w:color="auto"/>
              <w:right w:val="single" w:sz="4" w:space="0" w:color="auto"/>
            </w:tcBorders>
            <w:hideMark/>
          </w:tcPr>
          <w:p w14:paraId="14EE17F6" w14:textId="77777777" w:rsidR="00203B74" w:rsidRDefault="00203B74">
            <w:pPr>
              <w:ind w:right="89"/>
              <w:jc w:val="both"/>
              <w:rPr>
                <w:rFonts w:ascii="Open Sans" w:hAnsi="Open Sans"/>
              </w:rPr>
            </w:pPr>
            <w:r>
              <w:rPr>
                <w:rFonts w:ascii="Open Sans" w:hAnsi="Open Sans"/>
              </w:rPr>
              <w:t>Qualification Checks</w:t>
            </w:r>
          </w:p>
        </w:tc>
        <w:tc>
          <w:tcPr>
            <w:tcW w:w="5382" w:type="dxa"/>
            <w:tcBorders>
              <w:top w:val="single" w:sz="4" w:space="0" w:color="auto"/>
              <w:left w:val="single" w:sz="4" w:space="0" w:color="auto"/>
              <w:bottom w:val="single" w:sz="4" w:space="0" w:color="auto"/>
              <w:right w:val="single" w:sz="4" w:space="0" w:color="auto"/>
            </w:tcBorders>
            <w:hideMark/>
          </w:tcPr>
          <w:p w14:paraId="0D19E567" w14:textId="77777777" w:rsidR="00203B74" w:rsidRDefault="00203B74" w:rsidP="00203B74">
            <w:pPr>
              <w:pStyle w:val="ListParagraph"/>
              <w:numPr>
                <w:ilvl w:val="0"/>
                <w:numId w:val="44"/>
              </w:numPr>
              <w:spacing w:line="256" w:lineRule="auto"/>
              <w:ind w:left="0" w:right="89" w:firstLine="0"/>
              <w:jc w:val="both"/>
              <w:rPr>
                <w:rFonts w:ascii="Open Sans" w:hAnsi="Open Sans"/>
              </w:rPr>
            </w:pPr>
            <w:r>
              <w:rPr>
                <w:rFonts w:ascii="Open Sans" w:hAnsi="Open Sans"/>
              </w:rPr>
              <w:t>Original certificates verified for relevant qualifications</w:t>
            </w:r>
          </w:p>
        </w:tc>
        <w:tc>
          <w:tcPr>
            <w:tcW w:w="2415" w:type="dxa"/>
            <w:tcBorders>
              <w:top w:val="single" w:sz="4" w:space="0" w:color="auto"/>
              <w:left w:val="single" w:sz="4" w:space="0" w:color="auto"/>
              <w:bottom w:val="single" w:sz="4" w:space="0" w:color="auto"/>
              <w:right w:val="single" w:sz="4" w:space="0" w:color="auto"/>
            </w:tcBorders>
          </w:tcPr>
          <w:p w14:paraId="35825A43" w14:textId="77777777" w:rsidR="00203B74" w:rsidRDefault="00203B74">
            <w:pPr>
              <w:ind w:right="89"/>
              <w:jc w:val="both"/>
              <w:rPr>
                <w:rFonts w:ascii="Open Sans" w:hAnsi="Open Sans"/>
              </w:rPr>
            </w:pPr>
          </w:p>
        </w:tc>
      </w:tr>
      <w:tr w:rsidR="00203B74" w14:paraId="513A030E" w14:textId="77777777" w:rsidTr="00203B74">
        <w:tc>
          <w:tcPr>
            <w:tcW w:w="2263" w:type="dxa"/>
            <w:tcBorders>
              <w:top w:val="single" w:sz="4" w:space="0" w:color="auto"/>
              <w:left w:val="single" w:sz="4" w:space="0" w:color="auto"/>
              <w:bottom w:val="single" w:sz="4" w:space="0" w:color="auto"/>
              <w:right w:val="single" w:sz="4" w:space="0" w:color="auto"/>
            </w:tcBorders>
            <w:hideMark/>
          </w:tcPr>
          <w:p w14:paraId="3F54A562" w14:textId="77777777" w:rsidR="00203B74" w:rsidRDefault="00203B74">
            <w:pPr>
              <w:ind w:right="89"/>
              <w:jc w:val="both"/>
              <w:rPr>
                <w:rFonts w:ascii="Open Sans" w:hAnsi="Open Sans"/>
              </w:rPr>
            </w:pPr>
            <w:r>
              <w:rPr>
                <w:rFonts w:ascii="Open Sans" w:hAnsi="Open Sans"/>
              </w:rPr>
              <w:t>Disclosure &amp; Barring Service Checks</w:t>
            </w:r>
          </w:p>
        </w:tc>
        <w:tc>
          <w:tcPr>
            <w:tcW w:w="5382" w:type="dxa"/>
            <w:tcBorders>
              <w:top w:val="single" w:sz="4" w:space="0" w:color="auto"/>
              <w:left w:val="single" w:sz="4" w:space="0" w:color="auto"/>
              <w:bottom w:val="single" w:sz="4" w:space="0" w:color="auto"/>
              <w:right w:val="single" w:sz="4" w:space="0" w:color="auto"/>
            </w:tcBorders>
            <w:hideMark/>
          </w:tcPr>
          <w:p w14:paraId="2D59684F" w14:textId="77777777" w:rsidR="00203B74" w:rsidRDefault="00203B74" w:rsidP="00203B74">
            <w:pPr>
              <w:pStyle w:val="ListParagraph"/>
              <w:numPr>
                <w:ilvl w:val="0"/>
                <w:numId w:val="44"/>
              </w:numPr>
              <w:spacing w:line="256" w:lineRule="auto"/>
              <w:ind w:left="0" w:right="89" w:firstLine="0"/>
              <w:jc w:val="both"/>
              <w:rPr>
                <w:rFonts w:ascii="Open Sans" w:hAnsi="Open Sans"/>
              </w:rPr>
            </w:pPr>
            <w:r>
              <w:rPr>
                <w:rFonts w:ascii="Open Sans" w:hAnsi="Open Sans"/>
              </w:rPr>
              <w:t>DBS Disclosure received prior to employee commencing work</w:t>
            </w:r>
          </w:p>
        </w:tc>
        <w:tc>
          <w:tcPr>
            <w:tcW w:w="2415" w:type="dxa"/>
            <w:tcBorders>
              <w:top w:val="single" w:sz="4" w:space="0" w:color="auto"/>
              <w:left w:val="single" w:sz="4" w:space="0" w:color="auto"/>
              <w:bottom w:val="single" w:sz="4" w:space="0" w:color="auto"/>
              <w:right w:val="single" w:sz="4" w:space="0" w:color="auto"/>
            </w:tcBorders>
          </w:tcPr>
          <w:p w14:paraId="5A037205" w14:textId="77777777" w:rsidR="00203B74" w:rsidRDefault="00203B74">
            <w:pPr>
              <w:ind w:right="89"/>
              <w:jc w:val="both"/>
              <w:rPr>
                <w:rFonts w:ascii="Open Sans" w:hAnsi="Open Sans"/>
              </w:rPr>
            </w:pPr>
          </w:p>
        </w:tc>
      </w:tr>
      <w:tr w:rsidR="00203B74" w14:paraId="1C2327E8" w14:textId="77777777" w:rsidTr="00203B74">
        <w:tc>
          <w:tcPr>
            <w:tcW w:w="2263" w:type="dxa"/>
            <w:tcBorders>
              <w:top w:val="single" w:sz="4" w:space="0" w:color="auto"/>
              <w:left w:val="single" w:sz="4" w:space="0" w:color="auto"/>
              <w:bottom w:val="single" w:sz="4" w:space="0" w:color="auto"/>
              <w:right w:val="single" w:sz="4" w:space="0" w:color="auto"/>
            </w:tcBorders>
            <w:hideMark/>
          </w:tcPr>
          <w:p w14:paraId="399416BD" w14:textId="77777777" w:rsidR="00203B74" w:rsidRDefault="00203B74">
            <w:pPr>
              <w:ind w:right="89"/>
              <w:jc w:val="both"/>
              <w:rPr>
                <w:rFonts w:ascii="Open Sans" w:hAnsi="Open Sans"/>
              </w:rPr>
            </w:pPr>
            <w:r>
              <w:rPr>
                <w:rFonts w:ascii="Open Sans" w:hAnsi="Open Sans"/>
              </w:rPr>
              <w:t>Professional Registration</w:t>
            </w:r>
          </w:p>
        </w:tc>
        <w:tc>
          <w:tcPr>
            <w:tcW w:w="5382" w:type="dxa"/>
            <w:tcBorders>
              <w:top w:val="single" w:sz="4" w:space="0" w:color="auto"/>
              <w:left w:val="single" w:sz="4" w:space="0" w:color="auto"/>
              <w:bottom w:val="single" w:sz="4" w:space="0" w:color="auto"/>
              <w:right w:val="single" w:sz="4" w:space="0" w:color="auto"/>
            </w:tcBorders>
            <w:hideMark/>
          </w:tcPr>
          <w:p w14:paraId="013924A9" w14:textId="77777777" w:rsidR="00203B74" w:rsidRDefault="00203B74" w:rsidP="00203B74">
            <w:pPr>
              <w:pStyle w:val="ListParagraph"/>
              <w:numPr>
                <w:ilvl w:val="0"/>
                <w:numId w:val="44"/>
              </w:numPr>
              <w:spacing w:line="256" w:lineRule="auto"/>
              <w:ind w:left="0" w:right="89" w:firstLine="0"/>
              <w:jc w:val="both"/>
              <w:rPr>
                <w:rFonts w:ascii="Open Sans" w:hAnsi="Open Sans"/>
              </w:rPr>
            </w:pPr>
            <w:r>
              <w:rPr>
                <w:rFonts w:ascii="Open Sans" w:hAnsi="Open Sans"/>
              </w:rPr>
              <w:t>Evidence of professional registration checked at initial appointment (where relevant)</w:t>
            </w:r>
          </w:p>
        </w:tc>
        <w:tc>
          <w:tcPr>
            <w:tcW w:w="2415" w:type="dxa"/>
            <w:tcBorders>
              <w:top w:val="single" w:sz="4" w:space="0" w:color="auto"/>
              <w:left w:val="single" w:sz="4" w:space="0" w:color="auto"/>
              <w:bottom w:val="single" w:sz="4" w:space="0" w:color="auto"/>
              <w:right w:val="single" w:sz="4" w:space="0" w:color="auto"/>
            </w:tcBorders>
          </w:tcPr>
          <w:p w14:paraId="08400C43" w14:textId="77777777" w:rsidR="00203B74" w:rsidRDefault="00203B74">
            <w:pPr>
              <w:ind w:right="89"/>
              <w:jc w:val="both"/>
              <w:rPr>
                <w:rFonts w:ascii="Open Sans" w:hAnsi="Open Sans"/>
              </w:rPr>
            </w:pPr>
          </w:p>
        </w:tc>
      </w:tr>
      <w:tr w:rsidR="00203B74" w14:paraId="72689D27" w14:textId="77777777" w:rsidTr="00203B74">
        <w:tc>
          <w:tcPr>
            <w:tcW w:w="2263" w:type="dxa"/>
            <w:tcBorders>
              <w:top w:val="single" w:sz="4" w:space="0" w:color="auto"/>
              <w:left w:val="single" w:sz="4" w:space="0" w:color="auto"/>
              <w:bottom w:val="single" w:sz="4" w:space="0" w:color="auto"/>
              <w:right w:val="single" w:sz="4" w:space="0" w:color="auto"/>
            </w:tcBorders>
            <w:hideMark/>
          </w:tcPr>
          <w:p w14:paraId="0BBEABCA" w14:textId="77777777" w:rsidR="00203B74" w:rsidRDefault="00203B74">
            <w:pPr>
              <w:ind w:right="89"/>
              <w:jc w:val="both"/>
              <w:rPr>
                <w:rFonts w:ascii="Open Sans" w:hAnsi="Open Sans"/>
              </w:rPr>
            </w:pPr>
            <w:r>
              <w:rPr>
                <w:rFonts w:ascii="Open Sans" w:hAnsi="Open Sans"/>
              </w:rPr>
              <w:t>References</w:t>
            </w:r>
          </w:p>
        </w:tc>
        <w:tc>
          <w:tcPr>
            <w:tcW w:w="5382" w:type="dxa"/>
            <w:tcBorders>
              <w:top w:val="single" w:sz="4" w:space="0" w:color="auto"/>
              <w:left w:val="single" w:sz="4" w:space="0" w:color="auto"/>
              <w:bottom w:val="single" w:sz="4" w:space="0" w:color="auto"/>
              <w:right w:val="single" w:sz="4" w:space="0" w:color="auto"/>
            </w:tcBorders>
            <w:hideMark/>
          </w:tcPr>
          <w:p w14:paraId="2CD11E91" w14:textId="77777777" w:rsidR="00203B74" w:rsidRDefault="00203B74" w:rsidP="00203B74">
            <w:pPr>
              <w:pStyle w:val="ListParagraph"/>
              <w:numPr>
                <w:ilvl w:val="0"/>
                <w:numId w:val="44"/>
              </w:numPr>
              <w:spacing w:line="256" w:lineRule="auto"/>
              <w:ind w:left="0" w:right="89" w:firstLine="0"/>
              <w:jc w:val="both"/>
              <w:rPr>
                <w:rFonts w:ascii="Open Sans" w:hAnsi="Open Sans"/>
              </w:rPr>
            </w:pPr>
            <w:r>
              <w:rPr>
                <w:rFonts w:ascii="Open Sans" w:hAnsi="Open Sans"/>
              </w:rPr>
              <w:t xml:space="preserve">Reference from current employer </w:t>
            </w:r>
          </w:p>
          <w:p w14:paraId="6D8E6904" w14:textId="77777777" w:rsidR="00203B74" w:rsidRDefault="00203B74" w:rsidP="00203B74">
            <w:pPr>
              <w:pStyle w:val="ListParagraph"/>
              <w:numPr>
                <w:ilvl w:val="0"/>
                <w:numId w:val="44"/>
              </w:numPr>
              <w:spacing w:line="256" w:lineRule="auto"/>
              <w:ind w:left="0" w:right="89" w:firstLine="0"/>
              <w:jc w:val="both"/>
              <w:rPr>
                <w:rFonts w:ascii="Open Sans" w:hAnsi="Open Sans"/>
              </w:rPr>
            </w:pPr>
            <w:r>
              <w:rPr>
                <w:rFonts w:ascii="Open Sans" w:hAnsi="Open Sans"/>
              </w:rPr>
              <w:t>A further relevant reference</w:t>
            </w:r>
          </w:p>
        </w:tc>
        <w:tc>
          <w:tcPr>
            <w:tcW w:w="2415" w:type="dxa"/>
            <w:tcBorders>
              <w:top w:val="single" w:sz="4" w:space="0" w:color="auto"/>
              <w:left w:val="single" w:sz="4" w:space="0" w:color="auto"/>
              <w:bottom w:val="single" w:sz="4" w:space="0" w:color="auto"/>
              <w:right w:val="single" w:sz="4" w:space="0" w:color="auto"/>
            </w:tcBorders>
          </w:tcPr>
          <w:p w14:paraId="0B5FB9D3" w14:textId="77777777" w:rsidR="00203B74" w:rsidRDefault="00203B74">
            <w:pPr>
              <w:ind w:right="89"/>
              <w:jc w:val="both"/>
              <w:rPr>
                <w:rFonts w:ascii="Open Sans" w:hAnsi="Open Sans"/>
              </w:rPr>
            </w:pPr>
          </w:p>
        </w:tc>
      </w:tr>
      <w:tr w:rsidR="00203B74" w14:paraId="6A41E0DD" w14:textId="77777777" w:rsidTr="00203B74">
        <w:tc>
          <w:tcPr>
            <w:tcW w:w="2263" w:type="dxa"/>
            <w:tcBorders>
              <w:top w:val="single" w:sz="4" w:space="0" w:color="auto"/>
              <w:left w:val="single" w:sz="4" w:space="0" w:color="auto"/>
              <w:bottom w:val="single" w:sz="4" w:space="0" w:color="auto"/>
              <w:right w:val="single" w:sz="4" w:space="0" w:color="auto"/>
            </w:tcBorders>
            <w:hideMark/>
          </w:tcPr>
          <w:p w14:paraId="3261E8A4" w14:textId="77777777" w:rsidR="00203B74" w:rsidRDefault="00203B74">
            <w:pPr>
              <w:ind w:right="89"/>
              <w:jc w:val="both"/>
              <w:rPr>
                <w:rFonts w:ascii="Open Sans" w:hAnsi="Open Sans"/>
              </w:rPr>
            </w:pPr>
            <w:r>
              <w:rPr>
                <w:rFonts w:ascii="Open Sans" w:hAnsi="Open Sans"/>
              </w:rPr>
              <w:t>Occupational Health Checks</w:t>
            </w:r>
          </w:p>
        </w:tc>
        <w:tc>
          <w:tcPr>
            <w:tcW w:w="5382" w:type="dxa"/>
            <w:tcBorders>
              <w:top w:val="single" w:sz="4" w:space="0" w:color="auto"/>
              <w:left w:val="single" w:sz="4" w:space="0" w:color="auto"/>
              <w:bottom w:val="single" w:sz="4" w:space="0" w:color="auto"/>
              <w:right w:val="single" w:sz="4" w:space="0" w:color="auto"/>
            </w:tcBorders>
            <w:hideMark/>
          </w:tcPr>
          <w:p w14:paraId="71269EA3" w14:textId="77777777" w:rsidR="00203B74" w:rsidRDefault="00203B74" w:rsidP="00203B74">
            <w:pPr>
              <w:pStyle w:val="ListParagraph"/>
              <w:numPr>
                <w:ilvl w:val="0"/>
                <w:numId w:val="45"/>
              </w:numPr>
              <w:spacing w:line="256" w:lineRule="auto"/>
              <w:ind w:left="0" w:right="89" w:firstLine="0"/>
              <w:jc w:val="both"/>
              <w:rPr>
                <w:rFonts w:ascii="Open Sans" w:hAnsi="Open Sans"/>
              </w:rPr>
            </w:pPr>
            <w:r>
              <w:rPr>
                <w:rFonts w:ascii="Open Sans" w:hAnsi="Open Sans"/>
              </w:rPr>
              <w:t xml:space="preserve">Completed Health Declaration Form received </w:t>
            </w:r>
          </w:p>
          <w:p w14:paraId="71A0C2DB" w14:textId="77777777" w:rsidR="00203B74" w:rsidRDefault="00203B74" w:rsidP="00203B74">
            <w:pPr>
              <w:pStyle w:val="ListParagraph"/>
              <w:numPr>
                <w:ilvl w:val="0"/>
                <w:numId w:val="45"/>
              </w:numPr>
              <w:spacing w:line="256" w:lineRule="auto"/>
              <w:ind w:left="0" w:right="89" w:firstLine="0"/>
              <w:jc w:val="both"/>
              <w:rPr>
                <w:rFonts w:ascii="Open Sans" w:hAnsi="Open Sans"/>
              </w:rPr>
            </w:pPr>
            <w:r>
              <w:rPr>
                <w:rFonts w:ascii="Open Sans" w:hAnsi="Open Sans"/>
              </w:rPr>
              <w:t>Occupational Health referral completed if appropriate</w:t>
            </w:r>
          </w:p>
        </w:tc>
        <w:tc>
          <w:tcPr>
            <w:tcW w:w="2415" w:type="dxa"/>
            <w:tcBorders>
              <w:top w:val="single" w:sz="4" w:space="0" w:color="auto"/>
              <w:left w:val="single" w:sz="4" w:space="0" w:color="auto"/>
              <w:bottom w:val="single" w:sz="4" w:space="0" w:color="auto"/>
              <w:right w:val="single" w:sz="4" w:space="0" w:color="auto"/>
            </w:tcBorders>
          </w:tcPr>
          <w:p w14:paraId="3F603E46" w14:textId="77777777" w:rsidR="00203B74" w:rsidRDefault="00203B74">
            <w:pPr>
              <w:ind w:right="89"/>
              <w:jc w:val="both"/>
              <w:rPr>
                <w:rFonts w:ascii="Open Sans" w:hAnsi="Open Sans"/>
              </w:rPr>
            </w:pPr>
          </w:p>
        </w:tc>
      </w:tr>
      <w:tr w:rsidR="00203B74" w14:paraId="19CC47CA" w14:textId="77777777" w:rsidTr="00203B74">
        <w:tc>
          <w:tcPr>
            <w:tcW w:w="2263" w:type="dxa"/>
            <w:tcBorders>
              <w:top w:val="single" w:sz="4" w:space="0" w:color="auto"/>
              <w:left w:val="single" w:sz="4" w:space="0" w:color="auto"/>
              <w:bottom w:val="single" w:sz="4" w:space="0" w:color="auto"/>
              <w:right w:val="single" w:sz="4" w:space="0" w:color="auto"/>
            </w:tcBorders>
            <w:hideMark/>
          </w:tcPr>
          <w:p w14:paraId="7C5C6B87" w14:textId="77777777" w:rsidR="00203B74" w:rsidRDefault="00203B74">
            <w:pPr>
              <w:ind w:right="89"/>
              <w:jc w:val="both"/>
              <w:rPr>
                <w:rFonts w:ascii="Open Sans" w:hAnsi="Open Sans"/>
              </w:rPr>
            </w:pPr>
            <w:r>
              <w:rPr>
                <w:rFonts w:ascii="Open Sans" w:hAnsi="Open Sans"/>
              </w:rPr>
              <w:t>Misconduct / Mismanagement</w:t>
            </w:r>
          </w:p>
        </w:tc>
        <w:tc>
          <w:tcPr>
            <w:tcW w:w="5382" w:type="dxa"/>
            <w:tcBorders>
              <w:top w:val="single" w:sz="4" w:space="0" w:color="auto"/>
              <w:left w:val="single" w:sz="4" w:space="0" w:color="auto"/>
              <w:bottom w:val="single" w:sz="4" w:space="0" w:color="auto"/>
              <w:right w:val="single" w:sz="4" w:space="0" w:color="auto"/>
            </w:tcBorders>
          </w:tcPr>
          <w:p w14:paraId="009613CE" w14:textId="77777777" w:rsidR="00203B74" w:rsidRDefault="00203B74" w:rsidP="00203B74">
            <w:pPr>
              <w:pStyle w:val="ListParagraph"/>
              <w:numPr>
                <w:ilvl w:val="0"/>
                <w:numId w:val="46"/>
              </w:numPr>
              <w:spacing w:line="256" w:lineRule="auto"/>
              <w:ind w:left="0" w:right="89" w:firstLine="0"/>
              <w:jc w:val="both"/>
              <w:rPr>
                <w:rFonts w:ascii="Open Sans" w:hAnsi="Open Sans"/>
              </w:rPr>
            </w:pPr>
            <w:r>
              <w:rPr>
                <w:rFonts w:ascii="Open Sans" w:hAnsi="Open Sans"/>
              </w:rPr>
              <w:t xml:space="preserve">Search of CQC records (Check if any provider for whom the individual has worked has had registration suspended/cancelled due to failings in care in the last five years (or longer if available) </w:t>
            </w:r>
          </w:p>
          <w:p w14:paraId="18827FC2" w14:textId="77777777" w:rsidR="00203B74" w:rsidRDefault="00203B74" w:rsidP="00203B74">
            <w:pPr>
              <w:pStyle w:val="ListParagraph"/>
              <w:numPr>
                <w:ilvl w:val="0"/>
                <w:numId w:val="46"/>
              </w:numPr>
              <w:spacing w:line="256" w:lineRule="auto"/>
              <w:ind w:left="0" w:right="89" w:firstLine="0"/>
              <w:jc w:val="both"/>
              <w:rPr>
                <w:rFonts w:ascii="Open Sans" w:hAnsi="Open Sans"/>
              </w:rPr>
            </w:pPr>
            <w:r>
              <w:rPr>
                <w:rFonts w:ascii="Open Sans" w:hAnsi="Open Sans"/>
              </w:rPr>
              <w:t xml:space="preserve">Check the involvement of the individual or any providers in previous inspections. (Investigate further if </w:t>
            </w:r>
            <w:r>
              <w:rPr>
                <w:rFonts w:ascii="Open Sans" w:hAnsi="Open Sans"/>
              </w:rPr>
              <w:lastRenderedPageBreak/>
              <w:t xml:space="preserve">inspection rating is “requires improvement” or “inadequate”.) </w:t>
            </w:r>
          </w:p>
          <w:p w14:paraId="616BF89D" w14:textId="77777777" w:rsidR="00203B74" w:rsidRDefault="00203B74">
            <w:pPr>
              <w:pStyle w:val="ListParagraph"/>
              <w:ind w:left="0" w:right="89"/>
              <w:jc w:val="both"/>
              <w:rPr>
                <w:rFonts w:ascii="Open Sans" w:hAnsi="Open Sans"/>
              </w:rPr>
            </w:pPr>
          </w:p>
        </w:tc>
        <w:tc>
          <w:tcPr>
            <w:tcW w:w="2415" w:type="dxa"/>
            <w:tcBorders>
              <w:top w:val="single" w:sz="4" w:space="0" w:color="auto"/>
              <w:left w:val="single" w:sz="4" w:space="0" w:color="auto"/>
              <w:bottom w:val="single" w:sz="4" w:space="0" w:color="auto"/>
              <w:right w:val="single" w:sz="4" w:space="0" w:color="auto"/>
            </w:tcBorders>
          </w:tcPr>
          <w:p w14:paraId="062D7ACA" w14:textId="77777777" w:rsidR="00203B74" w:rsidRDefault="00203B74">
            <w:pPr>
              <w:ind w:right="89"/>
              <w:jc w:val="both"/>
              <w:rPr>
                <w:rFonts w:ascii="Open Sans" w:hAnsi="Open Sans"/>
              </w:rPr>
            </w:pPr>
          </w:p>
        </w:tc>
      </w:tr>
      <w:tr w:rsidR="00203B74" w14:paraId="2B981124" w14:textId="77777777" w:rsidTr="00203B74">
        <w:tc>
          <w:tcPr>
            <w:tcW w:w="2263" w:type="dxa"/>
            <w:tcBorders>
              <w:top w:val="single" w:sz="4" w:space="0" w:color="auto"/>
              <w:left w:val="single" w:sz="4" w:space="0" w:color="auto"/>
              <w:bottom w:val="single" w:sz="4" w:space="0" w:color="auto"/>
              <w:right w:val="single" w:sz="4" w:space="0" w:color="auto"/>
            </w:tcBorders>
            <w:hideMark/>
          </w:tcPr>
          <w:p w14:paraId="4CEAD0E5" w14:textId="77777777" w:rsidR="00203B74" w:rsidRDefault="00203B74">
            <w:pPr>
              <w:ind w:right="89"/>
              <w:jc w:val="both"/>
              <w:rPr>
                <w:rFonts w:ascii="Open Sans" w:hAnsi="Open Sans"/>
              </w:rPr>
            </w:pPr>
            <w:r>
              <w:rPr>
                <w:rFonts w:ascii="Open Sans" w:hAnsi="Open Sans"/>
              </w:rPr>
              <w:t>Fit and Proper Persons Checks</w:t>
            </w:r>
          </w:p>
        </w:tc>
        <w:tc>
          <w:tcPr>
            <w:tcW w:w="5382" w:type="dxa"/>
            <w:tcBorders>
              <w:top w:val="single" w:sz="4" w:space="0" w:color="auto"/>
              <w:left w:val="single" w:sz="4" w:space="0" w:color="auto"/>
              <w:bottom w:val="single" w:sz="4" w:space="0" w:color="auto"/>
              <w:right w:val="single" w:sz="4" w:space="0" w:color="auto"/>
            </w:tcBorders>
            <w:hideMark/>
          </w:tcPr>
          <w:p w14:paraId="675CCA17" w14:textId="77777777" w:rsidR="00203B74" w:rsidRDefault="00203B74" w:rsidP="00203B74">
            <w:pPr>
              <w:pStyle w:val="ListParagraph"/>
              <w:numPr>
                <w:ilvl w:val="0"/>
                <w:numId w:val="47"/>
              </w:numPr>
              <w:spacing w:line="256" w:lineRule="auto"/>
              <w:ind w:left="0" w:right="89" w:firstLine="0"/>
              <w:jc w:val="both"/>
              <w:rPr>
                <w:rFonts w:ascii="Open Sans" w:hAnsi="Open Sans"/>
              </w:rPr>
            </w:pPr>
            <w:r>
              <w:rPr>
                <w:rFonts w:ascii="Open Sans" w:hAnsi="Open Sans"/>
              </w:rPr>
              <w:t xml:space="preserve">Self-declaration form received and approved (see Appendix C) </w:t>
            </w:r>
          </w:p>
          <w:p w14:paraId="6DC1B995" w14:textId="77777777" w:rsidR="00203B74" w:rsidRDefault="00203B74" w:rsidP="00203B74">
            <w:pPr>
              <w:pStyle w:val="ListParagraph"/>
              <w:numPr>
                <w:ilvl w:val="0"/>
                <w:numId w:val="47"/>
              </w:numPr>
              <w:spacing w:line="256" w:lineRule="auto"/>
              <w:ind w:left="0" w:right="89" w:firstLine="0"/>
              <w:jc w:val="both"/>
              <w:rPr>
                <w:rFonts w:ascii="Open Sans" w:hAnsi="Open Sans"/>
              </w:rPr>
            </w:pPr>
            <w:r>
              <w:rPr>
                <w:rFonts w:ascii="Open Sans" w:hAnsi="Open Sans"/>
              </w:rPr>
              <w:t xml:space="preserve">Check against the registers: </w:t>
            </w:r>
            <w:r>
              <w:rPr>
                <w:rFonts w:ascii="Open Sans" w:hAnsi="Open Sans"/>
                <w:u w:val="single"/>
              </w:rPr>
              <w:t>Disqualified directors</w:t>
            </w:r>
            <w:r>
              <w:rPr>
                <w:rFonts w:ascii="Open Sans" w:hAnsi="Open Sans"/>
              </w:rPr>
              <w:t xml:space="preserve">; </w:t>
            </w:r>
            <w:r>
              <w:rPr>
                <w:rFonts w:ascii="Open Sans" w:hAnsi="Open Sans"/>
                <w:u w:val="single"/>
              </w:rPr>
              <w:t>Bankruptcy</w:t>
            </w:r>
            <w:r>
              <w:rPr>
                <w:rFonts w:ascii="Open Sans" w:hAnsi="Open Sans"/>
              </w:rPr>
              <w:t xml:space="preserve"> and insolvency; and Removed Charity Trustees; and, where appropriate, relevant professional registers </w:t>
            </w:r>
          </w:p>
          <w:p w14:paraId="3BF9722E" w14:textId="77777777" w:rsidR="00203B74" w:rsidRDefault="00203B74" w:rsidP="00203B74">
            <w:pPr>
              <w:pStyle w:val="ListParagraph"/>
              <w:numPr>
                <w:ilvl w:val="0"/>
                <w:numId w:val="47"/>
              </w:numPr>
              <w:spacing w:line="256" w:lineRule="auto"/>
              <w:ind w:left="0" w:right="89" w:firstLine="0"/>
              <w:jc w:val="both"/>
              <w:rPr>
                <w:rFonts w:ascii="Open Sans" w:hAnsi="Open Sans"/>
              </w:rPr>
            </w:pPr>
            <w:r>
              <w:rPr>
                <w:rFonts w:ascii="Open Sans" w:hAnsi="Open Sans"/>
              </w:rPr>
              <w:t>Confirm any relevant web search results</w:t>
            </w:r>
          </w:p>
        </w:tc>
        <w:tc>
          <w:tcPr>
            <w:tcW w:w="2415" w:type="dxa"/>
            <w:tcBorders>
              <w:top w:val="single" w:sz="4" w:space="0" w:color="auto"/>
              <w:left w:val="single" w:sz="4" w:space="0" w:color="auto"/>
              <w:bottom w:val="single" w:sz="4" w:space="0" w:color="auto"/>
              <w:right w:val="single" w:sz="4" w:space="0" w:color="auto"/>
            </w:tcBorders>
          </w:tcPr>
          <w:p w14:paraId="6B9E1BA9" w14:textId="77777777" w:rsidR="00203B74" w:rsidRDefault="00203B74">
            <w:pPr>
              <w:ind w:right="89"/>
              <w:jc w:val="both"/>
              <w:rPr>
                <w:rFonts w:ascii="Open Sans" w:hAnsi="Open Sans"/>
              </w:rPr>
            </w:pPr>
          </w:p>
        </w:tc>
      </w:tr>
    </w:tbl>
    <w:p w14:paraId="03D6578A" w14:textId="77777777" w:rsidR="00203B74" w:rsidRDefault="00203B74" w:rsidP="00203B74">
      <w:pPr>
        <w:ind w:right="89"/>
        <w:jc w:val="both"/>
        <w:rPr>
          <w:rFonts w:ascii="Open Sans" w:hAnsi="Open Sans"/>
        </w:rPr>
      </w:pPr>
    </w:p>
    <w:p w14:paraId="50E90B38" w14:textId="77777777" w:rsidR="00203B74" w:rsidRDefault="00203B74" w:rsidP="00203B74">
      <w:pPr>
        <w:ind w:right="89"/>
        <w:jc w:val="both"/>
        <w:rPr>
          <w:rFonts w:ascii="Open Sans" w:hAnsi="Open Sans"/>
        </w:rPr>
      </w:pPr>
      <w:r>
        <w:rPr>
          <w:rFonts w:ascii="Open Sans" w:hAnsi="Open Sans"/>
        </w:rPr>
        <w:t>I confirm the above checks have been undertaken and I am satisfied the candidate named above is assessed to be a ‘Fit and Proper Person’ for their appointed role.</w:t>
      </w:r>
    </w:p>
    <w:tbl>
      <w:tblPr>
        <w:tblStyle w:val="TableGrid"/>
        <w:tblW w:w="0" w:type="auto"/>
        <w:tblLook w:val="04A0" w:firstRow="1" w:lastRow="0" w:firstColumn="1" w:lastColumn="0" w:noHBand="0" w:noVBand="1"/>
      </w:tblPr>
      <w:tblGrid>
        <w:gridCol w:w="2698"/>
        <w:gridCol w:w="4148"/>
        <w:gridCol w:w="2170"/>
      </w:tblGrid>
      <w:tr w:rsidR="00203B74" w14:paraId="527D5855" w14:textId="77777777" w:rsidTr="00203B74">
        <w:tc>
          <w:tcPr>
            <w:tcW w:w="3005" w:type="dxa"/>
            <w:tcBorders>
              <w:top w:val="single" w:sz="4" w:space="0" w:color="auto"/>
              <w:left w:val="single" w:sz="4" w:space="0" w:color="auto"/>
              <w:bottom w:val="single" w:sz="4" w:space="0" w:color="auto"/>
              <w:right w:val="single" w:sz="4" w:space="0" w:color="auto"/>
            </w:tcBorders>
            <w:hideMark/>
          </w:tcPr>
          <w:p w14:paraId="17604521" w14:textId="77777777" w:rsidR="00203B74" w:rsidRDefault="00203B74">
            <w:pPr>
              <w:ind w:right="89"/>
              <w:jc w:val="both"/>
              <w:rPr>
                <w:rFonts w:ascii="Open Sans" w:hAnsi="Open Sans"/>
              </w:rPr>
            </w:pPr>
            <w:r>
              <w:rPr>
                <w:rFonts w:ascii="Open Sans" w:hAnsi="Open Sans"/>
              </w:rPr>
              <w:t>Name</w:t>
            </w:r>
          </w:p>
        </w:tc>
        <w:tc>
          <w:tcPr>
            <w:tcW w:w="4645" w:type="dxa"/>
            <w:tcBorders>
              <w:top w:val="single" w:sz="4" w:space="0" w:color="auto"/>
              <w:left w:val="single" w:sz="4" w:space="0" w:color="auto"/>
              <w:bottom w:val="single" w:sz="4" w:space="0" w:color="auto"/>
              <w:right w:val="single" w:sz="4" w:space="0" w:color="auto"/>
            </w:tcBorders>
            <w:hideMark/>
          </w:tcPr>
          <w:p w14:paraId="6348B809" w14:textId="77777777" w:rsidR="00203B74" w:rsidRDefault="00203B74">
            <w:pPr>
              <w:ind w:right="89"/>
              <w:jc w:val="both"/>
              <w:rPr>
                <w:rFonts w:ascii="Open Sans" w:hAnsi="Open Sans"/>
              </w:rPr>
            </w:pPr>
            <w:r>
              <w:rPr>
                <w:rFonts w:ascii="Open Sans" w:hAnsi="Open Sans"/>
              </w:rPr>
              <w:t>Signature</w:t>
            </w:r>
          </w:p>
        </w:tc>
        <w:tc>
          <w:tcPr>
            <w:tcW w:w="2410" w:type="dxa"/>
            <w:tcBorders>
              <w:top w:val="single" w:sz="4" w:space="0" w:color="auto"/>
              <w:left w:val="single" w:sz="4" w:space="0" w:color="auto"/>
              <w:bottom w:val="single" w:sz="4" w:space="0" w:color="auto"/>
              <w:right w:val="single" w:sz="4" w:space="0" w:color="auto"/>
            </w:tcBorders>
          </w:tcPr>
          <w:p w14:paraId="77C9222F" w14:textId="77777777" w:rsidR="00203B74" w:rsidRDefault="00203B74">
            <w:pPr>
              <w:ind w:right="89"/>
              <w:jc w:val="both"/>
              <w:rPr>
                <w:rFonts w:ascii="Open Sans" w:hAnsi="Open Sans"/>
              </w:rPr>
            </w:pPr>
            <w:r>
              <w:rPr>
                <w:rFonts w:ascii="Open Sans" w:hAnsi="Open Sans"/>
              </w:rPr>
              <w:t>Date</w:t>
            </w:r>
          </w:p>
          <w:p w14:paraId="7A315B02" w14:textId="77777777" w:rsidR="00203B74" w:rsidRDefault="00203B74">
            <w:pPr>
              <w:ind w:right="89"/>
              <w:jc w:val="both"/>
              <w:rPr>
                <w:rFonts w:ascii="Open Sans" w:hAnsi="Open Sans"/>
              </w:rPr>
            </w:pPr>
          </w:p>
        </w:tc>
      </w:tr>
      <w:tr w:rsidR="00203B74" w14:paraId="28252434" w14:textId="77777777" w:rsidTr="00203B74">
        <w:tc>
          <w:tcPr>
            <w:tcW w:w="3005" w:type="dxa"/>
            <w:tcBorders>
              <w:top w:val="single" w:sz="4" w:space="0" w:color="auto"/>
              <w:left w:val="single" w:sz="4" w:space="0" w:color="auto"/>
              <w:bottom w:val="single" w:sz="4" w:space="0" w:color="auto"/>
              <w:right w:val="single" w:sz="4" w:space="0" w:color="auto"/>
            </w:tcBorders>
          </w:tcPr>
          <w:p w14:paraId="2DB2916B" w14:textId="77777777" w:rsidR="00203B74" w:rsidRDefault="00203B74">
            <w:pPr>
              <w:ind w:right="89"/>
              <w:jc w:val="both"/>
              <w:rPr>
                <w:rFonts w:ascii="Open Sans" w:hAnsi="Open Sans"/>
              </w:rPr>
            </w:pPr>
          </w:p>
        </w:tc>
        <w:tc>
          <w:tcPr>
            <w:tcW w:w="4645" w:type="dxa"/>
            <w:tcBorders>
              <w:top w:val="single" w:sz="4" w:space="0" w:color="auto"/>
              <w:left w:val="single" w:sz="4" w:space="0" w:color="auto"/>
              <w:bottom w:val="single" w:sz="4" w:space="0" w:color="auto"/>
              <w:right w:val="single" w:sz="4" w:space="0" w:color="auto"/>
            </w:tcBorders>
          </w:tcPr>
          <w:p w14:paraId="368175DC" w14:textId="77777777" w:rsidR="00203B74" w:rsidRDefault="00203B74">
            <w:pPr>
              <w:ind w:right="89"/>
              <w:jc w:val="both"/>
              <w:rPr>
                <w:rFonts w:ascii="Open Sans" w:hAnsi="Open Sans"/>
              </w:rPr>
            </w:pPr>
          </w:p>
        </w:tc>
        <w:tc>
          <w:tcPr>
            <w:tcW w:w="2410" w:type="dxa"/>
            <w:tcBorders>
              <w:top w:val="single" w:sz="4" w:space="0" w:color="auto"/>
              <w:left w:val="single" w:sz="4" w:space="0" w:color="auto"/>
              <w:bottom w:val="single" w:sz="4" w:space="0" w:color="auto"/>
              <w:right w:val="single" w:sz="4" w:space="0" w:color="auto"/>
            </w:tcBorders>
          </w:tcPr>
          <w:p w14:paraId="1F935769" w14:textId="77777777" w:rsidR="00203B74" w:rsidRDefault="00203B74">
            <w:pPr>
              <w:ind w:right="89"/>
              <w:jc w:val="both"/>
              <w:rPr>
                <w:rFonts w:ascii="Open Sans" w:hAnsi="Open Sans"/>
              </w:rPr>
            </w:pPr>
          </w:p>
          <w:p w14:paraId="728D0C7E" w14:textId="77777777" w:rsidR="00203B74" w:rsidRDefault="00203B74">
            <w:pPr>
              <w:ind w:right="89"/>
              <w:jc w:val="both"/>
              <w:rPr>
                <w:rFonts w:ascii="Open Sans" w:hAnsi="Open Sans"/>
              </w:rPr>
            </w:pPr>
          </w:p>
        </w:tc>
      </w:tr>
    </w:tbl>
    <w:p w14:paraId="33EA9E0E" w14:textId="77777777" w:rsidR="00203B74" w:rsidRDefault="00203B74" w:rsidP="00203B74">
      <w:pPr>
        <w:ind w:right="89"/>
        <w:jc w:val="both"/>
        <w:rPr>
          <w:rFonts w:ascii="Open Sans" w:hAnsi="Open Sans"/>
          <w:b/>
          <w:bCs/>
          <w:sz w:val="28"/>
          <w:szCs w:val="28"/>
        </w:rPr>
      </w:pPr>
    </w:p>
    <w:p w14:paraId="4ABE5DA5" w14:textId="77777777" w:rsidR="00203B74" w:rsidRDefault="00203B74" w:rsidP="00203B74">
      <w:pPr>
        <w:ind w:right="89"/>
        <w:jc w:val="both"/>
        <w:rPr>
          <w:rFonts w:ascii="Open Sans" w:hAnsi="Open Sans"/>
          <w:b/>
          <w:bCs/>
          <w:sz w:val="28"/>
          <w:szCs w:val="28"/>
        </w:rPr>
      </w:pPr>
    </w:p>
    <w:p w14:paraId="041B65A0" w14:textId="77777777" w:rsidR="00203B74" w:rsidRDefault="00203B74" w:rsidP="00203B74">
      <w:pPr>
        <w:ind w:right="89"/>
        <w:jc w:val="both"/>
        <w:rPr>
          <w:rFonts w:ascii="Open Sans" w:hAnsi="Open Sans"/>
          <w:b/>
          <w:bCs/>
          <w:sz w:val="28"/>
          <w:szCs w:val="28"/>
        </w:rPr>
      </w:pPr>
    </w:p>
    <w:p w14:paraId="2A166712" w14:textId="77777777" w:rsidR="00203B74" w:rsidRDefault="00203B74" w:rsidP="00203B74">
      <w:pPr>
        <w:jc w:val="both"/>
        <w:rPr>
          <w:rFonts w:ascii="Open Sans" w:hAnsi="Open Sans"/>
          <w:b/>
          <w:bCs/>
          <w:sz w:val="28"/>
          <w:szCs w:val="28"/>
        </w:rPr>
      </w:pPr>
      <w:r>
        <w:rPr>
          <w:rFonts w:ascii="Open Sans" w:hAnsi="Open Sans"/>
          <w:b/>
          <w:bCs/>
          <w:sz w:val="28"/>
          <w:szCs w:val="28"/>
        </w:rPr>
        <w:br w:type="page"/>
      </w:r>
    </w:p>
    <w:p w14:paraId="2937436F" w14:textId="25661823" w:rsidR="00203B74" w:rsidRDefault="00203B74" w:rsidP="00203B74">
      <w:pPr>
        <w:ind w:right="89"/>
        <w:jc w:val="both"/>
        <w:rPr>
          <w:rFonts w:ascii="Open Sans" w:hAnsi="Open Sans"/>
          <w:b/>
          <w:bCs/>
          <w:sz w:val="28"/>
          <w:szCs w:val="28"/>
        </w:rPr>
      </w:pPr>
      <w:r>
        <w:rPr>
          <w:rFonts w:ascii="Open Sans" w:hAnsi="Open Sans"/>
          <w:b/>
          <w:bCs/>
          <w:sz w:val="28"/>
          <w:szCs w:val="28"/>
        </w:rPr>
        <w:lastRenderedPageBreak/>
        <w:t>Appendix 3 - Fit and Proper Persons Requirement – Annual Checklist for existing Directors</w:t>
      </w:r>
    </w:p>
    <w:tbl>
      <w:tblPr>
        <w:tblStyle w:val="TableGrid"/>
        <w:tblW w:w="9209" w:type="dxa"/>
        <w:tblLook w:val="04A0" w:firstRow="1" w:lastRow="0" w:firstColumn="1" w:lastColumn="0" w:noHBand="0" w:noVBand="1"/>
      </w:tblPr>
      <w:tblGrid>
        <w:gridCol w:w="2247"/>
        <w:gridCol w:w="6962"/>
      </w:tblGrid>
      <w:tr w:rsidR="00203B74" w14:paraId="1D5A2A01" w14:textId="77777777" w:rsidTr="00203B74">
        <w:tc>
          <w:tcPr>
            <w:tcW w:w="2247"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4822CB85" w14:textId="77777777" w:rsidR="00203B74" w:rsidRDefault="00203B74">
            <w:pPr>
              <w:ind w:right="89"/>
              <w:jc w:val="both"/>
              <w:rPr>
                <w:rFonts w:ascii="Open Sans" w:hAnsi="Open Sans"/>
              </w:rPr>
            </w:pPr>
            <w:r>
              <w:rPr>
                <w:rFonts w:ascii="Open Sans" w:hAnsi="Open Sans"/>
              </w:rPr>
              <w:t>Name</w:t>
            </w:r>
          </w:p>
        </w:tc>
        <w:tc>
          <w:tcPr>
            <w:tcW w:w="6962" w:type="dxa"/>
            <w:tcBorders>
              <w:top w:val="single" w:sz="4" w:space="0" w:color="auto"/>
              <w:left w:val="single" w:sz="4" w:space="0" w:color="auto"/>
              <w:bottom w:val="single" w:sz="4" w:space="0" w:color="auto"/>
              <w:right w:val="single" w:sz="4" w:space="0" w:color="auto"/>
            </w:tcBorders>
          </w:tcPr>
          <w:p w14:paraId="79E6911E" w14:textId="77777777" w:rsidR="00203B74" w:rsidRDefault="00203B74">
            <w:pPr>
              <w:ind w:right="89"/>
              <w:jc w:val="both"/>
              <w:rPr>
                <w:rFonts w:ascii="Open Sans" w:hAnsi="Open Sans"/>
              </w:rPr>
            </w:pPr>
          </w:p>
        </w:tc>
      </w:tr>
      <w:tr w:rsidR="00203B74" w14:paraId="7EC00C51" w14:textId="77777777" w:rsidTr="00203B74">
        <w:tc>
          <w:tcPr>
            <w:tcW w:w="2247"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270A36D1" w14:textId="77777777" w:rsidR="00203B74" w:rsidRDefault="00203B74">
            <w:pPr>
              <w:ind w:right="89"/>
              <w:jc w:val="both"/>
              <w:rPr>
                <w:rFonts w:ascii="Open Sans" w:hAnsi="Open Sans"/>
              </w:rPr>
            </w:pPr>
            <w:r>
              <w:rPr>
                <w:rFonts w:ascii="Open Sans" w:hAnsi="Open Sans"/>
              </w:rPr>
              <w:t>Position</w:t>
            </w:r>
          </w:p>
        </w:tc>
        <w:tc>
          <w:tcPr>
            <w:tcW w:w="6962" w:type="dxa"/>
            <w:tcBorders>
              <w:top w:val="single" w:sz="4" w:space="0" w:color="auto"/>
              <w:left w:val="single" w:sz="4" w:space="0" w:color="auto"/>
              <w:bottom w:val="single" w:sz="4" w:space="0" w:color="auto"/>
              <w:right w:val="single" w:sz="4" w:space="0" w:color="auto"/>
            </w:tcBorders>
          </w:tcPr>
          <w:p w14:paraId="4DE5AA38" w14:textId="77777777" w:rsidR="00203B74" w:rsidRDefault="00203B74">
            <w:pPr>
              <w:ind w:right="89"/>
              <w:jc w:val="both"/>
              <w:rPr>
                <w:rFonts w:ascii="Open Sans" w:hAnsi="Open Sans"/>
              </w:rPr>
            </w:pPr>
          </w:p>
        </w:tc>
      </w:tr>
    </w:tbl>
    <w:p w14:paraId="28A587CC" w14:textId="77777777" w:rsidR="00203B74" w:rsidRDefault="00203B74" w:rsidP="00203B74">
      <w:pPr>
        <w:ind w:right="89"/>
        <w:jc w:val="both"/>
        <w:rPr>
          <w:rFonts w:ascii="Open Sans" w:hAnsi="Open Sans"/>
        </w:rPr>
      </w:pPr>
    </w:p>
    <w:tbl>
      <w:tblPr>
        <w:tblStyle w:val="TableGrid"/>
        <w:tblW w:w="9210" w:type="dxa"/>
        <w:tblLayout w:type="fixed"/>
        <w:tblLook w:val="04A0" w:firstRow="1" w:lastRow="0" w:firstColumn="1" w:lastColumn="0" w:noHBand="0" w:noVBand="1"/>
      </w:tblPr>
      <w:tblGrid>
        <w:gridCol w:w="5383"/>
        <w:gridCol w:w="1417"/>
        <w:gridCol w:w="2410"/>
      </w:tblGrid>
      <w:tr w:rsidR="00203B74" w14:paraId="14ECBB1B" w14:textId="77777777" w:rsidTr="00203B74">
        <w:tc>
          <w:tcPr>
            <w:tcW w:w="5382" w:type="dxa"/>
            <w:tcBorders>
              <w:top w:val="single" w:sz="4" w:space="0" w:color="auto"/>
              <w:left w:val="single" w:sz="4" w:space="0" w:color="auto"/>
              <w:bottom w:val="single" w:sz="4" w:space="0" w:color="auto"/>
              <w:right w:val="single" w:sz="4" w:space="0" w:color="auto"/>
            </w:tcBorders>
            <w:hideMark/>
          </w:tcPr>
          <w:p w14:paraId="71576710" w14:textId="77777777" w:rsidR="00203B74" w:rsidRDefault="00203B74">
            <w:pPr>
              <w:ind w:right="89"/>
              <w:jc w:val="both"/>
              <w:rPr>
                <w:rFonts w:ascii="Open Sans" w:hAnsi="Open Sans"/>
                <w:b/>
                <w:bCs/>
                <w:sz w:val="24"/>
                <w:szCs w:val="24"/>
              </w:rPr>
            </w:pPr>
            <w:r>
              <w:rPr>
                <w:rFonts w:ascii="Open Sans" w:hAnsi="Open Sans"/>
                <w:b/>
                <w:bCs/>
                <w:sz w:val="24"/>
                <w:szCs w:val="24"/>
              </w:rPr>
              <w:t>Item</w:t>
            </w:r>
          </w:p>
        </w:tc>
        <w:tc>
          <w:tcPr>
            <w:tcW w:w="1417" w:type="dxa"/>
            <w:tcBorders>
              <w:top w:val="single" w:sz="4" w:space="0" w:color="auto"/>
              <w:left w:val="single" w:sz="4" w:space="0" w:color="auto"/>
              <w:bottom w:val="single" w:sz="4" w:space="0" w:color="auto"/>
              <w:right w:val="single" w:sz="4" w:space="0" w:color="auto"/>
            </w:tcBorders>
            <w:hideMark/>
          </w:tcPr>
          <w:p w14:paraId="4119B55E" w14:textId="77777777" w:rsidR="00203B74" w:rsidRDefault="00203B74">
            <w:pPr>
              <w:ind w:right="89"/>
              <w:jc w:val="both"/>
              <w:rPr>
                <w:rFonts w:ascii="Open Sans" w:hAnsi="Open Sans"/>
                <w:b/>
                <w:bCs/>
                <w:sz w:val="24"/>
                <w:szCs w:val="24"/>
              </w:rPr>
            </w:pPr>
            <w:r>
              <w:rPr>
                <w:rFonts w:ascii="Open Sans" w:hAnsi="Open Sans"/>
                <w:b/>
                <w:bCs/>
                <w:sz w:val="24"/>
                <w:szCs w:val="24"/>
              </w:rPr>
              <w:t>Checked by (Initials)</w:t>
            </w:r>
          </w:p>
        </w:tc>
        <w:tc>
          <w:tcPr>
            <w:tcW w:w="2410" w:type="dxa"/>
            <w:tcBorders>
              <w:top w:val="single" w:sz="4" w:space="0" w:color="auto"/>
              <w:left w:val="single" w:sz="4" w:space="0" w:color="auto"/>
              <w:bottom w:val="single" w:sz="4" w:space="0" w:color="auto"/>
              <w:right w:val="single" w:sz="4" w:space="0" w:color="auto"/>
            </w:tcBorders>
            <w:hideMark/>
          </w:tcPr>
          <w:p w14:paraId="124FA800" w14:textId="77777777" w:rsidR="00203B74" w:rsidRDefault="00203B74">
            <w:pPr>
              <w:ind w:right="89"/>
              <w:jc w:val="both"/>
              <w:rPr>
                <w:rFonts w:ascii="Open Sans" w:hAnsi="Open Sans"/>
                <w:b/>
                <w:bCs/>
                <w:sz w:val="24"/>
                <w:szCs w:val="24"/>
              </w:rPr>
            </w:pPr>
            <w:r>
              <w:rPr>
                <w:rFonts w:ascii="Open Sans" w:hAnsi="Open Sans"/>
                <w:b/>
                <w:bCs/>
                <w:sz w:val="24"/>
                <w:szCs w:val="24"/>
              </w:rPr>
              <w:t>Any relevant information to note</w:t>
            </w:r>
          </w:p>
        </w:tc>
      </w:tr>
      <w:tr w:rsidR="00203B74" w14:paraId="70233E74" w14:textId="77777777" w:rsidTr="00203B74">
        <w:tc>
          <w:tcPr>
            <w:tcW w:w="5382" w:type="dxa"/>
            <w:tcBorders>
              <w:top w:val="single" w:sz="4" w:space="0" w:color="auto"/>
              <w:left w:val="single" w:sz="4" w:space="0" w:color="auto"/>
              <w:bottom w:val="single" w:sz="4" w:space="0" w:color="auto"/>
              <w:right w:val="single" w:sz="4" w:space="0" w:color="auto"/>
            </w:tcBorders>
            <w:hideMark/>
          </w:tcPr>
          <w:p w14:paraId="58D2A9A3" w14:textId="77777777" w:rsidR="00203B74" w:rsidRDefault="00203B74">
            <w:pPr>
              <w:ind w:right="89"/>
              <w:jc w:val="both"/>
              <w:rPr>
                <w:rFonts w:ascii="Open Sans" w:hAnsi="Open Sans"/>
              </w:rPr>
            </w:pPr>
            <w:r>
              <w:rPr>
                <w:rFonts w:ascii="Open Sans" w:hAnsi="Open Sans"/>
              </w:rPr>
              <w:t>Fit and Proper Persons Requirement self-declaration signed and returned</w:t>
            </w:r>
          </w:p>
        </w:tc>
        <w:tc>
          <w:tcPr>
            <w:tcW w:w="1417" w:type="dxa"/>
            <w:tcBorders>
              <w:top w:val="single" w:sz="4" w:space="0" w:color="auto"/>
              <w:left w:val="single" w:sz="4" w:space="0" w:color="auto"/>
              <w:bottom w:val="single" w:sz="4" w:space="0" w:color="auto"/>
              <w:right w:val="single" w:sz="4" w:space="0" w:color="auto"/>
            </w:tcBorders>
          </w:tcPr>
          <w:p w14:paraId="24C2C036" w14:textId="77777777" w:rsidR="00203B74" w:rsidRDefault="00203B74">
            <w:pPr>
              <w:ind w:right="89"/>
              <w:jc w:val="both"/>
              <w:rPr>
                <w:rFonts w:ascii="Open Sans" w:hAnsi="Open Sans"/>
              </w:rPr>
            </w:pPr>
          </w:p>
        </w:tc>
        <w:tc>
          <w:tcPr>
            <w:tcW w:w="2410" w:type="dxa"/>
            <w:tcBorders>
              <w:top w:val="single" w:sz="4" w:space="0" w:color="auto"/>
              <w:left w:val="single" w:sz="4" w:space="0" w:color="auto"/>
              <w:bottom w:val="single" w:sz="4" w:space="0" w:color="auto"/>
              <w:right w:val="single" w:sz="4" w:space="0" w:color="auto"/>
            </w:tcBorders>
          </w:tcPr>
          <w:p w14:paraId="5E54A3F8" w14:textId="77777777" w:rsidR="00203B74" w:rsidRDefault="00203B74">
            <w:pPr>
              <w:ind w:right="89"/>
              <w:jc w:val="both"/>
              <w:rPr>
                <w:rFonts w:ascii="Open Sans" w:hAnsi="Open Sans"/>
              </w:rPr>
            </w:pPr>
          </w:p>
        </w:tc>
      </w:tr>
      <w:tr w:rsidR="00203B74" w14:paraId="18C5A126" w14:textId="77777777" w:rsidTr="00203B74">
        <w:tc>
          <w:tcPr>
            <w:tcW w:w="5382" w:type="dxa"/>
            <w:tcBorders>
              <w:top w:val="single" w:sz="4" w:space="0" w:color="auto"/>
              <w:left w:val="single" w:sz="4" w:space="0" w:color="auto"/>
              <w:bottom w:val="single" w:sz="4" w:space="0" w:color="auto"/>
              <w:right w:val="single" w:sz="4" w:space="0" w:color="auto"/>
            </w:tcBorders>
            <w:hideMark/>
          </w:tcPr>
          <w:p w14:paraId="131FCE6C" w14:textId="77777777" w:rsidR="00203B74" w:rsidRDefault="00203B74">
            <w:pPr>
              <w:ind w:right="89"/>
              <w:jc w:val="both"/>
              <w:rPr>
                <w:rFonts w:ascii="Open Sans" w:hAnsi="Open Sans"/>
                <w:b/>
                <w:bCs/>
                <w:u w:val="single"/>
              </w:rPr>
            </w:pPr>
            <w:r>
              <w:rPr>
                <w:rFonts w:ascii="Open Sans" w:hAnsi="Open Sans"/>
                <w:b/>
                <w:bCs/>
                <w:u w:val="single"/>
              </w:rPr>
              <w:t>Disqualified Directors Check</w:t>
            </w:r>
          </w:p>
          <w:p w14:paraId="463EB676" w14:textId="77777777" w:rsidR="00203B74" w:rsidRDefault="000D0731">
            <w:pPr>
              <w:ind w:right="89"/>
              <w:jc w:val="both"/>
              <w:rPr>
                <w:rFonts w:ascii="Open Sans" w:hAnsi="Open Sans"/>
              </w:rPr>
            </w:pPr>
            <w:hyperlink r:id="rId20" w:history="1">
              <w:r w:rsidR="00203B74">
                <w:rPr>
                  <w:rStyle w:val="Hyperlink"/>
                  <w:rFonts w:ascii="Open Sans" w:hAnsi="Open Sans"/>
                </w:rPr>
                <w:t>https://beta.companieshouse.gov.uk/search/disqualified-officers</w:t>
              </w:r>
            </w:hyperlink>
            <w:r w:rsidR="00203B74">
              <w:rPr>
                <w:rFonts w:ascii="Open Sans" w:hAnsi="Open Sans"/>
              </w:rPr>
              <w:t xml:space="preserve"> </w:t>
            </w:r>
          </w:p>
        </w:tc>
        <w:tc>
          <w:tcPr>
            <w:tcW w:w="1417" w:type="dxa"/>
            <w:tcBorders>
              <w:top w:val="single" w:sz="4" w:space="0" w:color="auto"/>
              <w:left w:val="single" w:sz="4" w:space="0" w:color="auto"/>
              <w:bottom w:val="single" w:sz="4" w:space="0" w:color="auto"/>
              <w:right w:val="single" w:sz="4" w:space="0" w:color="auto"/>
            </w:tcBorders>
          </w:tcPr>
          <w:p w14:paraId="6EEAB3AB" w14:textId="77777777" w:rsidR="00203B74" w:rsidRDefault="00203B74">
            <w:pPr>
              <w:ind w:right="89"/>
              <w:jc w:val="both"/>
              <w:rPr>
                <w:rFonts w:ascii="Open Sans" w:hAnsi="Open Sans"/>
              </w:rPr>
            </w:pPr>
          </w:p>
        </w:tc>
        <w:tc>
          <w:tcPr>
            <w:tcW w:w="2410" w:type="dxa"/>
            <w:tcBorders>
              <w:top w:val="single" w:sz="4" w:space="0" w:color="auto"/>
              <w:left w:val="single" w:sz="4" w:space="0" w:color="auto"/>
              <w:bottom w:val="single" w:sz="4" w:space="0" w:color="auto"/>
              <w:right w:val="single" w:sz="4" w:space="0" w:color="auto"/>
            </w:tcBorders>
          </w:tcPr>
          <w:p w14:paraId="3CFB890E" w14:textId="77777777" w:rsidR="00203B74" w:rsidRDefault="00203B74">
            <w:pPr>
              <w:ind w:right="89"/>
              <w:jc w:val="both"/>
              <w:rPr>
                <w:rFonts w:ascii="Open Sans" w:hAnsi="Open Sans"/>
              </w:rPr>
            </w:pPr>
          </w:p>
        </w:tc>
      </w:tr>
      <w:tr w:rsidR="00203B74" w14:paraId="24663DC0" w14:textId="77777777" w:rsidTr="00203B74">
        <w:tc>
          <w:tcPr>
            <w:tcW w:w="5382" w:type="dxa"/>
            <w:tcBorders>
              <w:top w:val="single" w:sz="4" w:space="0" w:color="auto"/>
              <w:left w:val="single" w:sz="4" w:space="0" w:color="auto"/>
              <w:bottom w:val="single" w:sz="4" w:space="0" w:color="auto"/>
              <w:right w:val="single" w:sz="4" w:space="0" w:color="auto"/>
            </w:tcBorders>
            <w:hideMark/>
          </w:tcPr>
          <w:p w14:paraId="70C3F815" w14:textId="77777777" w:rsidR="00203B74" w:rsidRDefault="00203B74">
            <w:pPr>
              <w:ind w:right="89"/>
              <w:jc w:val="both"/>
              <w:rPr>
                <w:rFonts w:ascii="Open Sans" w:hAnsi="Open Sans"/>
                <w:b/>
                <w:bCs/>
                <w:u w:val="single"/>
              </w:rPr>
            </w:pPr>
            <w:r>
              <w:rPr>
                <w:rFonts w:ascii="Open Sans" w:hAnsi="Open Sans"/>
                <w:b/>
                <w:bCs/>
                <w:u w:val="single"/>
              </w:rPr>
              <w:t>Bankruptcy and insolvency check</w:t>
            </w:r>
          </w:p>
          <w:p w14:paraId="29113032" w14:textId="77777777" w:rsidR="00203B74" w:rsidRDefault="000D0731">
            <w:pPr>
              <w:ind w:right="89"/>
              <w:jc w:val="both"/>
              <w:rPr>
                <w:rFonts w:ascii="Open Sans" w:hAnsi="Open Sans"/>
              </w:rPr>
            </w:pPr>
            <w:hyperlink r:id="rId21" w:history="1">
              <w:r w:rsidR="00203B74">
                <w:rPr>
                  <w:rStyle w:val="Hyperlink"/>
                  <w:rFonts w:ascii="Open Sans" w:hAnsi="Open Sans"/>
                </w:rPr>
                <w:t>https://www.insolvencydirect.bis.gov.uk/eiir/</w:t>
              </w:r>
            </w:hyperlink>
            <w:r w:rsidR="00203B74">
              <w:rPr>
                <w:rFonts w:ascii="Open Sans" w:hAnsi="Open Sans"/>
              </w:rPr>
              <w:t xml:space="preserve"> </w:t>
            </w:r>
          </w:p>
        </w:tc>
        <w:tc>
          <w:tcPr>
            <w:tcW w:w="1417" w:type="dxa"/>
            <w:tcBorders>
              <w:top w:val="single" w:sz="4" w:space="0" w:color="auto"/>
              <w:left w:val="single" w:sz="4" w:space="0" w:color="auto"/>
              <w:bottom w:val="single" w:sz="4" w:space="0" w:color="auto"/>
              <w:right w:val="single" w:sz="4" w:space="0" w:color="auto"/>
            </w:tcBorders>
          </w:tcPr>
          <w:p w14:paraId="1372BDAB" w14:textId="77777777" w:rsidR="00203B74" w:rsidRDefault="00203B74">
            <w:pPr>
              <w:ind w:right="89"/>
              <w:jc w:val="both"/>
              <w:rPr>
                <w:rFonts w:ascii="Open Sans" w:hAnsi="Open Sans"/>
              </w:rPr>
            </w:pPr>
          </w:p>
        </w:tc>
        <w:tc>
          <w:tcPr>
            <w:tcW w:w="2410" w:type="dxa"/>
            <w:tcBorders>
              <w:top w:val="single" w:sz="4" w:space="0" w:color="auto"/>
              <w:left w:val="single" w:sz="4" w:space="0" w:color="auto"/>
              <w:bottom w:val="single" w:sz="4" w:space="0" w:color="auto"/>
              <w:right w:val="single" w:sz="4" w:space="0" w:color="auto"/>
            </w:tcBorders>
          </w:tcPr>
          <w:p w14:paraId="33E2F1E2" w14:textId="77777777" w:rsidR="00203B74" w:rsidRDefault="00203B74">
            <w:pPr>
              <w:ind w:right="89"/>
              <w:jc w:val="both"/>
              <w:rPr>
                <w:rFonts w:ascii="Open Sans" w:hAnsi="Open Sans"/>
              </w:rPr>
            </w:pPr>
          </w:p>
        </w:tc>
      </w:tr>
      <w:tr w:rsidR="00203B74" w14:paraId="169B02EF" w14:textId="77777777" w:rsidTr="00203B74">
        <w:tc>
          <w:tcPr>
            <w:tcW w:w="5382" w:type="dxa"/>
            <w:tcBorders>
              <w:top w:val="single" w:sz="4" w:space="0" w:color="auto"/>
              <w:left w:val="single" w:sz="4" w:space="0" w:color="auto"/>
              <w:bottom w:val="single" w:sz="4" w:space="0" w:color="auto"/>
              <w:right w:val="single" w:sz="4" w:space="0" w:color="auto"/>
            </w:tcBorders>
            <w:hideMark/>
          </w:tcPr>
          <w:p w14:paraId="015BAFA4" w14:textId="77777777" w:rsidR="00203B74" w:rsidRDefault="00203B74">
            <w:pPr>
              <w:ind w:right="89"/>
              <w:jc w:val="both"/>
              <w:rPr>
                <w:rFonts w:ascii="Open Sans" w:hAnsi="Open Sans"/>
                <w:b/>
                <w:bCs/>
                <w:u w:val="single"/>
              </w:rPr>
            </w:pPr>
            <w:r>
              <w:rPr>
                <w:rFonts w:ascii="Open Sans" w:hAnsi="Open Sans"/>
                <w:b/>
                <w:bCs/>
                <w:u w:val="single"/>
              </w:rPr>
              <w:t>Removed Charity Trustees check</w:t>
            </w:r>
          </w:p>
          <w:p w14:paraId="356DE598" w14:textId="77777777" w:rsidR="00203B74" w:rsidRDefault="000D0731">
            <w:pPr>
              <w:ind w:right="89"/>
              <w:jc w:val="both"/>
              <w:rPr>
                <w:rFonts w:ascii="Open Sans" w:hAnsi="Open Sans"/>
              </w:rPr>
            </w:pPr>
            <w:hyperlink r:id="rId22" w:history="1">
              <w:r w:rsidR="00203B74">
                <w:rPr>
                  <w:rStyle w:val="Hyperlink"/>
                  <w:rFonts w:ascii="Open Sans" w:hAnsi="Open Sans"/>
                </w:rPr>
                <w:t>http://apps.charitycommission.gov.uk/trusteeregister/search.aspx?RegisteredCharityNumber=&amp;CurrentLanguage=English&amp;SubsidiaryNumber=&amp;=DocType&amp;</w:t>
              </w:r>
            </w:hyperlink>
          </w:p>
          <w:p w14:paraId="540DC8D8" w14:textId="77777777" w:rsidR="00203B74" w:rsidRDefault="00203B74">
            <w:pPr>
              <w:ind w:right="89"/>
              <w:jc w:val="both"/>
              <w:rPr>
                <w:rFonts w:ascii="Open Sans" w:hAnsi="Open Sans"/>
                <w:b/>
                <w:bCs/>
                <w:u w:val="single"/>
              </w:rPr>
            </w:pPr>
            <w:r>
              <w:rPr>
                <w:rFonts w:ascii="Open Sans" w:hAnsi="Open Sans"/>
                <w:b/>
                <w:bCs/>
                <w:u w:val="single"/>
              </w:rPr>
              <w:t>Financial Conduct Authority</w:t>
            </w:r>
          </w:p>
          <w:p w14:paraId="2FDED67E" w14:textId="77777777" w:rsidR="00203B74" w:rsidRDefault="000D0731">
            <w:pPr>
              <w:ind w:right="89"/>
              <w:jc w:val="both"/>
              <w:rPr>
                <w:rFonts w:ascii="Open Sans" w:hAnsi="Open Sans"/>
              </w:rPr>
            </w:pPr>
            <w:hyperlink r:id="rId23" w:history="1">
              <w:r w:rsidR="00203B74">
                <w:rPr>
                  <w:rStyle w:val="Hyperlink"/>
                  <w:rFonts w:ascii="Open Sans" w:hAnsi="Open Sans"/>
                </w:rPr>
                <w:t>https://register.fca.org.uk/s/</w:t>
              </w:r>
            </w:hyperlink>
          </w:p>
          <w:p w14:paraId="12D77951" w14:textId="77777777" w:rsidR="00203B74" w:rsidRDefault="00203B74">
            <w:pPr>
              <w:ind w:right="89"/>
              <w:jc w:val="both"/>
              <w:rPr>
                <w:rFonts w:ascii="Open Sans" w:hAnsi="Open Sans"/>
                <w:i/>
                <w:iCs/>
              </w:rPr>
            </w:pPr>
            <w:r>
              <w:rPr>
                <w:rFonts w:ascii="Open Sans" w:hAnsi="Open Sans"/>
                <w:i/>
                <w:iCs/>
              </w:rPr>
              <w:t>where individual has worked for an organisation regulated by the Financial Conduct Authority (FCA)</w:t>
            </w:r>
          </w:p>
        </w:tc>
        <w:tc>
          <w:tcPr>
            <w:tcW w:w="1417" w:type="dxa"/>
            <w:tcBorders>
              <w:top w:val="single" w:sz="4" w:space="0" w:color="auto"/>
              <w:left w:val="single" w:sz="4" w:space="0" w:color="auto"/>
              <w:bottom w:val="single" w:sz="4" w:space="0" w:color="auto"/>
              <w:right w:val="single" w:sz="4" w:space="0" w:color="auto"/>
            </w:tcBorders>
          </w:tcPr>
          <w:p w14:paraId="6F55CE39" w14:textId="77777777" w:rsidR="00203B74" w:rsidRDefault="00203B74">
            <w:pPr>
              <w:ind w:right="89"/>
              <w:jc w:val="both"/>
              <w:rPr>
                <w:rFonts w:ascii="Open Sans" w:hAnsi="Open Sans"/>
              </w:rPr>
            </w:pPr>
          </w:p>
        </w:tc>
        <w:tc>
          <w:tcPr>
            <w:tcW w:w="2410" w:type="dxa"/>
            <w:tcBorders>
              <w:top w:val="single" w:sz="4" w:space="0" w:color="auto"/>
              <w:left w:val="single" w:sz="4" w:space="0" w:color="auto"/>
              <w:bottom w:val="single" w:sz="4" w:space="0" w:color="auto"/>
              <w:right w:val="single" w:sz="4" w:space="0" w:color="auto"/>
            </w:tcBorders>
          </w:tcPr>
          <w:p w14:paraId="49D54A95" w14:textId="77777777" w:rsidR="00203B74" w:rsidRDefault="00203B74">
            <w:pPr>
              <w:ind w:right="89"/>
              <w:jc w:val="both"/>
              <w:rPr>
                <w:rFonts w:ascii="Open Sans" w:hAnsi="Open Sans"/>
              </w:rPr>
            </w:pPr>
          </w:p>
        </w:tc>
      </w:tr>
      <w:tr w:rsidR="00203B74" w14:paraId="3206BDF6" w14:textId="77777777" w:rsidTr="00203B74">
        <w:tc>
          <w:tcPr>
            <w:tcW w:w="5382" w:type="dxa"/>
            <w:tcBorders>
              <w:top w:val="single" w:sz="4" w:space="0" w:color="auto"/>
              <w:left w:val="single" w:sz="4" w:space="0" w:color="auto"/>
              <w:bottom w:val="single" w:sz="4" w:space="0" w:color="auto"/>
              <w:right w:val="single" w:sz="4" w:space="0" w:color="auto"/>
            </w:tcBorders>
            <w:hideMark/>
          </w:tcPr>
          <w:p w14:paraId="53CC4544" w14:textId="77777777" w:rsidR="00203B74" w:rsidRDefault="00203B74">
            <w:pPr>
              <w:ind w:right="89"/>
              <w:jc w:val="both"/>
              <w:rPr>
                <w:rFonts w:ascii="Open Sans" w:hAnsi="Open Sans"/>
              </w:rPr>
            </w:pPr>
            <w:r>
              <w:rPr>
                <w:rFonts w:ascii="Open Sans" w:hAnsi="Open Sans"/>
              </w:rPr>
              <w:t>Where appropriate, relevant professional registers</w:t>
            </w:r>
          </w:p>
        </w:tc>
        <w:tc>
          <w:tcPr>
            <w:tcW w:w="1417" w:type="dxa"/>
            <w:tcBorders>
              <w:top w:val="single" w:sz="4" w:space="0" w:color="auto"/>
              <w:left w:val="single" w:sz="4" w:space="0" w:color="auto"/>
              <w:bottom w:val="single" w:sz="4" w:space="0" w:color="auto"/>
              <w:right w:val="single" w:sz="4" w:space="0" w:color="auto"/>
            </w:tcBorders>
          </w:tcPr>
          <w:p w14:paraId="5E8A359E" w14:textId="77777777" w:rsidR="00203B74" w:rsidRDefault="00203B74">
            <w:pPr>
              <w:ind w:right="89"/>
              <w:jc w:val="both"/>
              <w:rPr>
                <w:rFonts w:ascii="Open Sans" w:hAnsi="Open Sans"/>
              </w:rPr>
            </w:pPr>
          </w:p>
        </w:tc>
        <w:tc>
          <w:tcPr>
            <w:tcW w:w="2410" w:type="dxa"/>
            <w:tcBorders>
              <w:top w:val="single" w:sz="4" w:space="0" w:color="auto"/>
              <w:left w:val="single" w:sz="4" w:space="0" w:color="auto"/>
              <w:bottom w:val="single" w:sz="4" w:space="0" w:color="auto"/>
              <w:right w:val="single" w:sz="4" w:space="0" w:color="auto"/>
            </w:tcBorders>
          </w:tcPr>
          <w:p w14:paraId="7737C829" w14:textId="77777777" w:rsidR="00203B74" w:rsidRDefault="00203B74">
            <w:pPr>
              <w:ind w:right="89"/>
              <w:jc w:val="both"/>
              <w:rPr>
                <w:rFonts w:ascii="Open Sans" w:hAnsi="Open Sans"/>
              </w:rPr>
            </w:pPr>
          </w:p>
        </w:tc>
      </w:tr>
      <w:tr w:rsidR="00203B74" w14:paraId="04692EC7" w14:textId="77777777" w:rsidTr="00203B74">
        <w:trPr>
          <w:trHeight w:val="479"/>
        </w:trPr>
        <w:tc>
          <w:tcPr>
            <w:tcW w:w="5382" w:type="dxa"/>
            <w:tcBorders>
              <w:top w:val="single" w:sz="4" w:space="0" w:color="auto"/>
              <w:left w:val="single" w:sz="4" w:space="0" w:color="auto"/>
              <w:bottom w:val="single" w:sz="4" w:space="0" w:color="auto"/>
              <w:right w:val="single" w:sz="4" w:space="0" w:color="auto"/>
            </w:tcBorders>
            <w:hideMark/>
          </w:tcPr>
          <w:p w14:paraId="47B263F4" w14:textId="77777777" w:rsidR="00203B74" w:rsidRDefault="00203B74">
            <w:pPr>
              <w:ind w:right="89"/>
              <w:jc w:val="both"/>
              <w:rPr>
                <w:rFonts w:ascii="Open Sans" w:hAnsi="Open Sans"/>
              </w:rPr>
            </w:pPr>
            <w:r>
              <w:rPr>
                <w:rFonts w:ascii="Open Sans" w:hAnsi="Open Sans"/>
              </w:rPr>
              <w:t>Web search results</w:t>
            </w:r>
          </w:p>
        </w:tc>
        <w:tc>
          <w:tcPr>
            <w:tcW w:w="1417" w:type="dxa"/>
            <w:tcBorders>
              <w:top w:val="single" w:sz="4" w:space="0" w:color="auto"/>
              <w:left w:val="single" w:sz="4" w:space="0" w:color="auto"/>
              <w:bottom w:val="single" w:sz="4" w:space="0" w:color="auto"/>
              <w:right w:val="single" w:sz="4" w:space="0" w:color="auto"/>
            </w:tcBorders>
          </w:tcPr>
          <w:p w14:paraId="21B15C76" w14:textId="77777777" w:rsidR="00203B74" w:rsidRDefault="00203B74">
            <w:pPr>
              <w:ind w:right="89"/>
              <w:jc w:val="both"/>
              <w:rPr>
                <w:rFonts w:ascii="Open Sans" w:hAnsi="Open Sans"/>
              </w:rPr>
            </w:pPr>
          </w:p>
        </w:tc>
        <w:tc>
          <w:tcPr>
            <w:tcW w:w="2410" w:type="dxa"/>
            <w:tcBorders>
              <w:top w:val="single" w:sz="4" w:space="0" w:color="auto"/>
              <w:left w:val="single" w:sz="4" w:space="0" w:color="auto"/>
              <w:bottom w:val="single" w:sz="4" w:space="0" w:color="auto"/>
              <w:right w:val="single" w:sz="4" w:space="0" w:color="auto"/>
            </w:tcBorders>
          </w:tcPr>
          <w:p w14:paraId="2C34E606" w14:textId="77777777" w:rsidR="00203B74" w:rsidRDefault="00203B74">
            <w:pPr>
              <w:ind w:right="89"/>
              <w:jc w:val="both"/>
              <w:rPr>
                <w:rFonts w:ascii="Open Sans" w:hAnsi="Open Sans"/>
              </w:rPr>
            </w:pPr>
          </w:p>
        </w:tc>
      </w:tr>
    </w:tbl>
    <w:p w14:paraId="52343D6B" w14:textId="77777777" w:rsidR="00203B74" w:rsidRDefault="00203B74" w:rsidP="00203B74">
      <w:pPr>
        <w:ind w:right="89"/>
        <w:jc w:val="both"/>
        <w:rPr>
          <w:rFonts w:ascii="Open Sans" w:hAnsi="Open Sans"/>
        </w:rPr>
      </w:pPr>
    </w:p>
    <w:p w14:paraId="5C000525" w14:textId="6B16CA5A" w:rsidR="00203B74" w:rsidRDefault="00203B74" w:rsidP="00203B74">
      <w:pPr>
        <w:ind w:right="89"/>
        <w:jc w:val="both"/>
        <w:rPr>
          <w:rFonts w:ascii="Open Sans" w:hAnsi="Open Sans"/>
        </w:rPr>
      </w:pPr>
      <w:r>
        <w:rPr>
          <w:rFonts w:ascii="Open Sans" w:hAnsi="Open Sans"/>
        </w:rPr>
        <w:t>I confirm that the above checks have been undertaken and I am satisfied the individual named above is assessed to be a “fit and proper person” to continue in their appointed role.</w:t>
      </w:r>
    </w:p>
    <w:tbl>
      <w:tblPr>
        <w:tblStyle w:val="TableGrid"/>
        <w:tblW w:w="0" w:type="auto"/>
        <w:tblLook w:val="04A0" w:firstRow="1" w:lastRow="0" w:firstColumn="1" w:lastColumn="0" w:noHBand="0" w:noVBand="1"/>
      </w:tblPr>
      <w:tblGrid>
        <w:gridCol w:w="3394"/>
        <w:gridCol w:w="2726"/>
        <w:gridCol w:w="2896"/>
      </w:tblGrid>
      <w:tr w:rsidR="00203B74" w14:paraId="1983BBE0" w14:textId="77777777" w:rsidTr="00203B74">
        <w:tc>
          <w:tcPr>
            <w:tcW w:w="3823" w:type="dxa"/>
            <w:tcBorders>
              <w:top w:val="single" w:sz="4" w:space="0" w:color="auto"/>
              <w:left w:val="single" w:sz="4" w:space="0" w:color="auto"/>
              <w:bottom w:val="single" w:sz="4" w:space="0" w:color="auto"/>
              <w:right w:val="single" w:sz="4" w:space="0" w:color="auto"/>
            </w:tcBorders>
          </w:tcPr>
          <w:p w14:paraId="07D232EA" w14:textId="77777777" w:rsidR="00203B74" w:rsidRDefault="00203B74">
            <w:pPr>
              <w:ind w:right="89"/>
              <w:jc w:val="both"/>
              <w:rPr>
                <w:rFonts w:ascii="Open Sans" w:hAnsi="Open Sans"/>
              </w:rPr>
            </w:pPr>
            <w:r>
              <w:rPr>
                <w:rFonts w:ascii="Open Sans" w:hAnsi="Open Sans"/>
              </w:rPr>
              <w:t>Name</w:t>
            </w:r>
          </w:p>
          <w:p w14:paraId="25F7DFA6" w14:textId="77777777" w:rsidR="00203B74" w:rsidRDefault="00203B74">
            <w:pPr>
              <w:ind w:right="89"/>
              <w:jc w:val="both"/>
              <w:rPr>
                <w:rFonts w:ascii="Open Sans" w:hAnsi="Open Sans"/>
              </w:rPr>
            </w:pPr>
          </w:p>
        </w:tc>
        <w:tc>
          <w:tcPr>
            <w:tcW w:w="2976" w:type="dxa"/>
            <w:tcBorders>
              <w:top w:val="single" w:sz="4" w:space="0" w:color="auto"/>
              <w:left w:val="single" w:sz="4" w:space="0" w:color="auto"/>
              <w:bottom w:val="single" w:sz="4" w:space="0" w:color="auto"/>
              <w:right w:val="single" w:sz="4" w:space="0" w:color="auto"/>
            </w:tcBorders>
            <w:hideMark/>
          </w:tcPr>
          <w:p w14:paraId="314BB654" w14:textId="77777777" w:rsidR="00203B74" w:rsidRDefault="00203B74">
            <w:pPr>
              <w:ind w:right="89"/>
              <w:jc w:val="both"/>
              <w:rPr>
                <w:rFonts w:ascii="Open Sans" w:hAnsi="Open Sans"/>
              </w:rPr>
            </w:pPr>
            <w:r>
              <w:rPr>
                <w:rFonts w:ascii="Open Sans" w:hAnsi="Open Sans"/>
              </w:rPr>
              <w:t>Signature</w:t>
            </w:r>
          </w:p>
        </w:tc>
        <w:tc>
          <w:tcPr>
            <w:tcW w:w="3261" w:type="dxa"/>
            <w:tcBorders>
              <w:top w:val="single" w:sz="4" w:space="0" w:color="auto"/>
              <w:left w:val="single" w:sz="4" w:space="0" w:color="auto"/>
              <w:bottom w:val="single" w:sz="4" w:space="0" w:color="auto"/>
              <w:right w:val="single" w:sz="4" w:space="0" w:color="auto"/>
            </w:tcBorders>
            <w:hideMark/>
          </w:tcPr>
          <w:p w14:paraId="409E71E2" w14:textId="77777777" w:rsidR="00203B74" w:rsidRDefault="00203B74">
            <w:pPr>
              <w:ind w:right="89"/>
              <w:jc w:val="both"/>
              <w:rPr>
                <w:rFonts w:ascii="Open Sans" w:hAnsi="Open Sans"/>
              </w:rPr>
            </w:pPr>
            <w:r>
              <w:rPr>
                <w:rFonts w:ascii="Open Sans" w:hAnsi="Open Sans"/>
              </w:rPr>
              <w:t>Date</w:t>
            </w:r>
          </w:p>
        </w:tc>
      </w:tr>
      <w:tr w:rsidR="00203B74" w14:paraId="1572A471" w14:textId="77777777" w:rsidTr="00203B74">
        <w:tc>
          <w:tcPr>
            <w:tcW w:w="3823" w:type="dxa"/>
            <w:tcBorders>
              <w:top w:val="single" w:sz="4" w:space="0" w:color="auto"/>
              <w:left w:val="single" w:sz="4" w:space="0" w:color="auto"/>
              <w:bottom w:val="single" w:sz="4" w:space="0" w:color="auto"/>
              <w:right w:val="single" w:sz="4" w:space="0" w:color="auto"/>
            </w:tcBorders>
          </w:tcPr>
          <w:p w14:paraId="6DCB52DE" w14:textId="77777777" w:rsidR="00203B74" w:rsidRDefault="00203B74">
            <w:pPr>
              <w:ind w:right="89"/>
              <w:jc w:val="both"/>
              <w:rPr>
                <w:rFonts w:ascii="Open Sans" w:hAnsi="Open Sans"/>
              </w:rPr>
            </w:pPr>
          </w:p>
          <w:p w14:paraId="2C370E54" w14:textId="77777777" w:rsidR="00203B74" w:rsidRDefault="00203B74">
            <w:pPr>
              <w:ind w:right="89"/>
              <w:jc w:val="both"/>
              <w:rPr>
                <w:rFonts w:ascii="Open Sans" w:hAnsi="Open Sans"/>
              </w:rPr>
            </w:pPr>
          </w:p>
        </w:tc>
        <w:tc>
          <w:tcPr>
            <w:tcW w:w="2976" w:type="dxa"/>
            <w:tcBorders>
              <w:top w:val="single" w:sz="4" w:space="0" w:color="auto"/>
              <w:left w:val="single" w:sz="4" w:space="0" w:color="auto"/>
              <w:bottom w:val="single" w:sz="4" w:space="0" w:color="auto"/>
              <w:right w:val="single" w:sz="4" w:space="0" w:color="auto"/>
            </w:tcBorders>
          </w:tcPr>
          <w:p w14:paraId="572D73C5" w14:textId="77777777" w:rsidR="00203B74" w:rsidRDefault="00203B74">
            <w:pPr>
              <w:ind w:right="89"/>
              <w:jc w:val="both"/>
              <w:rPr>
                <w:rFonts w:ascii="Open Sans" w:hAnsi="Open Sans"/>
              </w:rPr>
            </w:pPr>
          </w:p>
        </w:tc>
        <w:tc>
          <w:tcPr>
            <w:tcW w:w="3261" w:type="dxa"/>
            <w:tcBorders>
              <w:top w:val="single" w:sz="4" w:space="0" w:color="auto"/>
              <w:left w:val="single" w:sz="4" w:space="0" w:color="auto"/>
              <w:bottom w:val="single" w:sz="4" w:space="0" w:color="auto"/>
              <w:right w:val="single" w:sz="4" w:space="0" w:color="auto"/>
            </w:tcBorders>
          </w:tcPr>
          <w:p w14:paraId="05BF42CF" w14:textId="77777777" w:rsidR="00203B74" w:rsidRDefault="00203B74">
            <w:pPr>
              <w:ind w:right="89"/>
              <w:jc w:val="both"/>
              <w:rPr>
                <w:rFonts w:ascii="Open Sans" w:hAnsi="Open Sans"/>
              </w:rPr>
            </w:pPr>
          </w:p>
        </w:tc>
      </w:tr>
    </w:tbl>
    <w:p w14:paraId="4AF55A74" w14:textId="77777777" w:rsidR="00B52430" w:rsidRPr="002B681F" w:rsidRDefault="00B52430" w:rsidP="005C0C73">
      <w:pPr>
        <w:rPr>
          <w:rFonts w:ascii="Open Sans" w:hAnsi="Open Sans" w:cs="Open Sans"/>
          <w:color w:val="auto"/>
        </w:rPr>
      </w:pPr>
    </w:p>
    <w:sectPr w:rsidR="00B52430" w:rsidRPr="002B681F" w:rsidSect="008461A5">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03E7" w14:textId="77777777" w:rsidR="009B6FC5" w:rsidRDefault="009B6FC5" w:rsidP="00F26800">
      <w:pPr>
        <w:spacing w:after="0" w:line="240" w:lineRule="auto"/>
      </w:pPr>
      <w:r>
        <w:separator/>
      </w:r>
    </w:p>
  </w:endnote>
  <w:endnote w:type="continuationSeparator" w:id="0">
    <w:p w14:paraId="7702D980" w14:textId="77777777" w:rsidR="009B6FC5" w:rsidRDefault="009B6FC5" w:rsidP="00F26800">
      <w:pPr>
        <w:spacing w:after="0" w:line="240" w:lineRule="auto"/>
      </w:pPr>
      <w:r>
        <w:continuationSeparator/>
      </w:r>
    </w:p>
  </w:endnote>
  <w:endnote w:type="continuationNotice" w:id="1">
    <w:p w14:paraId="2BF6268E" w14:textId="77777777" w:rsidR="009B6FC5" w:rsidRDefault="009B6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A3A" w14:textId="77777777" w:rsidR="00BB0C06" w:rsidRDefault="00BB0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1C1C"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0E7669E6" wp14:editId="6FC95220">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196090F6" wp14:editId="28A5E03F">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7DD81311"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7E98912C" wp14:editId="3E063F58">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65607C84" w14:textId="26FBF313" w:rsidR="00F26800" w:rsidRPr="00B9509F" w:rsidRDefault="005807F5"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Recruitment</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F97C39">
      <w:rPr>
        <w:rFonts w:ascii="Open Sans" w:hAnsi="Open Sans" w:cs="Open Sans"/>
        <w:color w:val="auto"/>
        <w:sz w:val="20"/>
        <w:szCs w:val="20"/>
      </w:rPr>
      <w:t>3</w:t>
    </w:r>
  </w:p>
  <w:p w14:paraId="4195D235" w14:textId="77777777" w:rsidR="0009208F" w:rsidRDefault="0009208F" w:rsidP="00471F18">
    <w:pPr>
      <w:pStyle w:val="Footer"/>
      <w:tabs>
        <w:tab w:val="left" w:pos="12195"/>
      </w:tabs>
      <w:rPr>
        <w:color w:val="auto"/>
      </w:rPr>
    </w:pPr>
  </w:p>
  <w:p w14:paraId="2BAE1791" w14:textId="2F5C6161"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F97C39">
      <w:rPr>
        <w:rFonts w:ascii="Open Sans" w:hAnsi="Open Sans" w:cs="Open Sans"/>
        <w:color w:val="auto"/>
        <w:sz w:val="18"/>
        <w:szCs w:val="18"/>
      </w:rPr>
      <w:t>3</w:t>
    </w:r>
    <w:r w:rsidR="00D25D9F" w:rsidRPr="00A54D62">
      <w:rPr>
        <w:rFonts w:ascii="Open Sans" w:hAnsi="Open Sans" w:cs="Open Sans"/>
        <w:color w:val="auto"/>
        <w:sz w:val="18"/>
        <w:szCs w:val="18"/>
      </w:rPr>
      <w:tab/>
    </w:r>
  </w:p>
  <w:p w14:paraId="50CAE71F"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BC22" w14:textId="31E08989"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25F00F9D" wp14:editId="0593CC4F">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441BBA7F" w14:textId="77777777" w:rsidR="00DA5468" w:rsidRPr="001D5FF8" w:rsidRDefault="00DA5468" w:rsidP="00DA5468">
                          <w:pPr>
                            <w:spacing w:after="0"/>
                            <w:jc w:val="center"/>
                            <w:rPr>
                              <w:rFonts w:ascii="Cambria" w:hAnsi="Cambria"/>
                              <w:b/>
                              <w:color w:val="44546A" w:themeColor="text2"/>
                              <w:sz w:val="24"/>
                            </w:rPr>
                          </w:pPr>
                        </w:p>
                        <w:p w14:paraId="76CE704D"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8B735D4" w14:textId="77777777" w:rsidR="00DA5468" w:rsidRPr="001D5FF8" w:rsidRDefault="00DA5468" w:rsidP="00DA5468">
                          <w:pPr>
                            <w:spacing w:after="0"/>
                            <w:jc w:val="center"/>
                            <w:rPr>
                              <w:rFonts w:ascii="Cambria" w:hAnsi="Cambria"/>
                              <w:b/>
                              <w:color w:val="44546A" w:themeColor="text2"/>
                              <w:sz w:val="24"/>
                            </w:rPr>
                          </w:pPr>
                        </w:p>
                        <w:p w14:paraId="5798E998"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00F9D"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441BBA7F" w14:textId="77777777" w:rsidR="00DA5468" w:rsidRPr="001D5FF8" w:rsidRDefault="00DA5468" w:rsidP="00DA5468">
                    <w:pPr>
                      <w:spacing w:after="0"/>
                      <w:jc w:val="center"/>
                      <w:rPr>
                        <w:rFonts w:ascii="Cambria" w:hAnsi="Cambria"/>
                        <w:b/>
                        <w:color w:val="44546A" w:themeColor="text2"/>
                        <w:sz w:val="24"/>
                      </w:rPr>
                    </w:pPr>
                  </w:p>
                  <w:p w14:paraId="76CE704D"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8B735D4" w14:textId="77777777" w:rsidR="00DA5468" w:rsidRPr="001D5FF8" w:rsidRDefault="00DA5468" w:rsidP="00DA5468">
                    <w:pPr>
                      <w:spacing w:after="0"/>
                      <w:jc w:val="center"/>
                      <w:rPr>
                        <w:rFonts w:ascii="Cambria" w:hAnsi="Cambria"/>
                        <w:b/>
                        <w:color w:val="44546A" w:themeColor="text2"/>
                        <w:sz w:val="24"/>
                      </w:rPr>
                    </w:pPr>
                  </w:p>
                  <w:p w14:paraId="5798E998"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211B71D" wp14:editId="4CAA80CB">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60B55A4D"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BF036" w14:textId="77777777" w:rsidR="009B6FC5" w:rsidRDefault="009B6FC5" w:rsidP="00F26800">
      <w:pPr>
        <w:spacing w:after="0" w:line="240" w:lineRule="auto"/>
      </w:pPr>
      <w:r>
        <w:separator/>
      </w:r>
    </w:p>
  </w:footnote>
  <w:footnote w:type="continuationSeparator" w:id="0">
    <w:p w14:paraId="38523D33" w14:textId="77777777" w:rsidR="009B6FC5" w:rsidRDefault="009B6FC5" w:rsidP="00F26800">
      <w:pPr>
        <w:spacing w:after="0" w:line="240" w:lineRule="auto"/>
      </w:pPr>
      <w:r>
        <w:continuationSeparator/>
      </w:r>
    </w:p>
  </w:footnote>
  <w:footnote w:type="continuationNotice" w:id="1">
    <w:p w14:paraId="6C632F45" w14:textId="77777777" w:rsidR="009B6FC5" w:rsidRDefault="009B6F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FED6" w14:textId="77777777" w:rsidR="00BB0C06" w:rsidRDefault="00BB0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8b4f1aa6-e992-4553-ac4a-540db4a0f34c"/>
      <w:id w:val="1988054673"/>
      <w:placeholder>
        <w:docPart w:val="B716E3D9049E4BC3AE62E6050BFB2493"/>
      </w:placeholder>
    </w:sdtPr>
    <w:sdtEndPr/>
    <w:sdtContent>
      <w:p w14:paraId="649A3D3F" w14:textId="0F7FF9DB" w:rsidR="00C047B1" w:rsidRPr="00F97C39" w:rsidRDefault="00F97C39" w:rsidP="00F97C39">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F97C39">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BBC3" w14:textId="6DA283AF" w:rsidR="003D3F42" w:rsidRPr="00BB0C06" w:rsidRDefault="003D3F42" w:rsidP="00F97C39">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ACB"/>
    <w:multiLevelType w:val="hybridMultilevel"/>
    <w:tmpl w:val="DA8E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D30EB"/>
    <w:multiLevelType w:val="hybridMultilevel"/>
    <w:tmpl w:val="F18E9F8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CC0354"/>
    <w:multiLevelType w:val="hybridMultilevel"/>
    <w:tmpl w:val="DECA9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7D0B5B"/>
    <w:multiLevelType w:val="hybridMultilevel"/>
    <w:tmpl w:val="34C6E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14F6A"/>
    <w:multiLevelType w:val="hybridMultilevel"/>
    <w:tmpl w:val="CABE6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2619F"/>
    <w:multiLevelType w:val="hybridMultilevel"/>
    <w:tmpl w:val="2530EC96"/>
    <w:lvl w:ilvl="0" w:tplc="020E46E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E94E00"/>
    <w:multiLevelType w:val="hybridMultilevel"/>
    <w:tmpl w:val="3E54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70E4E"/>
    <w:multiLevelType w:val="hybridMultilevel"/>
    <w:tmpl w:val="10B66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A6079"/>
    <w:multiLevelType w:val="hybridMultilevel"/>
    <w:tmpl w:val="D5E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6D6665"/>
    <w:multiLevelType w:val="hybridMultilevel"/>
    <w:tmpl w:val="127C9E54"/>
    <w:lvl w:ilvl="0" w:tplc="08090001">
      <w:start w:val="1"/>
      <w:numFmt w:val="bullet"/>
      <w:lvlText w:val=""/>
      <w:lvlJc w:val="left"/>
      <w:pPr>
        <w:ind w:left="780" w:hanging="360"/>
      </w:pPr>
      <w:rPr>
        <w:rFonts w:ascii="Symbol" w:hAnsi="Symbol" w:cs="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449BA"/>
    <w:multiLevelType w:val="hybridMultilevel"/>
    <w:tmpl w:val="A1E42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054D14"/>
    <w:multiLevelType w:val="hybridMultilevel"/>
    <w:tmpl w:val="0C1250BE"/>
    <w:lvl w:ilvl="0" w:tplc="EB70CB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45C89"/>
    <w:multiLevelType w:val="hybridMultilevel"/>
    <w:tmpl w:val="63AC5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8FA64D3"/>
    <w:multiLevelType w:val="hybridMultilevel"/>
    <w:tmpl w:val="84A4E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D730281"/>
    <w:multiLevelType w:val="hybridMultilevel"/>
    <w:tmpl w:val="5E6E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162BD6"/>
    <w:multiLevelType w:val="hybridMultilevel"/>
    <w:tmpl w:val="EC7CF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0422FC4"/>
    <w:multiLevelType w:val="hybridMultilevel"/>
    <w:tmpl w:val="5312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C94CC8"/>
    <w:multiLevelType w:val="hybridMultilevel"/>
    <w:tmpl w:val="98FC7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33D0563"/>
    <w:multiLevelType w:val="hybridMultilevel"/>
    <w:tmpl w:val="AEE6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ED0A95"/>
    <w:multiLevelType w:val="hybridMultilevel"/>
    <w:tmpl w:val="52F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4146D3"/>
    <w:multiLevelType w:val="multilevel"/>
    <w:tmpl w:val="337445DA"/>
    <w:lvl w:ilvl="0">
      <w:start w:val="1"/>
      <w:numFmt w:val="decimal"/>
      <w:pStyle w:val="Heading1"/>
      <w:lvlText w:val="%1."/>
      <w:lvlJc w:val="left"/>
      <w:pPr>
        <w:ind w:left="432" w:hanging="432"/>
      </w:pPr>
      <w:rPr>
        <w:rFonts w:hint="default"/>
        <w:color w:val="264467"/>
      </w:rPr>
    </w:lvl>
    <w:lvl w:ilvl="1">
      <w:start w:val="1"/>
      <w:numFmt w:val="decimal"/>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02292A"/>
    <w:multiLevelType w:val="hybridMultilevel"/>
    <w:tmpl w:val="ED9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606337">
    <w:abstractNumId w:val="37"/>
  </w:num>
  <w:num w:numId="2" w16cid:durableId="1273973677">
    <w:abstractNumId w:val="43"/>
  </w:num>
  <w:num w:numId="3" w16cid:durableId="1772119491">
    <w:abstractNumId w:val="42"/>
  </w:num>
  <w:num w:numId="4" w16cid:durableId="2072386444">
    <w:abstractNumId w:val="40"/>
  </w:num>
  <w:num w:numId="5" w16cid:durableId="1466776106">
    <w:abstractNumId w:val="18"/>
  </w:num>
  <w:num w:numId="6" w16cid:durableId="696660904">
    <w:abstractNumId w:val="20"/>
  </w:num>
  <w:num w:numId="7" w16cid:durableId="297077550">
    <w:abstractNumId w:val="22"/>
  </w:num>
  <w:num w:numId="8" w16cid:durableId="1046836156">
    <w:abstractNumId w:val="40"/>
  </w:num>
  <w:num w:numId="9" w16cid:durableId="250359607">
    <w:abstractNumId w:val="3"/>
  </w:num>
  <w:num w:numId="10" w16cid:durableId="1424063010">
    <w:abstractNumId w:val="11"/>
  </w:num>
  <w:num w:numId="11" w16cid:durableId="841819185">
    <w:abstractNumId w:val="15"/>
  </w:num>
  <w:num w:numId="12" w16cid:durableId="1595354343">
    <w:abstractNumId w:val="13"/>
  </w:num>
  <w:num w:numId="13" w16cid:durableId="636301306">
    <w:abstractNumId w:val="6"/>
  </w:num>
  <w:num w:numId="14" w16cid:durableId="1938782558">
    <w:abstractNumId w:val="36"/>
  </w:num>
  <w:num w:numId="15" w16cid:durableId="1908491267">
    <w:abstractNumId w:val="34"/>
  </w:num>
  <w:num w:numId="16" w16cid:durableId="746853008">
    <w:abstractNumId w:val="41"/>
  </w:num>
  <w:num w:numId="17" w16cid:durableId="2039894097">
    <w:abstractNumId w:val="39"/>
  </w:num>
  <w:num w:numId="18" w16cid:durableId="153569141">
    <w:abstractNumId w:val="1"/>
  </w:num>
  <w:num w:numId="19" w16cid:durableId="1917670255">
    <w:abstractNumId w:val="8"/>
  </w:num>
  <w:num w:numId="20" w16cid:durableId="90711367">
    <w:abstractNumId w:val="14"/>
  </w:num>
  <w:num w:numId="21" w16cid:durableId="2082485060">
    <w:abstractNumId w:val="25"/>
  </w:num>
  <w:num w:numId="22" w16cid:durableId="1155490277">
    <w:abstractNumId w:val="23"/>
  </w:num>
  <w:num w:numId="23" w16cid:durableId="1283220539">
    <w:abstractNumId w:val="26"/>
  </w:num>
  <w:num w:numId="24" w16cid:durableId="2069110563">
    <w:abstractNumId w:val="9"/>
  </w:num>
  <w:num w:numId="25" w16cid:durableId="1608073442">
    <w:abstractNumId w:val="38"/>
  </w:num>
  <w:num w:numId="26" w16cid:durableId="643239007">
    <w:abstractNumId w:val="45"/>
  </w:num>
  <w:num w:numId="27" w16cid:durableId="1021320263">
    <w:abstractNumId w:val="19"/>
  </w:num>
  <w:num w:numId="28" w16cid:durableId="2057771297">
    <w:abstractNumId w:val="16"/>
  </w:num>
  <w:num w:numId="29" w16cid:durableId="490103019">
    <w:abstractNumId w:val="0"/>
  </w:num>
  <w:num w:numId="30" w16cid:durableId="714889514">
    <w:abstractNumId w:val="44"/>
  </w:num>
  <w:num w:numId="31" w16cid:durableId="1044476554">
    <w:abstractNumId w:val="12"/>
  </w:num>
  <w:num w:numId="32" w16cid:durableId="947740245">
    <w:abstractNumId w:val="2"/>
  </w:num>
  <w:num w:numId="33" w16cid:durableId="606085498">
    <w:abstractNumId w:val="17"/>
  </w:num>
  <w:num w:numId="34" w16cid:durableId="828789641">
    <w:abstractNumId w:val="33"/>
  </w:num>
  <w:num w:numId="35" w16cid:durableId="987392561">
    <w:abstractNumId w:val="29"/>
  </w:num>
  <w:num w:numId="36" w16cid:durableId="1586761451">
    <w:abstractNumId w:val="31"/>
  </w:num>
  <w:num w:numId="37" w16cid:durableId="454447166">
    <w:abstractNumId w:val="24"/>
  </w:num>
  <w:num w:numId="38" w16cid:durableId="1813523552">
    <w:abstractNumId w:val="10"/>
  </w:num>
  <w:num w:numId="39" w16cid:durableId="882061415">
    <w:abstractNumId w:val="32"/>
  </w:num>
  <w:num w:numId="40" w16cid:durableId="471139372">
    <w:abstractNumId w:val="16"/>
  </w:num>
  <w:num w:numId="41" w16cid:durableId="293872808">
    <w:abstractNumId w:val="30"/>
  </w:num>
  <w:num w:numId="42" w16cid:durableId="1212959982">
    <w:abstractNumId w:val="21"/>
  </w:num>
  <w:num w:numId="43" w16cid:durableId="1357652271">
    <w:abstractNumId w:val="4"/>
  </w:num>
  <w:num w:numId="44" w16cid:durableId="2008901716">
    <w:abstractNumId w:val="5"/>
  </w:num>
  <w:num w:numId="45" w16cid:durableId="26571333">
    <w:abstractNumId w:val="7"/>
  </w:num>
  <w:num w:numId="46" w16cid:durableId="1904562797">
    <w:abstractNumId w:val="28"/>
  </w:num>
  <w:num w:numId="47" w16cid:durableId="16851754">
    <w:abstractNumId w:val="27"/>
  </w:num>
  <w:num w:numId="48" w16cid:durableId="1351758284">
    <w:abstractNumId w:val="40"/>
  </w:num>
  <w:num w:numId="49" w16cid:durableId="162766148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NzUxNjI3sjQ1NzZW0lEKTi0uzszPAykwrAUAg/X0ICwAAAA="/>
  </w:docVars>
  <w:rsids>
    <w:rsidRoot w:val="00F26800"/>
    <w:rsid w:val="000063BF"/>
    <w:rsid w:val="0001194A"/>
    <w:rsid w:val="00012AB8"/>
    <w:rsid w:val="000258B0"/>
    <w:rsid w:val="000269C5"/>
    <w:rsid w:val="0003666A"/>
    <w:rsid w:val="00037439"/>
    <w:rsid w:val="00050E25"/>
    <w:rsid w:val="00056C60"/>
    <w:rsid w:val="00062A8C"/>
    <w:rsid w:val="000638DD"/>
    <w:rsid w:val="0007725E"/>
    <w:rsid w:val="00086E3F"/>
    <w:rsid w:val="000916D1"/>
    <w:rsid w:val="0009208F"/>
    <w:rsid w:val="000A27E6"/>
    <w:rsid w:val="000A5758"/>
    <w:rsid w:val="000B49EF"/>
    <w:rsid w:val="000C0563"/>
    <w:rsid w:val="000C4EEF"/>
    <w:rsid w:val="000D0731"/>
    <w:rsid w:val="000D665B"/>
    <w:rsid w:val="000E39C2"/>
    <w:rsid w:val="000F2324"/>
    <w:rsid w:val="000F727C"/>
    <w:rsid w:val="00103BC0"/>
    <w:rsid w:val="00127C42"/>
    <w:rsid w:val="00131950"/>
    <w:rsid w:val="00132474"/>
    <w:rsid w:val="00134B33"/>
    <w:rsid w:val="00136CFC"/>
    <w:rsid w:val="001379FC"/>
    <w:rsid w:val="00150A71"/>
    <w:rsid w:val="00151C78"/>
    <w:rsid w:val="001521B8"/>
    <w:rsid w:val="001535AB"/>
    <w:rsid w:val="001622B9"/>
    <w:rsid w:val="0017055B"/>
    <w:rsid w:val="001770C1"/>
    <w:rsid w:val="00182EF0"/>
    <w:rsid w:val="0019382A"/>
    <w:rsid w:val="001B04F4"/>
    <w:rsid w:val="001B0E65"/>
    <w:rsid w:val="001C4EF6"/>
    <w:rsid w:val="001D11DF"/>
    <w:rsid w:val="001D18F6"/>
    <w:rsid w:val="001D3D5E"/>
    <w:rsid w:val="001D58B0"/>
    <w:rsid w:val="001D5FF8"/>
    <w:rsid w:val="001D66B2"/>
    <w:rsid w:val="001E1B5B"/>
    <w:rsid w:val="001E3B34"/>
    <w:rsid w:val="001E505C"/>
    <w:rsid w:val="001F0F73"/>
    <w:rsid w:val="00203B74"/>
    <w:rsid w:val="00211C7F"/>
    <w:rsid w:val="0022748A"/>
    <w:rsid w:val="002337B4"/>
    <w:rsid w:val="002379DF"/>
    <w:rsid w:val="0024467E"/>
    <w:rsid w:val="002463E2"/>
    <w:rsid w:val="00253630"/>
    <w:rsid w:val="00255CE6"/>
    <w:rsid w:val="00260C4F"/>
    <w:rsid w:val="00262673"/>
    <w:rsid w:val="002723A8"/>
    <w:rsid w:val="00276712"/>
    <w:rsid w:val="002837FB"/>
    <w:rsid w:val="00284F33"/>
    <w:rsid w:val="002907C0"/>
    <w:rsid w:val="00292B5B"/>
    <w:rsid w:val="002A357E"/>
    <w:rsid w:val="002A4855"/>
    <w:rsid w:val="002B16D0"/>
    <w:rsid w:val="002B2499"/>
    <w:rsid w:val="002B4904"/>
    <w:rsid w:val="002B681F"/>
    <w:rsid w:val="002B6BCE"/>
    <w:rsid w:val="002C4F08"/>
    <w:rsid w:val="002D2A3B"/>
    <w:rsid w:val="002D67D6"/>
    <w:rsid w:val="002E2C26"/>
    <w:rsid w:val="003052C6"/>
    <w:rsid w:val="00313022"/>
    <w:rsid w:val="003159BA"/>
    <w:rsid w:val="00315FD8"/>
    <w:rsid w:val="00330DFA"/>
    <w:rsid w:val="00336D06"/>
    <w:rsid w:val="00337597"/>
    <w:rsid w:val="003407E1"/>
    <w:rsid w:val="00343B9D"/>
    <w:rsid w:val="00355159"/>
    <w:rsid w:val="00363146"/>
    <w:rsid w:val="00367919"/>
    <w:rsid w:val="003705E7"/>
    <w:rsid w:val="003805D5"/>
    <w:rsid w:val="003857B6"/>
    <w:rsid w:val="003A30C4"/>
    <w:rsid w:val="003B6FE4"/>
    <w:rsid w:val="003C087F"/>
    <w:rsid w:val="003C59F2"/>
    <w:rsid w:val="003C7AB4"/>
    <w:rsid w:val="003D1D86"/>
    <w:rsid w:val="003D3F42"/>
    <w:rsid w:val="003E5A0D"/>
    <w:rsid w:val="003E75E0"/>
    <w:rsid w:val="003F3A4C"/>
    <w:rsid w:val="004234D7"/>
    <w:rsid w:val="004338E5"/>
    <w:rsid w:val="00466551"/>
    <w:rsid w:val="00467D0C"/>
    <w:rsid w:val="00467EF7"/>
    <w:rsid w:val="00470EB9"/>
    <w:rsid w:val="00471F18"/>
    <w:rsid w:val="00473D3F"/>
    <w:rsid w:val="00473FE0"/>
    <w:rsid w:val="004748ED"/>
    <w:rsid w:val="00475DF0"/>
    <w:rsid w:val="00480755"/>
    <w:rsid w:val="00481657"/>
    <w:rsid w:val="0048239F"/>
    <w:rsid w:val="00491B2B"/>
    <w:rsid w:val="00495953"/>
    <w:rsid w:val="004A2225"/>
    <w:rsid w:val="004C0790"/>
    <w:rsid w:val="004C1850"/>
    <w:rsid w:val="004C48FF"/>
    <w:rsid w:val="004C6393"/>
    <w:rsid w:val="004F01F0"/>
    <w:rsid w:val="004F2872"/>
    <w:rsid w:val="00502132"/>
    <w:rsid w:val="00522B94"/>
    <w:rsid w:val="005243BA"/>
    <w:rsid w:val="00525984"/>
    <w:rsid w:val="00525AD9"/>
    <w:rsid w:val="005328B0"/>
    <w:rsid w:val="00553322"/>
    <w:rsid w:val="00556990"/>
    <w:rsid w:val="00560A98"/>
    <w:rsid w:val="005638B0"/>
    <w:rsid w:val="0056627A"/>
    <w:rsid w:val="00571F22"/>
    <w:rsid w:val="00572AB8"/>
    <w:rsid w:val="00575BD4"/>
    <w:rsid w:val="005807F5"/>
    <w:rsid w:val="00586586"/>
    <w:rsid w:val="005867F4"/>
    <w:rsid w:val="00592106"/>
    <w:rsid w:val="00593398"/>
    <w:rsid w:val="005A1EB5"/>
    <w:rsid w:val="005A24AB"/>
    <w:rsid w:val="005A30BD"/>
    <w:rsid w:val="005A53FC"/>
    <w:rsid w:val="005A586B"/>
    <w:rsid w:val="005B5304"/>
    <w:rsid w:val="005C0C73"/>
    <w:rsid w:val="005C48D3"/>
    <w:rsid w:val="005D37DA"/>
    <w:rsid w:val="005E3666"/>
    <w:rsid w:val="00607F19"/>
    <w:rsid w:val="006146AF"/>
    <w:rsid w:val="00640BF8"/>
    <w:rsid w:val="0064463F"/>
    <w:rsid w:val="006504EC"/>
    <w:rsid w:val="00652707"/>
    <w:rsid w:val="00653CDF"/>
    <w:rsid w:val="006540CC"/>
    <w:rsid w:val="00656408"/>
    <w:rsid w:val="00660643"/>
    <w:rsid w:val="00664DC7"/>
    <w:rsid w:val="00664F53"/>
    <w:rsid w:val="006808B7"/>
    <w:rsid w:val="006917AF"/>
    <w:rsid w:val="00691DAD"/>
    <w:rsid w:val="00693FBE"/>
    <w:rsid w:val="006945ED"/>
    <w:rsid w:val="00694C64"/>
    <w:rsid w:val="006A43B2"/>
    <w:rsid w:val="006B48BA"/>
    <w:rsid w:val="006B5DC8"/>
    <w:rsid w:val="006B663D"/>
    <w:rsid w:val="006C46DB"/>
    <w:rsid w:val="006C7A41"/>
    <w:rsid w:val="006D75C8"/>
    <w:rsid w:val="006E5548"/>
    <w:rsid w:val="0070499F"/>
    <w:rsid w:val="007071F5"/>
    <w:rsid w:val="0071607C"/>
    <w:rsid w:val="00720F0B"/>
    <w:rsid w:val="00721974"/>
    <w:rsid w:val="00734400"/>
    <w:rsid w:val="00737E82"/>
    <w:rsid w:val="00743ACC"/>
    <w:rsid w:val="0074717F"/>
    <w:rsid w:val="00752034"/>
    <w:rsid w:val="00755867"/>
    <w:rsid w:val="0075613A"/>
    <w:rsid w:val="00760550"/>
    <w:rsid w:val="00761CE6"/>
    <w:rsid w:val="00780B49"/>
    <w:rsid w:val="00787A72"/>
    <w:rsid w:val="007908DB"/>
    <w:rsid w:val="00790903"/>
    <w:rsid w:val="007970CB"/>
    <w:rsid w:val="007A2B00"/>
    <w:rsid w:val="007A4133"/>
    <w:rsid w:val="007B0BAB"/>
    <w:rsid w:val="007B18EE"/>
    <w:rsid w:val="007D1983"/>
    <w:rsid w:val="007E5EDE"/>
    <w:rsid w:val="007F038D"/>
    <w:rsid w:val="008126EE"/>
    <w:rsid w:val="00812F73"/>
    <w:rsid w:val="00824A75"/>
    <w:rsid w:val="00830168"/>
    <w:rsid w:val="008461A5"/>
    <w:rsid w:val="0084773F"/>
    <w:rsid w:val="00852BC0"/>
    <w:rsid w:val="00877C5C"/>
    <w:rsid w:val="008821E8"/>
    <w:rsid w:val="00893F87"/>
    <w:rsid w:val="008A34E1"/>
    <w:rsid w:val="008A43FD"/>
    <w:rsid w:val="008A472E"/>
    <w:rsid w:val="008B198D"/>
    <w:rsid w:val="008D6BE7"/>
    <w:rsid w:val="008D7E6F"/>
    <w:rsid w:val="008E0F8E"/>
    <w:rsid w:val="008E487F"/>
    <w:rsid w:val="008E5540"/>
    <w:rsid w:val="008F3595"/>
    <w:rsid w:val="008F56CD"/>
    <w:rsid w:val="00903957"/>
    <w:rsid w:val="009107AC"/>
    <w:rsid w:val="00913ECF"/>
    <w:rsid w:val="0091719B"/>
    <w:rsid w:val="009310A1"/>
    <w:rsid w:val="009311C1"/>
    <w:rsid w:val="00936C02"/>
    <w:rsid w:val="00942468"/>
    <w:rsid w:val="00944C7D"/>
    <w:rsid w:val="0095312B"/>
    <w:rsid w:val="00954F19"/>
    <w:rsid w:val="00964215"/>
    <w:rsid w:val="0097224C"/>
    <w:rsid w:val="00973480"/>
    <w:rsid w:val="00974BA6"/>
    <w:rsid w:val="0098533C"/>
    <w:rsid w:val="009A387B"/>
    <w:rsid w:val="009A6A1B"/>
    <w:rsid w:val="009B6FC5"/>
    <w:rsid w:val="009C22E7"/>
    <w:rsid w:val="009D2E9C"/>
    <w:rsid w:val="009E27BC"/>
    <w:rsid w:val="009E29B3"/>
    <w:rsid w:val="009F2092"/>
    <w:rsid w:val="00A00877"/>
    <w:rsid w:val="00A10050"/>
    <w:rsid w:val="00A10CC1"/>
    <w:rsid w:val="00A338E4"/>
    <w:rsid w:val="00A40009"/>
    <w:rsid w:val="00A42CAA"/>
    <w:rsid w:val="00A54D62"/>
    <w:rsid w:val="00A54DC2"/>
    <w:rsid w:val="00A61563"/>
    <w:rsid w:val="00A6539E"/>
    <w:rsid w:val="00A84168"/>
    <w:rsid w:val="00A86F55"/>
    <w:rsid w:val="00A94A2B"/>
    <w:rsid w:val="00A97E92"/>
    <w:rsid w:val="00AA4830"/>
    <w:rsid w:val="00AB528C"/>
    <w:rsid w:val="00AC75B0"/>
    <w:rsid w:val="00AD6C6D"/>
    <w:rsid w:val="00AE6B30"/>
    <w:rsid w:val="00B00AC3"/>
    <w:rsid w:val="00B0412F"/>
    <w:rsid w:val="00B10813"/>
    <w:rsid w:val="00B20F79"/>
    <w:rsid w:val="00B32323"/>
    <w:rsid w:val="00B40B34"/>
    <w:rsid w:val="00B4560C"/>
    <w:rsid w:val="00B469E1"/>
    <w:rsid w:val="00B50616"/>
    <w:rsid w:val="00B52430"/>
    <w:rsid w:val="00B524DF"/>
    <w:rsid w:val="00B57624"/>
    <w:rsid w:val="00B63D02"/>
    <w:rsid w:val="00B737B3"/>
    <w:rsid w:val="00B757E0"/>
    <w:rsid w:val="00B84E02"/>
    <w:rsid w:val="00B877C7"/>
    <w:rsid w:val="00B9509F"/>
    <w:rsid w:val="00BA42B3"/>
    <w:rsid w:val="00BB047B"/>
    <w:rsid w:val="00BB0C06"/>
    <w:rsid w:val="00BB1FE2"/>
    <w:rsid w:val="00BB1FE5"/>
    <w:rsid w:val="00BC6849"/>
    <w:rsid w:val="00BD44F8"/>
    <w:rsid w:val="00BF7C30"/>
    <w:rsid w:val="00BF7C3D"/>
    <w:rsid w:val="00C047B1"/>
    <w:rsid w:val="00C12256"/>
    <w:rsid w:val="00C27301"/>
    <w:rsid w:val="00C3533C"/>
    <w:rsid w:val="00C4629A"/>
    <w:rsid w:val="00C53705"/>
    <w:rsid w:val="00C6507C"/>
    <w:rsid w:val="00C66F16"/>
    <w:rsid w:val="00C7178A"/>
    <w:rsid w:val="00C73541"/>
    <w:rsid w:val="00C73AE3"/>
    <w:rsid w:val="00C80992"/>
    <w:rsid w:val="00C90E70"/>
    <w:rsid w:val="00CA0D03"/>
    <w:rsid w:val="00CA346F"/>
    <w:rsid w:val="00CD0E60"/>
    <w:rsid w:val="00CF0A20"/>
    <w:rsid w:val="00CF6D39"/>
    <w:rsid w:val="00D1065B"/>
    <w:rsid w:val="00D160EE"/>
    <w:rsid w:val="00D25D9F"/>
    <w:rsid w:val="00D318C5"/>
    <w:rsid w:val="00D31D1F"/>
    <w:rsid w:val="00D419AC"/>
    <w:rsid w:val="00D45052"/>
    <w:rsid w:val="00D57BF5"/>
    <w:rsid w:val="00D64A3C"/>
    <w:rsid w:val="00D71BD5"/>
    <w:rsid w:val="00D80F68"/>
    <w:rsid w:val="00D97983"/>
    <w:rsid w:val="00DA5468"/>
    <w:rsid w:val="00DB5716"/>
    <w:rsid w:val="00DB59C6"/>
    <w:rsid w:val="00DC5317"/>
    <w:rsid w:val="00DE2FCE"/>
    <w:rsid w:val="00DE3E1D"/>
    <w:rsid w:val="00DE3EFC"/>
    <w:rsid w:val="00DE5210"/>
    <w:rsid w:val="00DF5A30"/>
    <w:rsid w:val="00E030EA"/>
    <w:rsid w:val="00E0594F"/>
    <w:rsid w:val="00E11652"/>
    <w:rsid w:val="00E2594D"/>
    <w:rsid w:val="00E331CB"/>
    <w:rsid w:val="00E43152"/>
    <w:rsid w:val="00E50C79"/>
    <w:rsid w:val="00E60654"/>
    <w:rsid w:val="00E67831"/>
    <w:rsid w:val="00E977DD"/>
    <w:rsid w:val="00EA413D"/>
    <w:rsid w:val="00EA6F05"/>
    <w:rsid w:val="00EA7C0E"/>
    <w:rsid w:val="00EB40AA"/>
    <w:rsid w:val="00EC31A3"/>
    <w:rsid w:val="00ED4A78"/>
    <w:rsid w:val="00EE2ED4"/>
    <w:rsid w:val="00EE5A8F"/>
    <w:rsid w:val="00EF2AC2"/>
    <w:rsid w:val="00F10B52"/>
    <w:rsid w:val="00F13E76"/>
    <w:rsid w:val="00F17033"/>
    <w:rsid w:val="00F20468"/>
    <w:rsid w:val="00F26800"/>
    <w:rsid w:val="00F327FF"/>
    <w:rsid w:val="00F329EC"/>
    <w:rsid w:val="00F433BC"/>
    <w:rsid w:val="00F53013"/>
    <w:rsid w:val="00F632AF"/>
    <w:rsid w:val="00F85CB5"/>
    <w:rsid w:val="00F90786"/>
    <w:rsid w:val="00F93B14"/>
    <w:rsid w:val="00F94A96"/>
    <w:rsid w:val="00F974B8"/>
    <w:rsid w:val="00F97C39"/>
    <w:rsid w:val="00FC39FB"/>
    <w:rsid w:val="00FC3EFE"/>
    <w:rsid w:val="00FC5698"/>
    <w:rsid w:val="00FE4F17"/>
    <w:rsid w:val="00FF1DC9"/>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18B75"/>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062A8C"/>
    <w:pPr>
      <w:keepNext/>
      <w:keepLines/>
      <w:spacing w:before="360" w:after="120" w:line="360" w:lineRule="exact"/>
      <w:outlineLvl w:val="1"/>
    </w:pPr>
    <w:rPr>
      <w:rFonts w:ascii="Open Sans" w:eastAsia="Tahoma" w:hAnsi="Open Sans" w:cs="Open Sans"/>
      <w:b/>
      <w:bCs/>
      <w:color w:val="auto"/>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062A8C"/>
    <w:rPr>
      <w:rFonts w:ascii="Open Sans" w:eastAsia="Tahoma" w:hAnsi="Open Sans" w:cs="Open Sans"/>
      <w:b/>
      <w:bCs/>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styleId="BodyText">
    <w:name w:val="Body Text"/>
    <w:basedOn w:val="Normal"/>
    <w:link w:val="BodyTextChar"/>
    <w:uiPriority w:val="1"/>
    <w:semiHidden/>
    <w:unhideWhenUsed/>
    <w:qFormat/>
    <w:rsid w:val="007908DB"/>
    <w:pPr>
      <w:widowControl w:val="0"/>
      <w:autoSpaceDE w:val="0"/>
      <w:autoSpaceDN w:val="0"/>
      <w:spacing w:after="0" w:line="240" w:lineRule="auto"/>
    </w:pPr>
    <w:rPr>
      <w:rFonts w:ascii="Arial" w:eastAsia="Arial" w:hAnsi="Arial" w:cs="Arial"/>
      <w:color w:val="auto"/>
      <w:sz w:val="20"/>
      <w:szCs w:val="20"/>
      <w:lang w:val="en-US"/>
    </w:rPr>
  </w:style>
  <w:style w:type="character" w:customStyle="1" w:styleId="BodyTextChar">
    <w:name w:val="Body Text Char"/>
    <w:basedOn w:val="DefaultParagraphFont"/>
    <w:link w:val="BodyText"/>
    <w:uiPriority w:val="1"/>
    <w:semiHidden/>
    <w:rsid w:val="007908DB"/>
    <w:rPr>
      <w:rFonts w:ascii="Arial" w:eastAsia="Arial" w:hAnsi="Arial" w:cs="Arial"/>
      <w:sz w:val="20"/>
      <w:szCs w:val="20"/>
      <w:lang w:val="en-US"/>
    </w:rPr>
  </w:style>
  <w:style w:type="character" w:styleId="PlaceholderText">
    <w:name w:val="Placeholder Text"/>
    <w:basedOn w:val="DefaultParagraphFont"/>
    <w:uiPriority w:val="99"/>
    <w:semiHidden/>
    <w:rsid w:val="00BB0C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0904">
      <w:bodyDiv w:val="1"/>
      <w:marLeft w:val="0"/>
      <w:marRight w:val="0"/>
      <w:marTop w:val="0"/>
      <w:marBottom w:val="0"/>
      <w:divBdr>
        <w:top w:val="none" w:sz="0" w:space="0" w:color="auto"/>
        <w:left w:val="none" w:sz="0" w:space="0" w:color="auto"/>
        <w:bottom w:val="none" w:sz="0" w:space="0" w:color="auto"/>
        <w:right w:val="none" w:sz="0" w:space="0" w:color="auto"/>
      </w:divBdr>
    </w:div>
    <w:div w:id="124398762">
      <w:bodyDiv w:val="1"/>
      <w:marLeft w:val="0"/>
      <w:marRight w:val="0"/>
      <w:marTop w:val="0"/>
      <w:marBottom w:val="0"/>
      <w:divBdr>
        <w:top w:val="none" w:sz="0" w:space="0" w:color="auto"/>
        <w:left w:val="none" w:sz="0" w:space="0" w:color="auto"/>
        <w:bottom w:val="none" w:sz="0" w:space="0" w:color="auto"/>
        <w:right w:val="none" w:sz="0" w:space="0" w:color="auto"/>
      </w:divBdr>
    </w:div>
    <w:div w:id="160702285">
      <w:bodyDiv w:val="1"/>
      <w:marLeft w:val="0"/>
      <w:marRight w:val="0"/>
      <w:marTop w:val="0"/>
      <w:marBottom w:val="0"/>
      <w:divBdr>
        <w:top w:val="none" w:sz="0" w:space="0" w:color="auto"/>
        <w:left w:val="none" w:sz="0" w:space="0" w:color="auto"/>
        <w:bottom w:val="none" w:sz="0" w:space="0" w:color="auto"/>
        <w:right w:val="none" w:sz="0" w:space="0" w:color="auto"/>
      </w:divBdr>
    </w:div>
    <w:div w:id="583226931">
      <w:bodyDiv w:val="1"/>
      <w:marLeft w:val="0"/>
      <w:marRight w:val="0"/>
      <w:marTop w:val="0"/>
      <w:marBottom w:val="0"/>
      <w:divBdr>
        <w:top w:val="none" w:sz="0" w:space="0" w:color="auto"/>
        <w:left w:val="none" w:sz="0" w:space="0" w:color="auto"/>
        <w:bottom w:val="none" w:sz="0" w:space="0" w:color="auto"/>
        <w:right w:val="none" w:sz="0" w:space="0" w:color="auto"/>
      </w:divBdr>
    </w:div>
    <w:div w:id="1189367042">
      <w:bodyDiv w:val="1"/>
      <w:marLeft w:val="0"/>
      <w:marRight w:val="0"/>
      <w:marTop w:val="0"/>
      <w:marBottom w:val="0"/>
      <w:divBdr>
        <w:top w:val="none" w:sz="0" w:space="0" w:color="auto"/>
        <w:left w:val="none" w:sz="0" w:space="0" w:color="auto"/>
        <w:bottom w:val="none" w:sz="0" w:space="0" w:color="auto"/>
        <w:right w:val="none" w:sz="0" w:space="0" w:color="auto"/>
      </w:divBdr>
    </w:div>
    <w:div w:id="159594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ind-out-dbs-check" TargetMode="External"/><Relationship Id="rId18" Type="http://schemas.openxmlformats.org/officeDocument/2006/relationships/hyperlink" Target="https://www.cqc.org.uk/guidance-providers/regulations-enforcement/regulation-19-fit-proper-persons-employe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nsolvencydirect.bis.gov.uk/eiir/" TargetMode="External"/><Relationship Id="rId7" Type="http://schemas.openxmlformats.org/officeDocument/2006/relationships/settings" Target="settings.xml"/><Relationship Id="rId12" Type="http://schemas.openxmlformats.org/officeDocument/2006/relationships/hyperlink" Target="https://www.gov.uk/check-job-applicant-right-to-work" TargetMode="External"/><Relationship Id="rId17" Type="http://schemas.openxmlformats.org/officeDocument/2006/relationships/hyperlink" Target="https://www.skillsforcare.org.uk/Documents/Recruitment-and-retention/Recruiting-for-potential/Safe-and-fair-recruitment/Safe-and-fair-recruitment-December-2020.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qc.org.uk/guidance-providers/regulations-enforcement/regulation-19-fit-proper-persons-employed" TargetMode="External"/><Relationship Id="rId20" Type="http://schemas.openxmlformats.org/officeDocument/2006/relationships/hyperlink" Target="https://beta.companieshouse.gov.uk/search/disqualified-officer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qc.org.uk/sites/default/files/20141120_doc_fppf_final_nhs_provider_guidance_v1-0.pdf" TargetMode="External"/><Relationship Id="rId23" Type="http://schemas.openxmlformats.org/officeDocument/2006/relationships/hyperlink" Target="https://register.fca.org.uk/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ov.uk/data-protection"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heck-job-applicant-right-to-work" TargetMode="External"/><Relationship Id="rId22" Type="http://schemas.openxmlformats.org/officeDocument/2006/relationships/hyperlink" Target="http://apps.charitycommission.gov.uk/trusteeregister/search.aspx?RegisteredCharityNumber=&amp;CurrentLanguage=English&amp;SubsidiaryNumber=&amp;=DocType&amp;"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15FDCCC9084973A98E7758376B83B5"/>
        <w:category>
          <w:name w:val="General"/>
          <w:gallery w:val="placeholder"/>
        </w:category>
        <w:types>
          <w:type w:val="bbPlcHdr"/>
        </w:types>
        <w:behaviors>
          <w:behavior w:val="content"/>
        </w:behaviors>
        <w:guid w:val="{5E39FF85-9104-4E72-AA31-6B2D1C561378}"/>
      </w:docPartPr>
      <w:docPartBody>
        <w:p w:rsidR="0066623B" w:rsidRDefault="0052749D">
          <w:r w:rsidRPr="00880FB8">
            <w:rPr>
              <w:rStyle w:val="PlaceholderText"/>
            </w:rPr>
            <w:t>Company Logo</w:t>
          </w:r>
        </w:p>
      </w:docPartBody>
    </w:docPart>
    <w:docPart>
      <w:docPartPr>
        <w:name w:val="2DBB132B5E554462AA9BA407D22EA4A1"/>
        <w:category>
          <w:name w:val="General"/>
          <w:gallery w:val="placeholder"/>
        </w:category>
        <w:types>
          <w:type w:val="bbPlcHdr"/>
        </w:types>
        <w:behaviors>
          <w:behavior w:val="content"/>
        </w:behaviors>
        <w:guid w:val="{8718D4B2-EAD0-474E-BA30-EC681BC5731B}"/>
      </w:docPartPr>
      <w:docPartBody>
        <w:p w:rsidR="0066623B" w:rsidRDefault="0052749D">
          <w:r w:rsidRPr="00880FB8">
            <w:rPr>
              <w:rStyle w:val="PlaceholderText"/>
            </w:rPr>
            <w:t>Date of Issue</w:t>
          </w:r>
        </w:p>
      </w:docPartBody>
    </w:docPart>
    <w:docPart>
      <w:docPartPr>
        <w:name w:val="7861F4CF130F41DBB24B5994343733F0"/>
        <w:category>
          <w:name w:val="General"/>
          <w:gallery w:val="placeholder"/>
        </w:category>
        <w:types>
          <w:type w:val="bbPlcHdr"/>
        </w:types>
        <w:behaviors>
          <w:behavior w:val="content"/>
        </w:behaviors>
        <w:guid w:val="{3CB72F28-4D41-4786-887C-ABDA7119A3B3}"/>
      </w:docPartPr>
      <w:docPartBody>
        <w:p w:rsidR="0066623B" w:rsidRDefault="0052749D">
          <w:r w:rsidRPr="00880FB8">
            <w:rPr>
              <w:rStyle w:val="PlaceholderText"/>
            </w:rPr>
            <w:t>Date of Issue</w:t>
          </w:r>
        </w:p>
      </w:docPartBody>
    </w:docPart>
    <w:docPart>
      <w:docPartPr>
        <w:name w:val="76F74B96F8AA4B47B67CEB47897249E0"/>
        <w:category>
          <w:name w:val="General"/>
          <w:gallery w:val="placeholder"/>
        </w:category>
        <w:types>
          <w:type w:val="bbPlcHdr"/>
        </w:types>
        <w:behaviors>
          <w:behavior w:val="content"/>
        </w:behaviors>
        <w:guid w:val="{8DB1CED9-E30D-48DB-BC93-B4062650D2EA}"/>
      </w:docPartPr>
      <w:docPartBody>
        <w:p w:rsidR="0066623B" w:rsidRDefault="0052749D">
          <w:r w:rsidRPr="00880FB8">
            <w:rPr>
              <w:rStyle w:val="PlaceholderText"/>
            </w:rPr>
            <w:t>Date of Issue</w:t>
          </w:r>
        </w:p>
      </w:docPartBody>
    </w:docPart>
    <w:docPart>
      <w:docPartPr>
        <w:name w:val="E12921157A71454BB214346BFE948EB2"/>
        <w:category>
          <w:name w:val="General"/>
          <w:gallery w:val="placeholder"/>
        </w:category>
        <w:types>
          <w:type w:val="bbPlcHdr"/>
        </w:types>
        <w:behaviors>
          <w:behavior w:val="content"/>
        </w:behaviors>
        <w:guid w:val="{92A81F01-C93E-4B0D-9B42-35CF3803A82A}"/>
      </w:docPartPr>
      <w:docPartBody>
        <w:p w:rsidR="0066623B" w:rsidRDefault="0052749D">
          <w:r w:rsidRPr="00880FB8">
            <w:rPr>
              <w:rStyle w:val="PlaceholderText"/>
            </w:rPr>
            <w:t>Policy Lead</w:t>
          </w:r>
        </w:p>
      </w:docPartBody>
    </w:docPart>
    <w:docPart>
      <w:docPartPr>
        <w:name w:val="F2EECEC9E55B4AD6A465807565CE5A26"/>
        <w:category>
          <w:name w:val="General"/>
          <w:gallery w:val="placeholder"/>
        </w:category>
        <w:types>
          <w:type w:val="bbPlcHdr"/>
        </w:types>
        <w:behaviors>
          <w:behavior w:val="content"/>
        </w:behaviors>
        <w:guid w:val="{9FEFAFA8-A8A7-41E3-99DE-98CCE10B84F8}"/>
      </w:docPartPr>
      <w:docPartBody>
        <w:p w:rsidR="0066623B" w:rsidRDefault="0052749D">
          <w:r w:rsidRPr="00880FB8">
            <w:rPr>
              <w:rStyle w:val="PlaceholderText"/>
            </w:rPr>
            <w:t>Date of Review</w:t>
          </w:r>
        </w:p>
      </w:docPartBody>
    </w:docPart>
    <w:docPart>
      <w:docPartPr>
        <w:name w:val="B7CED5CD949C4341A77211D14295875A"/>
        <w:category>
          <w:name w:val="General"/>
          <w:gallery w:val="placeholder"/>
        </w:category>
        <w:types>
          <w:type w:val="bbPlcHdr"/>
        </w:types>
        <w:behaviors>
          <w:behavior w:val="content"/>
        </w:behaviors>
        <w:guid w:val="{8BF628B7-FBAA-496E-9DB1-2F023A93E4BA}"/>
      </w:docPartPr>
      <w:docPartBody>
        <w:p w:rsidR="0066623B" w:rsidRDefault="0052749D">
          <w:r w:rsidRPr="00880FB8">
            <w:rPr>
              <w:rStyle w:val="PlaceholderText"/>
            </w:rPr>
            <w:t>Date of Review</w:t>
          </w:r>
        </w:p>
      </w:docPartBody>
    </w:docPart>
    <w:docPart>
      <w:docPartPr>
        <w:name w:val="C36BC0979D0E48B7B003C6B5D49C6082"/>
        <w:category>
          <w:name w:val="General"/>
          <w:gallery w:val="placeholder"/>
        </w:category>
        <w:types>
          <w:type w:val="bbPlcHdr"/>
        </w:types>
        <w:behaviors>
          <w:behavior w:val="content"/>
        </w:behaviors>
        <w:guid w:val="{9F7D6EB5-3B34-42FD-BEFC-9956310A605A}"/>
      </w:docPartPr>
      <w:docPartBody>
        <w:p w:rsidR="0066623B" w:rsidRDefault="0052749D">
          <w:r w:rsidRPr="00880FB8">
            <w:rPr>
              <w:rStyle w:val="PlaceholderText"/>
            </w:rPr>
            <w:t>Company Name</w:t>
          </w:r>
        </w:p>
      </w:docPartBody>
    </w:docPart>
    <w:docPart>
      <w:docPartPr>
        <w:name w:val="C6790B0608FE4EED825D8704F30F1A4C"/>
        <w:category>
          <w:name w:val="General"/>
          <w:gallery w:val="placeholder"/>
        </w:category>
        <w:types>
          <w:type w:val="bbPlcHdr"/>
        </w:types>
        <w:behaviors>
          <w:behavior w:val="content"/>
        </w:behaviors>
        <w:guid w:val="{523CDB05-DC61-4EC1-95C1-F34944C088B9}"/>
      </w:docPartPr>
      <w:docPartBody>
        <w:p w:rsidR="0066623B" w:rsidRDefault="0052749D">
          <w:r w:rsidRPr="00880FB8">
            <w:rPr>
              <w:rStyle w:val="PlaceholderText"/>
            </w:rPr>
            <w:t>Company Name</w:t>
          </w:r>
        </w:p>
      </w:docPartBody>
    </w:docPart>
    <w:docPart>
      <w:docPartPr>
        <w:name w:val="83F8E2A5434746099981328D9B1031E0"/>
        <w:category>
          <w:name w:val="General"/>
          <w:gallery w:val="placeholder"/>
        </w:category>
        <w:types>
          <w:type w:val="bbPlcHdr"/>
        </w:types>
        <w:behaviors>
          <w:behavior w:val="content"/>
        </w:behaviors>
        <w:guid w:val="{FAD8F77A-B998-4AFE-A851-0962584BDEE4}"/>
      </w:docPartPr>
      <w:docPartBody>
        <w:p w:rsidR="0066623B" w:rsidRDefault="0052749D">
          <w:r w:rsidRPr="00880FB8">
            <w:rPr>
              <w:rStyle w:val="PlaceholderText"/>
            </w:rPr>
            <w:t>Company Name</w:t>
          </w:r>
        </w:p>
      </w:docPartBody>
    </w:docPart>
    <w:docPart>
      <w:docPartPr>
        <w:name w:val="C1E58957C7204291A3570FF400270075"/>
        <w:category>
          <w:name w:val="General"/>
          <w:gallery w:val="placeholder"/>
        </w:category>
        <w:types>
          <w:type w:val="bbPlcHdr"/>
        </w:types>
        <w:behaviors>
          <w:behavior w:val="content"/>
        </w:behaviors>
        <w:guid w:val="{1CDE4279-3226-4A31-B96F-7E7FC08E913F}"/>
      </w:docPartPr>
      <w:docPartBody>
        <w:p w:rsidR="0066623B" w:rsidRDefault="0052749D">
          <w:r w:rsidRPr="00880FB8">
            <w:rPr>
              <w:rStyle w:val="PlaceholderText"/>
            </w:rPr>
            <w:t>Company Name</w:t>
          </w:r>
        </w:p>
      </w:docPartBody>
    </w:docPart>
    <w:docPart>
      <w:docPartPr>
        <w:name w:val="E899786D6451429EA3EAA20B01096DA6"/>
        <w:category>
          <w:name w:val="General"/>
          <w:gallery w:val="placeholder"/>
        </w:category>
        <w:types>
          <w:type w:val="bbPlcHdr"/>
        </w:types>
        <w:behaviors>
          <w:behavior w:val="content"/>
        </w:behaviors>
        <w:guid w:val="{2EB1E7A0-AB2D-4CDF-AF82-577315821090}"/>
      </w:docPartPr>
      <w:docPartBody>
        <w:p w:rsidR="0066623B" w:rsidRDefault="0052749D">
          <w:r w:rsidRPr="00880FB8">
            <w:rPr>
              <w:rStyle w:val="PlaceholderText"/>
            </w:rPr>
            <w:t>Company Name</w:t>
          </w:r>
        </w:p>
      </w:docPartBody>
    </w:docPart>
    <w:docPart>
      <w:docPartPr>
        <w:name w:val="B27E9FBA3C8844819367C1380C723381"/>
        <w:category>
          <w:name w:val="General"/>
          <w:gallery w:val="placeholder"/>
        </w:category>
        <w:types>
          <w:type w:val="bbPlcHdr"/>
        </w:types>
        <w:behaviors>
          <w:behavior w:val="content"/>
        </w:behaviors>
        <w:guid w:val="{F76EFE09-FD81-4CA9-87D8-6632CA50EC27}"/>
      </w:docPartPr>
      <w:docPartBody>
        <w:p w:rsidR="0066623B" w:rsidRDefault="0052749D">
          <w:r w:rsidRPr="00880FB8">
            <w:rPr>
              <w:rStyle w:val="PlaceholderText"/>
            </w:rPr>
            <w:t>Company Name</w:t>
          </w:r>
        </w:p>
      </w:docPartBody>
    </w:docPart>
    <w:docPart>
      <w:docPartPr>
        <w:name w:val="D466263E1D524B94B0BA48BBE849E851"/>
        <w:category>
          <w:name w:val="General"/>
          <w:gallery w:val="placeholder"/>
        </w:category>
        <w:types>
          <w:type w:val="bbPlcHdr"/>
        </w:types>
        <w:behaviors>
          <w:behavior w:val="content"/>
        </w:behaviors>
        <w:guid w:val="{E0CC799C-D3B9-479D-95FD-06D53A75CD28}"/>
      </w:docPartPr>
      <w:docPartBody>
        <w:p w:rsidR="0066623B" w:rsidRDefault="0052749D">
          <w:r w:rsidRPr="00880FB8">
            <w:rPr>
              <w:rStyle w:val="PlaceholderText"/>
            </w:rPr>
            <w:t>Company Name</w:t>
          </w:r>
        </w:p>
      </w:docPartBody>
    </w:docPart>
    <w:docPart>
      <w:docPartPr>
        <w:name w:val="70660BB21A8A409B8810F5DD8DDC6299"/>
        <w:category>
          <w:name w:val="General"/>
          <w:gallery w:val="placeholder"/>
        </w:category>
        <w:types>
          <w:type w:val="bbPlcHdr"/>
        </w:types>
        <w:behaviors>
          <w:behavior w:val="content"/>
        </w:behaviors>
        <w:guid w:val="{8234410B-BB30-4001-882E-6B3CEFF2E09C}"/>
      </w:docPartPr>
      <w:docPartBody>
        <w:p w:rsidR="0066623B" w:rsidRDefault="0052749D">
          <w:r w:rsidRPr="00880FB8">
            <w:rPr>
              <w:rStyle w:val="PlaceholderText"/>
            </w:rPr>
            <w:t>Company Name</w:t>
          </w:r>
        </w:p>
      </w:docPartBody>
    </w:docPart>
    <w:docPart>
      <w:docPartPr>
        <w:name w:val="F64FBD98CE6444A68BD1AB1B8B5E2831"/>
        <w:category>
          <w:name w:val="General"/>
          <w:gallery w:val="placeholder"/>
        </w:category>
        <w:types>
          <w:type w:val="bbPlcHdr"/>
        </w:types>
        <w:behaviors>
          <w:behavior w:val="content"/>
        </w:behaviors>
        <w:guid w:val="{E7EEE435-67FD-471E-A522-A90A82ED2893}"/>
      </w:docPartPr>
      <w:docPartBody>
        <w:p w:rsidR="0066623B" w:rsidRDefault="0052749D">
          <w:r w:rsidRPr="00880FB8">
            <w:rPr>
              <w:rStyle w:val="PlaceholderText"/>
            </w:rPr>
            <w:t>Company Name</w:t>
          </w:r>
        </w:p>
      </w:docPartBody>
    </w:docPart>
    <w:docPart>
      <w:docPartPr>
        <w:name w:val="1A343A0390E34A90A305FC4EFF58E79F"/>
        <w:category>
          <w:name w:val="General"/>
          <w:gallery w:val="placeholder"/>
        </w:category>
        <w:types>
          <w:type w:val="bbPlcHdr"/>
        </w:types>
        <w:behaviors>
          <w:behavior w:val="content"/>
        </w:behaviors>
        <w:guid w:val="{17A078C1-CF0A-43D0-A212-78F5E0D5CA2D}"/>
      </w:docPartPr>
      <w:docPartBody>
        <w:p w:rsidR="0066623B" w:rsidRDefault="0052749D">
          <w:r w:rsidRPr="00880FB8">
            <w:rPr>
              <w:rStyle w:val="PlaceholderText"/>
            </w:rPr>
            <w:t>Company Name</w:t>
          </w:r>
        </w:p>
      </w:docPartBody>
    </w:docPart>
    <w:docPart>
      <w:docPartPr>
        <w:name w:val="83298B47EB304C5BB36BE92E22CDF185"/>
        <w:category>
          <w:name w:val="General"/>
          <w:gallery w:val="placeholder"/>
        </w:category>
        <w:types>
          <w:type w:val="bbPlcHdr"/>
        </w:types>
        <w:behaviors>
          <w:behavior w:val="content"/>
        </w:behaviors>
        <w:guid w:val="{6009D531-1FD3-490C-AC7C-FD08983E55C8}"/>
      </w:docPartPr>
      <w:docPartBody>
        <w:p w:rsidR="0066623B" w:rsidRDefault="0052749D">
          <w:r w:rsidRPr="00880FB8">
            <w:rPr>
              <w:rStyle w:val="PlaceholderText"/>
            </w:rPr>
            <w:t>Company Name</w:t>
          </w:r>
        </w:p>
      </w:docPartBody>
    </w:docPart>
    <w:docPart>
      <w:docPartPr>
        <w:name w:val="A902D37888664AE8B528DE540A9F683A"/>
        <w:category>
          <w:name w:val="General"/>
          <w:gallery w:val="placeholder"/>
        </w:category>
        <w:types>
          <w:type w:val="bbPlcHdr"/>
        </w:types>
        <w:behaviors>
          <w:behavior w:val="content"/>
        </w:behaviors>
        <w:guid w:val="{B455F646-27EC-431A-A712-B2A50F71ECFA}"/>
      </w:docPartPr>
      <w:docPartBody>
        <w:p w:rsidR="0066623B" w:rsidRDefault="0052749D">
          <w:r w:rsidRPr="00880FB8">
            <w:rPr>
              <w:rStyle w:val="PlaceholderText"/>
            </w:rPr>
            <w:t>Company Name</w:t>
          </w:r>
        </w:p>
      </w:docPartBody>
    </w:docPart>
    <w:docPart>
      <w:docPartPr>
        <w:name w:val="718EAA6D5939473DB200DBF484F6B4A0"/>
        <w:category>
          <w:name w:val="General"/>
          <w:gallery w:val="placeholder"/>
        </w:category>
        <w:types>
          <w:type w:val="bbPlcHdr"/>
        </w:types>
        <w:behaviors>
          <w:behavior w:val="content"/>
        </w:behaviors>
        <w:guid w:val="{9CE652D5-C542-44DE-9094-205524184B3E}"/>
      </w:docPartPr>
      <w:docPartBody>
        <w:p w:rsidR="0066623B" w:rsidRDefault="0052749D">
          <w:r w:rsidRPr="00880FB8">
            <w:rPr>
              <w:rStyle w:val="PlaceholderText"/>
            </w:rPr>
            <w:t>Company Name</w:t>
          </w:r>
        </w:p>
      </w:docPartBody>
    </w:docPart>
    <w:docPart>
      <w:docPartPr>
        <w:name w:val="9E1C118F622648E58B92D42122DA086B"/>
        <w:category>
          <w:name w:val="General"/>
          <w:gallery w:val="placeholder"/>
        </w:category>
        <w:types>
          <w:type w:val="bbPlcHdr"/>
        </w:types>
        <w:behaviors>
          <w:behavior w:val="content"/>
        </w:behaviors>
        <w:guid w:val="{46164672-2AD6-4685-99D0-4EC565F0F683}"/>
      </w:docPartPr>
      <w:docPartBody>
        <w:p w:rsidR="0066623B" w:rsidRDefault="0052749D">
          <w:r w:rsidRPr="00880FB8">
            <w:rPr>
              <w:rStyle w:val="PlaceholderText"/>
            </w:rPr>
            <w:t>Company Name</w:t>
          </w:r>
        </w:p>
      </w:docPartBody>
    </w:docPart>
    <w:docPart>
      <w:docPartPr>
        <w:name w:val="24EA291CB6D94EB287700829ED8D2FA0"/>
        <w:category>
          <w:name w:val="General"/>
          <w:gallery w:val="placeholder"/>
        </w:category>
        <w:types>
          <w:type w:val="bbPlcHdr"/>
        </w:types>
        <w:behaviors>
          <w:behavior w:val="content"/>
        </w:behaviors>
        <w:guid w:val="{BBC6868F-CB3D-4C13-8CAE-37EE91C2CE8A}"/>
      </w:docPartPr>
      <w:docPartBody>
        <w:p w:rsidR="0066623B" w:rsidRDefault="0052749D">
          <w:r w:rsidRPr="00880FB8">
            <w:rPr>
              <w:rStyle w:val="PlaceholderText"/>
            </w:rPr>
            <w:t>Company Name</w:t>
          </w:r>
        </w:p>
      </w:docPartBody>
    </w:docPart>
    <w:docPart>
      <w:docPartPr>
        <w:name w:val="97B4DFA464FB47FDB034A18D24BBE0A9"/>
        <w:category>
          <w:name w:val="General"/>
          <w:gallery w:val="placeholder"/>
        </w:category>
        <w:types>
          <w:type w:val="bbPlcHdr"/>
        </w:types>
        <w:behaviors>
          <w:behavior w:val="content"/>
        </w:behaviors>
        <w:guid w:val="{2E6FB466-55F9-48C9-9AF9-B530CFE6AAB1}"/>
      </w:docPartPr>
      <w:docPartBody>
        <w:p w:rsidR="0066623B" w:rsidRDefault="0052749D">
          <w:r w:rsidRPr="00880FB8">
            <w:rPr>
              <w:rStyle w:val="PlaceholderText"/>
            </w:rPr>
            <w:t>Company Name</w:t>
          </w:r>
        </w:p>
      </w:docPartBody>
    </w:docPart>
    <w:docPart>
      <w:docPartPr>
        <w:name w:val="EEF0EE9347184EB3963896D6B4704506"/>
        <w:category>
          <w:name w:val="General"/>
          <w:gallery w:val="placeholder"/>
        </w:category>
        <w:types>
          <w:type w:val="bbPlcHdr"/>
        </w:types>
        <w:behaviors>
          <w:behavior w:val="content"/>
        </w:behaviors>
        <w:guid w:val="{5A488346-7483-4F15-9949-0598A1677756}"/>
      </w:docPartPr>
      <w:docPartBody>
        <w:p w:rsidR="0066623B" w:rsidRDefault="0052749D">
          <w:r w:rsidRPr="00880FB8">
            <w:rPr>
              <w:rStyle w:val="PlaceholderText"/>
            </w:rPr>
            <w:t>Company Name</w:t>
          </w:r>
        </w:p>
      </w:docPartBody>
    </w:docPart>
    <w:docPart>
      <w:docPartPr>
        <w:name w:val="5AC936374B134390B3DB73EF16CC78EA"/>
        <w:category>
          <w:name w:val="General"/>
          <w:gallery w:val="placeholder"/>
        </w:category>
        <w:types>
          <w:type w:val="bbPlcHdr"/>
        </w:types>
        <w:behaviors>
          <w:behavior w:val="content"/>
        </w:behaviors>
        <w:guid w:val="{27C0A9D8-862D-439C-A9B8-1B913708A1C7}"/>
      </w:docPartPr>
      <w:docPartBody>
        <w:p w:rsidR="0066623B" w:rsidRDefault="0052749D">
          <w:r w:rsidRPr="00880FB8">
            <w:rPr>
              <w:rStyle w:val="PlaceholderText"/>
            </w:rPr>
            <w:t>Company Name</w:t>
          </w:r>
        </w:p>
      </w:docPartBody>
    </w:docPart>
    <w:docPart>
      <w:docPartPr>
        <w:name w:val="61F8ACA22C414330AFC4A3F7108CA546"/>
        <w:category>
          <w:name w:val="General"/>
          <w:gallery w:val="placeholder"/>
        </w:category>
        <w:types>
          <w:type w:val="bbPlcHdr"/>
        </w:types>
        <w:behaviors>
          <w:behavior w:val="content"/>
        </w:behaviors>
        <w:guid w:val="{592C0211-50C5-48F2-B884-354BE7496F63}"/>
      </w:docPartPr>
      <w:docPartBody>
        <w:p w:rsidR="0066623B" w:rsidRDefault="0052749D">
          <w:r w:rsidRPr="00880FB8">
            <w:rPr>
              <w:rStyle w:val="PlaceholderText"/>
            </w:rPr>
            <w:t>Company Name</w:t>
          </w:r>
        </w:p>
      </w:docPartBody>
    </w:docPart>
    <w:docPart>
      <w:docPartPr>
        <w:name w:val="B716E3D9049E4BC3AE62E6050BFB2493"/>
        <w:category>
          <w:name w:val="General"/>
          <w:gallery w:val="placeholder"/>
        </w:category>
        <w:types>
          <w:type w:val="bbPlcHdr"/>
        </w:types>
        <w:behaviors>
          <w:behavior w:val="content"/>
        </w:behaviors>
        <w:guid w:val="{1DD12E9F-C133-4298-9532-DCB91BED42D6}"/>
      </w:docPartPr>
      <w:docPartBody>
        <w:p w:rsidR="00BD315A" w:rsidRDefault="00BC401F">
          <w:r w:rsidRPr="009649BA">
            <w:rPr>
              <w:rStyle w:val="PlaceholderText"/>
            </w:rPr>
            <w:t>Company Name</w:t>
          </w:r>
        </w:p>
      </w:docPartBody>
    </w:docPart>
    <w:docPart>
      <w:docPartPr>
        <w:name w:val="C5A97A93D7564D3B9D192D9517D8B293"/>
        <w:category>
          <w:name w:val="General"/>
          <w:gallery w:val="placeholder"/>
        </w:category>
        <w:types>
          <w:type w:val="bbPlcHdr"/>
        </w:types>
        <w:behaviors>
          <w:behavior w:val="content"/>
        </w:behaviors>
        <w:guid w:val="{009ECB1C-89D9-405D-B89F-6501AF5AD88B}"/>
      </w:docPartPr>
      <w:docPartBody>
        <w:p w:rsidR="00BD315A" w:rsidRDefault="00BC401F">
          <w:r w:rsidRPr="009649BA">
            <w:rPr>
              <w:rStyle w:val="PlaceholderText"/>
            </w:rPr>
            <w:t>Complaints Lead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9D"/>
    <w:rsid w:val="00114BEF"/>
    <w:rsid w:val="0052749D"/>
    <w:rsid w:val="0066623B"/>
    <w:rsid w:val="00BC401F"/>
    <w:rsid w:val="00BD3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0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b0712b1a-8a7c-467f-b613-8ec2d8a6f276-638107138320000000</MigrationWizIdVersion>
    <lcf76f155ced4ddcb4097134ff3c332f0 xmlns="56237ad3-8718-4af8-998e-3036ac3599be" xsi:nil="true"/>
    <MigrationWizId xmlns="56237ad3-8718-4af8-998e-3036ac3599be">b0712b1a-8a7c-467f-b613-8ec2d8a6f276</MigrationWizId>
    <MigrationWizIdPermissions xmlns="56237ad3-8718-4af8-998e-3036ac3599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B9E36CB5-B9D6-4D14-BE6E-BBFEF78AE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4813</Words>
  <Characters>24354</Characters>
  <Application>Microsoft Office Word</Application>
  <DocSecurity>4</DocSecurity>
  <Lines>541</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28873</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DCHR006 - Recruitment Policy</dc:title>
  <dc:subject/>
  <dc:creator>Imogen Huxford</dc:creator>
  <cp:keywords/>
  <dc:description/>
  <cp:lastModifiedBy>Rachael Dowson-Wallace</cp:lastModifiedBy>
  <cp:revision>2</cp:revision>
  <cp:lastPrinted>2020-07-26T06:21:00Z</cp:lastPrinted>
  <dcterms:created xsi:type="dcterms:W3CDTF">2023-10-27T10:30:00Z</dcterms:created>
  <dcterms:modified xsi:type="dcterms:W3CDTF">2023-10-27T10:30:00Z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