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be837528-29ab-4495-865b-e50f4c50a44f"/>
        <w:id w:val="1362636808"/>
        <w:placeholder>
          <w:docPart w:val="664A51231F904774BD2E1727FC6B10AB"/>
        </w:placeholder>
        <w:showingPlcHdr/>
        <w:picture/>
      </w:sdtPr>
      <w:sdtEndPr/>
      <w:sdtContent>
        <w:p w14:paraId="2013B8FF" w14:textId="26D40568" w:rsidR="00132474" w:rsidRPr="002B681F" w:rsidRDefault="00953761" w:rsidP="00AE53A8">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31BC572E" wp14:editId="2FC05964">
                <wp:extent cx="4472940" cy="1524000"/>
                <wp:effectExtent l="0" t="0" r="381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3305" cy="1524124"/>
                        </a:xfrm>
                        <a:prstGeom prst="rect">
                          <a:avLst/>
                        </a:prstGeom>
                        <a:noFill/>
                        <a:ln>
                          <a:noFill/>
                        </a:ln>
                      </pic:spPr>
                    </pic:pic>
                  </a:graphicData>
                </a:graphic>
              </wp:inline>
            </w:drawing>
          </w:r>
        </w:p>
      </w:sdtContent>
    </w:sdt>
    <w:p w14:paraId="535FD21E" w14:textId="77777777" w:rsidR="00AE53A8" w:rsidRDefault="00AE53A8" w:rsidP="00AE53A8">
      <w:pPr>
        <w:spacing w:after="0"/>
        <w:jc w:val="center"/>
        <w:rPr>
          <w:rFonts w:ascii="Open Sans" w:hAnsi="Open Sans" w:cs="Open Sans"/>
          <w:b/>
          <w:color w:val="264467"/>
          <w:sz w:val="96"/>
        </w:rPr>
      </w:pPr>
      <w:r>
        <w:rPr>
          <w:rFonts w:ascii="Open Sans" w:hAnsi="Open Sans" w:cs="Open Sans"/>
          <w:b/>
          <w:color w:val="264467"/>
          <w:sz w:val="96"/>
        </w:rPr>
        <w:t>Unexpected Death of Adults</w:t>
      </w:r>
      <w:r w:rsidRPr="003F3A4C">
        <w:rPr>
          <w:rFonts w:ascii="Open Sans" w:hAnsi="Open Sans" w:cs="Open Sans"/>
          <w:b/>
          <w:color w:val="264467"/>
          <w:sz w:val="96"/>
        </w:rPr>
        <w:t xml:space="preserve"> Polic</w:t>
      </w:r>
      <w:r>
        <w:rPr>
          <w:rFonts w:ascii="Open Sans" w:hAnsi="Open Sans" w:cs="Open Sans"/>
          <w:b/>
          <w:color w:val="264467"/>
          <w:sz w:val="96"/>
        </w:rPr>
        <w:t>y</w:t>
      </w:r>
    </w:p>
    <w:p w14:paraId="1E0CA177" w14:textId="77777777" w:rsidR="00AE53A8" w:rsidRPr="00AE53A8" w:rsidRDefault="00AE53A8" w:rsidP="00AE53A8">
      <w:pPr>
        <w:spacing w:after="0"/>
        <w:jc w:val="center"/>
        <w:rPr>
          <w:rFonts w:ascii="Open Sans" w:hAnsi="Open Sans" w:cs="Open Sans"/>
          <w:b/>
          <w:color w:val="264467"/>
          <w:sz w:val="40"/>
          <w:szCs w:val="40"/>
        </w:rPr>
      </w:pPr>
    </w:p>
    <w:sdt>
      <w:sdtPr>
        <w:rPr>
          <w:rFonts w:ascii="Open Sans" w:hAnsi="Open Sans" w:cs="Open Sans"/>
          <w:b/>
          <w:color w:val="264467"/>
          <w:sz w:val="40"/>
          <w:szCs w:val="40"/>
        </w:rPr>
        <w:tag w:val="HD:1.187.0.0:d36486a9-ee49-417c-91b4-f7ba68cf8c02"/>
        <w:id w:val="1964689781"/>
        <w:placeholder>
          <w:docPart w:val="F6201FA9486E4F209687C232789AC273"/>
        </w:placeholder>
      </w:sdtPr>
      <w:sdtEndPr/>
      <w:sdtContent>
        <w:p w14:paraId="659B2087" w14:textId="47BEB352" w:rsidR="00AE53A8" w:rsidRPr="00AE53A8" w:rsidRDefault="00CB2BBB" w:rsidP="00AE53A8">
          <w:pPr>
            <w:spacing w:after="0"/>
            <w:jc w:val="center"/>
            <w:rPr>
              <w:rFonts w:ascii="Open Sans" w:hAnsi="Open Sans" w:cs="Open Sans"/>
              <w:b/>
              <w:color w:val="264467"/>
              <w:sz w:val="40"/>
              <w:szCs w:val="40"/>
            </w:rPr>
          </w:pPr>
          <w:r>
            <w:rPr>
              <w:rFonts w:ascii="Open Sans" w:hAnsi="Open Sans" w:cs="Open Sans"/>
              <w:b/>
              <w:noProof/>
              <w:color w:val="264467"/>
              <w:sz w:val="40"/>
              <w:szCs w:val="40"/>
            </w:rPr>
            <w:t>[</w:t>
          </w:r>
          <w:r w:rsidRPr="00CB2BBB">
            <w:rPr>
              <w:rFonts w:ascii="Open Sans" w:hAnsi="Open Sans" w:cs="Open Sans"/>
              <w:b/>
              <w:noProof/>
              <w:color w:val="0000FF"/>
              <w:sz w:val="40"/>
              <w:szCs w:val="40"/>
            </w:rPr>
            <w:t>Date of Issue</w:t>
          </w:r>
          <w:r>
            <w:rPr>
              <w:rFonts w:ascii="Open Sans" w:hAnsi="Open Sans" w:cs="Open Sans"/>
              <w:b/>
              <w:noProof/>
              <w:color w:val="264467"/>
              <w:sz w:val="40"/>
              <w:szCs w:val="40"/>
            </w:rPr>
            <w:t>]</w:t>
          </w:r>
        </w:p>
      </w:sdtContent>
    </w:sdt>
    <w:p w14:paraId="0B3BD421"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margin" w:tblpXSpec="center" w:tblpY="146"/>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AE53A8" w:rsidRPr="00AE53A8" w14:paraId="413CF891" w14:textId="77777777" w:rsidTr="00AE53A8">
        <w:tc>
          <w:tcPr>
            <w:tcW w:w="1980" w:type="dxa"/>
            <w:shd w:val="clear" w:color="auto" w:fill="F2F2F2" w:themeFill="background1" w:themeFillShade="F2"/>
            <w:vAlign w:val="center"/>
          </w:tcPr>
          <w:p w14:paraId="1145BDD9" w14:textId="77777777" w:rsidR="00AE53A8" w:rsidRPr="00AE53A8" w:rsidRDefault="00AE53A8" w:rsidP="00AE53A8">
            <w:pPr>
              <w:rPr>
                <w:rFonts w:ascii="Open Sans" w:hAnsi="Open Sans" w:cs="Open Sans"/>
              </w:rPr>
            </w:pPr>
            <w:r w:rsidRPr="00AE53A8">
              <w:rPr>
                <w:rFonts w:ascii="Open Sans" w:hAnsi="Open Sans" w:cs="Open Sans"/>
              </w:rPr>
              <w:t>Policy Lead:</w:t>
            </w:r>
          </w:p>
        </w:tc>
        <w:sdt>
          <w:sdtPr>
            <w:rPr>
              <w:rFonts w:ascii="Open Sans" w:hAnsi="Open Sans" w:cs="Open Sans"/>
            </w:rPr>
            <w:tag w:val="HD:1.187.0.0:28c5afa7-9235-40fe-b4f4-f96bb38740ba"/>
            <w:id w:val="1019281535"/>
            <w:placeholder>
              <w:docPart w:val="2D7A3A785C9F48D190F3594D0565EAB9"/>
            </w:placeholder>
          </w:sdtPr>
          <w:sdtEndPr/>
          <w:sdtContent>
            <w:tc>
              <w:tcPr>
                <w:tcW w:w="3265" w:type="dxa"/>
                <w:vAlign w:val="center"/>
              </w:tcPr>
              <w:p w14:paraId="3B90E8BA" w14:textId="058074FF" w:rsidR="00AE53A8" w:rsidRPr="00AE53A8" w:rsidRDefault="00CB2BBB" w:rsidP="00AE53A8">
                <w:pPr>
                  <w:rPr>
                    <w:rFonts w:ascii="Open Sans" w:hAnsi="Open Sans" w:cs="Open Sans"/>
                  </w:rPr>
                </w:pPr>
                <w:r>
                  <w:rPr>
                    <w:rFonts w:ascii="Open Sans" w:hAnsi="Open Sans" w:cs="Open Sans"/>
                    <w:noProof/>
                  </w:rPr>
                  <w:t>[</w:t>
                </w:r>
                <w:r w:rsidRPr="00CB2BBB">
                  <w:rPr>
                    <w:rFonts w:ascii="Open Sans" w:hAnsi="Open Sans" w:cs="Open Sans"/>
                    <w:noProof/>
                    <w:color w:val="0000FF"/>
                  </w:rPr>
                  <w:t>Policy Lead</w:t>
                </w:r>
                <w:r>
                  <w:rPr>
                    <w:rFonts w:ascii="Open Sans" w:hAnsi="Open Sans" w:cs="Open Sans"/>
                    <w:noProof/>
                  </w:rPr>
                  <w:t>]</w:t>
                </w:r>
              </w:p>
            </w:tc>
          </w:sdtContent>
        </w:sdt>
      </w:tr>
      <w:tr w:rsidR="00AE53A8" w:rsidRPr="00AE53A8" w14:paraId="55D652B9" w14:textId="77777777" w:rsidTr="00AE53A8">
        <w:tc>
          <w:tcPr>
            <w:tcW w:w="1980" w:type="dxa"/>
            <w:shd w:val="clear" w:color="auto" w:fill="F2F2F2" w:themeFill="background1" w:themeFillShade="F2"/>
            <w:vAlign w:val="center"/>
          </w:tcPr>
          <w:p w14:paraId="5B18BA13" w14:textId="77777777" w:rsidR="00AE53A8" w:rsidRPr="00AE53A8" w:rsidRDefault="00AE53A8" w:rsidP="00AE53A8">
            <w:pPr>
              <w:rPr>
                <w:rFonts w:ascii="Open Sans" w:hAnsi="Open Sans" w:cs="Open Sans"/>
              </w:rPr>
            </w:pPr>
            <w:r w:rsidRPr="00AE53A8">
              <w:rPr>
                <w:rFonts w:ascii="Open Sans" w:hAnsi="Open Sans" w:cs="Open Sans"/>
              </w:rPr>
              <w:t>Version No.</w:t>
            </w:r>
          </w:p>
        </w:tc>
        <w:tc>
          <w:tcPr>
            <w:tcW w:w="3265" w:type="dxa"/>
            <w:vAlign w:val="center"/>
          </w:tcPr>
          <w:p w14:paraId="5EA75E37" w14:textId="77777777" w:rsidR="00AE53A8" w:rsidRPr="00AE53A8" w:rsidRDefault="00AE53A8" w:rsidP="00AE53A8">
            <w:pPr>
              <w:rPr>
                <w:rFonts w:ascii="Open Sans" w:hAnsi="Open Sans" w:cs="Open Sans"/>
              </w:rPr>
            </w:pPr>
            <w:r w:rsidRPr="00AE53A8">
              <w:rPr>
                <w:rFonts w:ascii="Open Sans" w:hAnsi="Open Sans" w:cs="Open Sans"/>
              </w:rPr>
              <w:t>1</w:t>
            </w:r>
          </w:p>
        </w:tc>
      </w:tr>
      <w:tr w:rsidR="00AE53A8" w:rsidRPr="00AE53A8" w14:paraId="47E9E946" w14:textId="77777777" w:rsidTr="00AE53A8">
        <w:tc>
          <w:tcPr>
            <w:tcW w:w="1980" w:type="dxa"/>
            <w:shd w:val="clear" w:color="auto" w:fill="F2F2F2" w:themeFill="background1" w:themeFillShade="F2"/>
            <w:vAlign w:val="center"/>
          </w:tcPr>
          <w:p w14:paraId="1A306EE2" w14:textId="77777777" w:rsidR="00AE53A8" w:rsidRPr="00AE53A8" w:rsidRDefault="00AE53A8" w:rsidP="00AE53A8">
            <w:pPr>
              <w:rPr>
                <w:rFonts w:ascii="Open Sans" w:hAnsi="Open Sans" w:cs="Open Sans"/>
              </w:rPr>
            </w:pPr>
            <w:r w:rsidRPr="00AE53A8">
              <w:rPr>
                <w:rFonts w:ascii="Open Sans" w:hAnsi="Open Sans" w:cs="Open Sans"/>
              </w:rPr>
              <w:t>Date of Issue:</w:t>
            </w:r>
          </w:p>
        </w:tc>
        <w:sdt>
          <w:sdtPr>
            <w:rPr>
              <w:rFonts w:ascii="Open Sans" w:hAnsi="Open Sans" w:cs="Open Sans"/>
            </w:rPr>
            <w:tag w:val="HD:1.187.0.0:418b4953-2436-4dc6-aeb8-8b55366b4342"/>
            <w:id w:val="948056197"/>
            <w:placeholder>
              <w:docPart w:val="CC64C323B1414CA68210FC0FDF6692FB"/>
            </w:placeholder>
          </w:sdtPr>
          <w:sdtEndPr/>
          <w:sdtContent>
            <w:tc>
              <w:tcPr>
                <w:tcW w:w="3265" w:type="dxa"/>
                <w:vAlign w:val="center"/>
              </w:tcPr>
              <w:p w14:paraId="4F1A8840" w14:textId="1D3C187C" w:rsidR="00AE53A8" w:rsidRPr="00AE53A8" w:rsidRDefault="00CB2BBB" w:rsidP="00AE53A8">
                <w:pPr>
                  <w:rPr>
                    <w:rFonts w:ascii="Open Sans" w:hAnsi="Open Sans" w:cs="Open Sans"/>
                  </w:rPr>
                </w:pPr>
                <w:r>
                  <w:rPr>
                    <w:rFonts w:ascii="Open Sans" w:hAnsi="Open Sans" w:cs="Open Sans"/>
                    <w:noProof/>
                  </w:rPr>
                  <w:t>[</w:t>
                </w:r>
                <w:r w:rsidRPr="00CB2BBB">
                  <w:rPr>
                    <w:rFonts w:ascii="Open Sans" w:hAnsi="Open Sans" w:cs="Open Sans"/>
                    <w:noProof/>
                    <w:color w:val="0000FF"/>
                  </w:rPr>
                  <w:t>Date of Issue</w:t>
                </w:r>
                <w:r>
                  <w:rPr>
                    <w:rFonts w:ascii="Open Sans" w:hAnsi="Open Sans" w:cs="Open Sans"/>
                    <w:noProof/>
                  </w:rPr>
                  <w:t>]</w:t>
                </w:r>
              </w:p>
            </w:tc>
          </w:sdtContent>
        </w:sdt>
      </w:tr>
      <w:tr w:rsidR="00AE53A8" w:rsidRPr="00C90E70" w14:paraId="39B11CEC" w14:textId="77777777" w:rsidTr="00AE53A8">
        <w:tc>
          <w:tcPr>
            <w:tcW w:w="1980" w:type="dxa"/>
            <w:shd w:val="clear" w:color="auto" w:fill="F2F2F2" w:themeFill="background1" w:themeFillShade="F2"/>
            <w:vAlign w:val="center"/>
          </w:tcPr>
          <w:p w14:paraId="73A6FD17" w14:textId="77777777" w:rsidR="00AE53A8" w:rsidRPr="00AE53A8" w:rsidRDefault="00AE53A8" w:rsidP="00AE53A8">
            <w:pPr>
              <w:rPr>
                <w:rFonts w:ascii="Open Sans" w:hAnsi="Open Sans" w:cs="Open Sans"/>
              </w:rPr>
            </w:pPr>
            <w:r w:rsidRPr="00AE53A8">
              <w:rPr>
                <w:rFonts w:ascii="Open Sans" w:hAnsi="Open Sans" w:cs="Open Sans"/>
              </w:rPr>
              <w:t>Date for Review:</w:t>
            </w:r>
          </w:p>
        </w:tc>
        <w:sdt>
          <w:sdtPr>
            <w:rPr>
              <w:rFonts w:ascii="Open Sans" w:hAnsi="Open Sans" w:cs="Open Sans"/>
            </w:rPr>
            <w:tag w:val="HD:1.187.0.0:1c2a65b5-09cc-4428-9fc5-2f5d504f3539"/>
            <w:id w:val="827798006"/>
            <w:placeholder>
              <w:docPart w:val="502A92B0C77F40DD84EA1FA7D530FC89"/>
            </w:placeholder>
          </w:sdtPr>
          <w:sdtEndPr/>
          <w:sdtContent>
            <w:tc>
              <w:tcPr>
                <w:tcW w:w="3265" w:type="dxa"/>
                <w:vAlign w:val="center"/>
              </w:tcPr>
              <w:p w14:paraId="68485350" w14:textId="541B43D5" w:rsidR="00AE53A8" w:rsidRPr="00C90E70" w:rsidRDefault="00CB2BBB" w:rsidP="00AE53A8">
                <w:pPr>
                  <w:rPr>
                    <w:rFonts w:ascii="Open Sans" w:hAnsi="Open Sans" w:cs="Open Sans"/>
                  </w:rPr>
                </w:pPr>
                <w:r>
                  <w:rPr>
                    <w:rFonts w:ascii="Open Sans" w:hAnsi="Open Sans" w:cs="Open Sans"/>
                    <w:noProof/>
                  </w:rPr>
                  <w:t>[</w:t>
                </w:r>
                <w:r w:rsidRPr="00CB2BBB">
                  <w:rPr>
                    <w:rFonts w:ascii="Open Sans" w:hAnsi="Open Sans" w:cs="Open Sans"/>
                    <w:noProof/>
                    <w:color w:val="0000FF"/>
                  </w:rPr>
                  <w:t>Date of Review</w:t>
                </w:r>
                <w:r>
                  <w:rPr>
                    <w:rFonts w:ascii="Open Sans" w:hAnsi="Open Sans" w:cs="Open Sans"/>
                    <w:noProof/>
                  </w:rPr>
                  <w:t>]</w:t>
                </w:r>
              </w:p>
            </w:tc>
          </w:sdtContent>
        </w:sdt>
      </w:tr>
    </w:tbl>
    <w:p w14:paraId="5AAF630C" w14:textId="77777777" w:rsidR="00F26800" w:rsidRPr="002B681F" w:rsidRDefault="00136CFC" w:rsidP="002E2C26">
      <w:pPr>
        <w:tabs>
          <w:tab w:val="left" w:pos="7140"/>
        </w:tabs>
        <w:rPr>
          <w:rFonts w:ascii="Open Sans" w:hAnsi="Open Sans" w:cs="Open Sans"/>
          <w:color w:val="auto"/>
        </w:rPr>
      </w:pPr>
      <w:r w:rsidRPr="002B681F">
        <w:rPr>
          <w:rFonts w:ascii="Open Sans" w:hAnsi="Open Sans" w:cs="Open Sans"/>
          <w:color w:val="auto"/>
        </w:rPr>
        <w:tab/>
      </w:r>
    </w:p>
    <w:p w14:paraId="1577B0FB" w14:textId="77777777" w:rsidR="00F26800" w:rsidRPr="002B681F" w:rsidRDefault="00F26800" w:rsidP="002E2C26">
      <w:pPr>
        <w:rPr>
          <w:rFonts w:ascii="Open Sans" w:hAnsi="Open Sans" w:cs="Open Sans"/>
          <w:color w:val="auto"/>
        </w:rPr>
      </w:pPr>
    </w:p>
    <w:p w14:paraId="2BCD5D0F" w14:textId="77777777" w:rsidR="00F26800" w:rsidRPr="002B681F" w:rsidRDefault="00F26800" w:rsidP="002E2C26">
      <w:pPr>
        <w:rPr>
          <w:rFonts w:ascii="Open Sans" w:hAnsi="Open Sans" w:cs="Open Sans"/>
          <w:color w:val="auto"/>
        </w:rPr>
      </w:pPr>
    </w:p>
    <w:p w14:paraId="0077D40E" w14:textId="77777777" w:rsidR="00F26800" w:rsidRPr="002B681F" w:rsidRDefault="00F26800" w:rsidP="002E2C26">
      <w:pPr>
        <w:rPr>
          <w:rFonts w:ascii="Open Sans" w:hAnsi="Open Sans" w:cs="Open Sans"/>
          <w:color w:val="auto"/>
        </w:rPr>
      </w:pPr>
    </w:p>
    <w:p w14:paraId="5225A181" w14:textId="77777777" w:rsidR="00263615" w:rsidRDefault="00263615">
      <w:pPr>
        <w:rPr>
          <w:rFonts w:ascii="Open Sans" w:hAnsi="Open Sans" w:cs="Open Sans"/>
          <w:b/>
          <w:color w:val="264467"/>
          <w:sz w:val="36"/>
        </w:rPr>
      </w:pPr>
      <w:r>
        <w:rPr>
          <w:rFonts w:ascii="Open Sans" w:hAnsi="Open Sans" w:cs="Open Sans"/>
        </w:rPr>
        <w:br w:type="page"/>
      </w:r>
    </w:p>
    <w:p w14:paraId="08B1BB41"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0987AB3B" w14:textId="6152D271" w:rsidR="0042520A"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8D2B88">
        <w:rPr>
          <w:rFonts w:ascii="Open Sans" w:hAnsi="Open Sans" w:cs="Open Sans"/>
          <w:color w:val="264467"/>
        </w:rPr>
        <w:fldChar w:fldCharType="begin"/>
      </w:r>
      <w:r w:rsidRPr="008D2B88">
        <w:rPr>
          <w:rFonts w:ascii="Open Sans" w:hAnsi="Open Sans" w:cs="Open Sans"/>
          <w:color w:val="264467"/>
        </w:rPr>
        <w:instrText xml:space="preserve"> TOC \o "1-3" \h \z \u </w:instrText>
      </w:r>
      <w:r w:rsidRPr="008D2B88">
        <w:rPr>
          <w:rFonts w:ascii="Open Sans" w:hAnsi="Open Sans" w:cs="Open Sans"/>
          <w:color w:val="264467"/>
        </w:rPr>
        <w:fldChar w:fldCharType="separate"/>
      </w:r>
      <w:hyperlink w:anchor="_Toc147997752" w:history="1">
        <w:r w:rsidR="0042520A" w:rsidRPr="00E54942">
          <w:rPr>
            <w:rStyle w:val="Hyperlink"/>
            <w:noProof/>
          </w:rPr>
          <w:t>1.</w:t>
        </w:r>
        <w:r w:rsidR="0042520A">
          <w:rPr>
            <w:rFonts w:eastAsiaTheme="minorEastAsia"/>
            <w:b w:val="0"/>
            <w:noProof/>
            <w:color w:val="auto"/>
            <w:kern w:val="2"/>
            <w:lang w:eastAsia="en-GB"/>
            <w14:ligatures w14:val="standardContextual"/>
          </w:rPr>
          <w:tab/>
        </w:r>
        <w:r w:rsidR="0042520A" w:rsidRPr="00E54942">
          <w:rPr>
            <w:rStyle w:val="Hyperlink"/>
            <w:noProof/>
          </w:rPr>
          <w:t>Introduction</w:t>
        </w:r>
        <w:r w:rsidR="0042520A">
          <w:rPr>
            <w:noProof/>
            <w:webHidden/>
          </w:rPr>
          <w:tab/>
        </w:r>
        <w:r w:rsidR="0042520A">
          <w:rPr>
            <w:noProof/>
            <w:webHidden/>
          </w:rPr>
          <w:fldChar w:fldCharType="begin"/>
        </w:r>
        <w:r w:rsidR="0042520A">
          <w:rPr>
            <w:noProof/>
            <w:webHidden/>
          </w:rPr>
          <w:instrText xml:space="preserve"> PAGEREF _Toc147997752 \h </w:instrText>
        </w:r>
        <w:r w:rsidR="0042520A">
          <w:rPr>
            <w:noProof/>
            <w:webHidden/>
          </w:rPr>
        </w:r>
        <w:r w:rsidR="0042520A">
          <w:rPr>
            <w:noProof/>
            <w:webHidden/>
          </w:rPr>
          <w:fldChar w:fldCharType="separate"/>
        </w:r>
        <w:r w:rsidR="0042520A">
          <w:rPr>
            <w:noProof/>
            <w:webHidden/>
          </w:rPr>
          <w:t>3</w:t>
        </w:r>
        <w:r w:rsidR="0042520A">
          <w:rPr>
            <w:noProof/>
            <w:webHidden/>
          </w:rPr>
          <w:fldChar w:fldCharType="end"/>
        </w:r>
      </w:hyperlink>
    </w:p>
    <w:p w14:paraId="34C09C6C" w14:textId="2451B5E4" w:rsidR="0042520A" w:rsidRDefault="00180030">
      <w:pPr>
        <w:pStyle w:val="TOC1"/>
        <w:tabs>
          <w:tab w:val="left" w:pos="440"/>
          <w:tab w:val="right" w:leader="dot" w:pos="9016"/>
        </w:tabs>
        <w:rPr>
          <w:rFonts w:eastAsiaTheme="minorEastAsia"/>
          <w:b w:val="0"/>
          <w:noProof/>
          <w:color w:val="auto"/>
          <w:kern w:val="2"/>
          <w:lang w:eastAsia="en-GB"/>
          <w14:ligatures w14:val="standardContextual"/>
        </w:rPr>
      </w:pPr>
      <w:hyperlink w:anchor="_Toc147997753" w:history="1">
        <w:r w:rsidR="0042520A" w:rsidRPr="00E54942">
          <w:rPr>
            <w:rStyle w:val="Hyperlink"/>
            <w:noProof/>
          </w:rPr>
          <w:t>2.</w:t>
        </w:r>
        <w:r w:rsidR="0042520A">
          <w:rPr>
            <w:rFonts w:eastAsiaTheme="minorEastAsia"/>
            <w:b w:val="0"/>
            <w:noProof/>
            <w:color w:val="auto"/>
            <w:kern w:val="2"/>
            <w:lang w:eastAsia="en-GB"/>
            <w14:ligatures w14:val="standardContextual"/>
          </w:rPr>
          <w:tab/>
        </w:r>
        <w:r w:rsidR="0042520A" w:rsidRPr="00E54942">
          <w:rPr>
            <w:rStyle w:val="Hyperlink"/>
            <w:noProof/>
          </w:rPr>
          <w:t>Policy Statement</w:t>
        </w:r>
        <w:r w:rsidR="0042520A">
          <w:rPr>
            <w:noProof/>
            <w:webHidden/>
          </w:rPr>
          <w:tab/>
        </w:r>
        <w:r w:rsidR="0042520A">
          <w:rPr>
            <w:noProof/>
            <w:webHidden/>
          </w:rPr>
          <w:fldChar w:fldCharType="begin"/>
        </w:r>
        <w:r w:rsidR="0042520A">
          <w:rPr>
            <w:noProof/>
            <w:webHidden/>
          </w:rPr>
          <w:instrText xml:space="preserve"> PAGEREF _Toc147997753 \h </w:instrText>
        </w:r>
        <w:r w:rsidR="0042520A">
          <w:rPr>
            <w:noProof/>
            <w:webHidden/>
          </w:rPr>
        </w:r>
        <w:r w:rsidR="0042520A">
          <w:rPr>
            <w:noProof/>
            <w:webHidden/>
          </w:rPr>
          <w:fldChar w:fldCharType="separate"/>
        </w:r>
        <w:r w:rsidR="0042520A">
          <w:rPr>
            <w:noProof/>
            <w:webHidden/>
          </w:rPr>
          <w:t>3</w:t>
        </w:r>
        <w:r w:rsidR="0042520A">
          <w:rPr>
            <w:noProof/>
            <w:webHidden/>
          </w:rPr>
          <w:fldChar w:fldCharType="end"/>
        </w:r>
      </w:hyperlink>
    </w:p>
    <w:p w14:paraId="5C3DB898" w14:textId="2C24E229" w:rsidR="0042520A" w:rsidRDefault="00180030">
      <w:pPr>
        <w:pStyle w:val="TOC1"/>
        <w:tabs>
          <w:tab w:val="left" w:pos="440"/>
          <w:tab w:val="right" w:leader="dot" w:pos="9016"/>
        </w:tabs>
        <w:rPr>
          <w:rFonts w:eastAsiaTheme="minorEastAsia"/>
          <w:b w:val="0"/>
          <w:noProof/>
          <w:color w:val="auto"/>
          <w:kern w:val="2"/>
          <w:lang w:eastAsia="en-GB"/>
          <w14:ligatures w14:val="standardContextual"/>
        </w:rPr>
      </w:pPr>
      <w:hyperlink w:anchor="_Toc147997754" w:history="1">
        <w:r w:rsidR="0042520A" w:rsidRPr="00E54942">
          <w:rPr>
            <w:rStyle w:val="Hyperlink"/>
            <w:noProof/>
          </w:rPr>
          <w:t>3.</w:t>
        </w:r>
        <w:r w:rsidR="0042520A">
          <w:rPr>
            <w:rFonts w:eastAsiaTheme="minorEastAsia"/>
            <w:b w:val="0"/>
            <w:noProof/>
            <w:color w:val="auto"/>
            <w:kern w:val="2"/>
            <w:lang w:eastAsia="en-GB"/>
            <w14:ligatures w14:val="standardContextual"/>
          </w:rPr>
          <w:tab/>
        </w:r>
        <w:r w:rsidR="0042520A" w:rsidRPr="00E54942">
          <w:rPr>
            <w:rStyle w:val="Hyperlink"/>
            <w:noProof/>
          </w:rPr>
          <w:t>Scope</w:t>
        </w:r>
        <w:r w:rsidR="0042520A">
          <w:rPr>
            <w:noProof/>
            <w:webHidden/>
          </w:rPr>
          <w:tab/>
        </w:r>
        <w:r w:rsidR="0042520A">
          <w:rPr>
            <w:noProof/>
            <w:webHidden/>
          </w:rPr>
          <w:fldChar w:fldCharType="begin"/>
        </w:r>
        <w:r w:rsidR="0042520A">
          <w:rPr>
            <w:noProof/>
            <w:webHidden/>
          </w:rPr>
          <w:instrText xml:space="preserve"> PAGEREF _Toc147997754 \h </w:instrText>
        </w:r>
        <w:r w:rsidR="0042520A">
          <w:rPr>
            <w:noProof/>
            <w:webHidden/>
          </w:rPr>
        </w:r>
        <w:r w:rsidR="0042520A">
          <w:rPr>
            <w:noProof/>
            <w:webHidden/>
          </w:rPr>
          <w:fldChar w:fldCharType="separate"/>
        </w:r>
        <w:r w:rsidR="0042520A">
          <w:rPr>
            <w:noProof/>
            <w:webHidden/>
          </w:rPr>
          <w:t>3</w:t>
        </w:r>
        <w:r w:rsidR="0042520A">
          <w:rPr>
            <w:noProof/>
            <w:webHidden/>
          </w:rPr>
          <w:fldChar w:fldCharType="end"/>
        </w:r>
      </w:hyperlink>
    </w:p>
    <w:p w14:paraId="46DF857F" w14:textId="4BF75604" w:rsidR="0042520A" w:rsidRDefault="00180030">
      <w:pPr>
        <w:pStyle w:val="TOC1"/>
        <w:tabs>
          <w:tab w:val="left" w:pos="440"/>
          <w:tab w:val="right" w:leader="dot" w:pos="9016"/>
        </w:tabs>
        <w:rPr>
          <w:rFonts w:eastAsiaTheme="minorEastAsia"/>
          <w:b w:val="0"/>
          <w:noProof/>
          <w:color w:val="auto"/>
          <w:kern w:val="2"/>
          <w:lang w:eastAsia="en-GB"/>
          <w14:ligatures w14:val="standardContextual"/>
        </w:rPr>
      </w:pPr>
      <w:hyperlink w:anchor="_Toc147997755" w:history="1">
        <w:r w:rsidR="0042520A" w:rsidRPr="00E54942">
          <w:rPr>
            <w:rStyle w:val="Hyperlink"/>
            <w:noProof/>
          </w:rPr>
          <w:t>4.</w:t>
        </w:r>
        <w:r w:rsidR="0042520A">
          <w:rPr>
            <w:rFonts w:eastAsiaTheme="minorEastAsia"/>
            <w:b w:val="0"/>
            <w:noProof/>
            <w:color w:val="auto"/>
            <w:kern w:val="2"/>
            <w:lang w:eastAsia="en-GB"/>
            <w14:ligatures w14:val="standardContextual"/>
          </w:rPr>
          <w:tab/>
        </w:r>
        <w:r w:rsidR="0042520A" w:rsidRPr="00E54942">
          <w:rPr>
            <w:rStyle w:val="Hyperlink"/>
            <w:noProof/>
          </w:rPr>
          <w:t>Unexpected Death</w:t>
        </w:r>
        <w:r w:rsidR="0042520A">
          <w:rPr>
            <w:noProof/>
            <w:webHidden/>
          </w:rPr>
          <w:tab/>
        </w:r>
        <w:r w:rsidR="0042520A">
          <w:rPr>
            <w:noProof/>
            <w:webHidden/>
          </w:rPr>
          <w:fldChar w:fldCharType="begin"/>
        </w:r>
        <w:r w:rsidR="0042520A">
          <w:rPr>
            <w:noProof/>
            <w:webHidden/>
          </w:rPr>
          <w:instrText xml:space="preserve"> PAGEREF _Toc147997755 \h </w:instrText>
        </w:r>
        <w:r w:rsidR="0042520A">
          <w:rPr>
            <w:noProof/>
            <w:webHidden/>
          </w:rPr>
        </w:r>
        <w:r w:rsidR="0042520A">
          <w:rPr>
            <w:noProof/>
            <w:webHidden/>
          </w:rPr>
          <w:fldChar w:fldCharType="separate"/>
        </w:r>
        <w:r w:rsidR="0042520A">
          <w:rPr>
            <w:noProof/>
            <w:webHidden/>
          </w:rPr>
          <w:t>3</w:t>
        </w:r>
        <w:r w:rsidR="0042520A">
          <w:rPr>
            <w:noProof/>
            <w:webHidden/>
          </w:rPr>
          <w:fldChar w:fldCharType="end"/>
        </w:r>
      </w:hyperlink>
    </w:p>
    <w:p w14:paraId="081130A8" w14:textId="0832FA76" w:rsidR="0042520A" w:rsidRDefault="00180030">
      <w:pPr>
        <w:pStyle w:val="TOC1"/>
        <w:tabs>
          <w:tab w:val="left" w:pos="440"/>
          <w:tab w:val="right" w:leader="dot" w:pos="9016"/>
        </w:tabs>
        <w:rPr>
          <w:rFonts w:eastAsiaTheme="minorEastAsia"/>
          <w:b w:val="0"/>
          <w:noProof/>
          <w:color w:val="auto"/>
          <w:kern w:val="2"/>
          <w:lang w:eastAsia="en-GB"/>
          <w14:ligatures w14:val="standardContextual"/>
        </w:rPr>
      </w:pPr>
      <w:hyperlink w:anchor="_Toc147997756" w:history="1">
        <w:r w:rsidR="0042520A" w:rsidRPr="00E54942">
          <w:rPr>
            <w:rStyle w:val="Hyperlink"/>
            <w:noProof/>
          </w:rPr>
          <w:t>5.</w:t>
        </w:r>
        <w:r w:rsidR="0042520A">
          <w:rPr>
            <w:rFonts w:eastAsiaTheme="minorEastAsia"/>
            <w:b w:val="0"/>
            <w:noProof/>
            <w:color w:val="auto"/>
            <w:kern w:val="2"/>
            <w:lang w:eastAsia="en-GB"/>
            <w14:ligatures w14:val="standardContextual"/>
          </w:rPr>
          <w:tab/>
        </w:r>
        <w:r w:rsidR="0042520A" w:rsidRPr="00E54942">
          <w:rPr>
            <w:rStyle w:val="Hyperlink"/>
            <w:noProof/>
          </w:rPr>
          <w:t>Verification and Certification of Death</w:t>
        </w:r>
        <w:r w:rsidR="0042520A">
          <w:rPr>
            <w:noProof/>
            <w:webHidden/>
          </w:rPr>
          <w:tab/>
        </w:r>
        <w:r w:rsidR="0042520A">
          <w:rPr>
            <w:noProof/>
            <w:webHidden/>
          </w:rPr>
          <w:fldChar w:fldCharType="begin"/>
        </w:r>
        <w:r w:rsidR="0042520A">
          <w:rPr>
            <w:noProof/>
            <w:webHidden/>
          </w:rPr>
          <w:instrText xml:space="preserve"> PAGEREF _Toc147997756 \h </w:instrText>
        </w:r>
        <w:r w:rsidR="0042520A">
          <w:rPr>
            <w:noProof/>
            <w:webHidden/>
          </w:rPr>
        </w:r>
        <w:r w:rsidR="0042520A">
          <w:rPr>
            <w:noProof/>
            <w:webHidden/>
          </w:rPr>
          <w:fldChar w:fldCharType="separate"/>
        </w:r>
        <w:r w:rsidR="0042520A">
          <w:rPr>
            <w:noProof/>
            <w:webHidden/>
          </w:rPr>
          <w:t>3</w:t>
        </w:r>
        <w:r w:rsidR="0042520A">
          <w:rPr>
            <w:noProof/>
            <w:webHidden/>
          </w:rPr>
          <w:fldChar w:fldCharType="end"/>
        </w:r>
      </w:hyperlink>
    </w:p>
    <w:p w14:paraId="16845681" w14:textId="0B8A365E" w:rsidR="0042520A" w:rsidRDefault="00180030">
      <w:pPr>
        <w:pStyle w:val="TOC1"/>
        <w:tabs>
          <w:tab w:val="left" w:pos="440"/>
          <w:tab w:val="right" w:leader="dot" w:pos="9016"/>
        </w:tabs>
        <w:rPr>
          <w:rFonts w:eastAsiaTheme="minorEastAsia"/>
          <w:b w:val="0"/>
          <w:noProof/>
          <w:color w:val="auto"/>
          <w:kern w:val="2"/>
          <w:lang w:eastAsia="en-GB"/>
          <w14:ligatures w14:val="standardContextual"/>
        </w:rPr>
      </w:pPr>
      <w:hyperlink w:anchor="_Toc147997757" w:history="1">
        <w:r w:rsidR="0042520A" w:rsidRPr="00E54942">
          <w:rPr>
            <w:rStyle w:val="Hyperlink"/>
            <w:noProof/>
          </w:rPr>
          <w:t>6.</w:t>
        </w:r>
        <w:r w:rsidR="0042520A">
          <w:rPr>
            <w:rFonts w:eastAsiaTheme="minorEastAsia"/>
            <w:b w:val="0"/>
            <w:noProof/>
            <w:color w:val="auto"/>
            <w:kern w:val="2"/>
            <w:lang w:eastAsia="en-GB"/>
            <w14:ligatures w14:val="standardContextual"/>
          </w:rPr>
          <w:tab/>
        </w:r>
        <w:r w:rsidR="0042520A" w:rsidRPr="00E54942">
          <w:rPr>
            <w:rStyle w:val="Hyperlink"/>
            <w:noProof/>
          </w:rPr>
          <w:t>Monitoring</w:t>
        </w:r>
        <w:r w:rsidR="0042520A">
          <w:rPr>
            <w:noProof/>
            <w:webHidden/>
          </w:rPr>
          <w:tab/>
        </w:r>
        <w:r w:rsidR="0042520A">
          <w:rPr>
            <w:noProof/>
            <w:webHidden/>
          </w:rPr>
          <w:fldChar w:fldCharType="begin"/>
        </w:r>
        <w:r w:rsidR="0042520A">
          <w:rPr>
            <w:noProof/>
            <w:webHidden/>
          </w:rPr>
          <w:instrText xml:space="preserve"> PAGEREF _Toc147997757 \h </w:instrText>
        </w:r>
        <w:r w:rsidR="0042520A">
          <w:rPr>
            <w:noProof/>
            <w:webHidden/>
          </w:rPr>
        </w:r>
        <w:r w:rsidR="0042520A">
          <w:rPr>
            <w:noProof/>
            <w:webHidden/>
          </w:rPr>
          <w:fldChar w:fldCharType="separate"/>
        </w:r>
        <w:r w:rsidR="0042520A">
          <w:rPr>
            <w:noProof/>
            <w:webHidden/>
          </w:rPr>
          <w:t>7</w:t>
        </w:r>
        <w:r w:rsidR="0042520A">
          <w:rPr>
            <w:noProof/>
            <w:webHidden/>
          </w:rPr>
          <w:fldChar w:fldCharType="end"/>
        </w:r>
      </w:hyperlink>
    </w:p>
    <w:p w14:paraId="6DF7528D" w14:textId="1AF01E6A" w:rsidR="0042520A" w:rsidRDefault="00180030">
      <w:pPr>
        <w:pStyle w:val="TOC1"/>
        <w:tabs>
          <w:tab w:val="left" w:pos="440"/>
          <w:tab w:val="right" w:leader="dot" w:pos="9016"/>
        </w:tabs>
        <w:rPr>
          <w:rFonts w:eastAsiaTheme="minorEastAsia"/>
          <w:b w:val="0"/>
          <w:noProof/>
          <w:color w:val="auto"/>
          <w:kern w:val="2"/>
          <w:lang w:eastAsia="en-GB"/>
          <w14:ligatures w14:val="standardContextual"/>
        </w:rPr>
      </w:pPr>
      <w:hyperlink w:anchor="_Toc147997758" w:history="1">
        <w:r w:rsidR="0042520A" w:rsidRPr="00E54942">
          <w:rPr>
            <w:rStyle w:val="Hyperlink"/>
            <w:noProof/>
          </w:rPr>
          <w:t>7.</w:t>
        </w:r>
        <w:r w:rsidR="0042520A">
          <w:rPr>
            <w:rFonts w:eastAsiaTheme="minorEastAsia"/>
            <w:b w:val="0"/>
            <w:noProof/>
            <w:color w:val="auto"/>
            <w:kern w:val="2"/>
            <w:lang w:eastAsia="en-GB"/>
            <w14:ligatures w14:val="standardContextual"/>
          </w:rPr>
          <w:tab/>
        </w:r>
        <w:r w:rsidR="0042520A" w:rsidRPr="00E54942">
          <w:rPr>
            <w:rStyle w:val="Hyperlink"/>
            <w:noProof/>
          </w:rPr>
          <w:t>Related Policies</w:t>
        </w:r>
        <w:r w:rsidR="0042520A">
          <w:rPr>
            <w:noProof/>
            <w:webHidden/>
          </w:rPr>
          <w:tab/>
        </w:r>
        <w:r w:rsidR="0042520A">
          <w:rPr>
            <w:noProof/>
            <w:webHidden/>
          </w:rPr>
          <w:fldChar w:fldCharType="begin"/>
        </w:r>
        <w:r w:rsidR="0042520A">
          <w:rPr>
            <w:noProof/>
            <w:webHidden/>
          </w:rPr>
          <w:instrText xml:space="preserve"> PAGEREF _Toc147997758 \h </w:instrText>
        </w:r>
        <w:r w:rsidR="0042520A">
          <w:rPr>
            <w:noProof/>
            <w:webHidden/>
          </w:rPr>
        </w:r>
        <w:r w:rsidR="0042520A">
          <w:rPr>
            <w:noProof/>
            <w:webHidden/>
          </w:rPr>
          <w:fldChar w:fldCharType="separate"/>
        </w:r>
        <w:r w:rsidR="0042520A">
          <w:rPr>
            <w:noProof/>
            <w:webHidden/>
          </w:rPr>
          <w:t>7</w:t>
        </w:r>
        <w:r w:rsidR="0042520A">
          <w:rPr>
            <w:noProof/>
            <w:webHidden/>
          </w:rPr>
          <w:fldChar w:fldCharType="end"/>
        </w:r>
      </w:hyperlink>
    </w:p>
    <w:p w14:paraId="4426D433" w14:textId="4D797538" w:rsidR="0042520A" w:rsidRDefault="00180030">
      <w:pPr>
        <w:pStyle w:val="TOC1"/>
        <w:tabs>
          <w:tab w:val="left" w:pos="440"/>
          <w:tab w:val="right" w:leader="dot" w:pos="9016"/>
        </w:tabs>
        <w:rPr>
          <w:rFonts w:eastAsiaTheme="minorEastAsia"/>
          <w:b w:val="0"/>
          <w:noProof/>
          <w:color w:val="auto"/>
          <w:kern w:val="2"/>
          <w:lang w:eastAsia="en-GB"/>
          <w14:ligatures w14:val="standardContextual"/>
        </w:rPr>
      </w:pPr>
      <w:hyperlink w:anchor="_Toc147997759" w:history="1">
        <w:r w:rsidR="0042520A" w:rsidRPr="00E54942">
          <w:rPr>
            <w:rStyle w:val="Hyperlink"/>
            <w:noProof/>
          </w:rPr>
          <w:t>8.</w:t>
        </w:r>
        <w:r w:rsidR="0042520A">
          <w:rPr>
            <w:rFonts w:eastAsiaTheme="minorEastAsia"/>
            <w:b w:val="0"/>
            <w:noProof/>
            <w:color w:val="auto"/>
            <w:kern w:val="2"/>
            <w:lang w:eastAsia="en-GB"/>
            <w14:ligatures w14:val="standardContextual"/>
          </w:rPr>
          <w:tab/>
        </w:r>
        <w:r w:rsidR="0042520A" w:rsidRPr="00E54942">
          <w:rPr>
            <w:rStyle w:val="Hyperlink"/>
            <w:noProof/>
          </w:rPr>
          <w:t>Legislation and Guidance</w:t>
        </w:r>
        <w:r w:rsidR="0042520A">
          <w:rPr>
            <w:noProof/>
            <w:webHidden/>
          </w:rPr>
          <w:tab/>
        </w:r>
        <w:r w:rsidR="0042520A">
          <w:rPr>
            <w:noProof/>
            <w:webHidden/>
          </w:rPr>
          <w:fldChar w:fldCharType="begin"/>
        </w:r>
        <w:r w:rsidR="0042520A">
          <w:rPr>
            <w:noProof/>
            <w:webHidden/>
          </w:rPr>
          <w:instrText xml:space="preserve"> PAGEREF _Toc147997759 \h </w:instrText>
        </w:r>
        <w:r w:rsidR="0042520A">
          <w:rPr>
            <w:noProof/>
            <w:webHidden/>
          </w:rPr>
        </w:r>
        <w:r w:rsidR="0042520A">
          <w:rPr>
            <w:noProof/>
            <w:webHidden/>
          </w:rPr>
          <w:fldChar w:fldCharType="separate"/>
        </w:r>
        <w:r w:rsidR="0042520A">
          <w:rPr>
            <w:noProof/>
            <w:webHidden/>
          </w:rPr>
          <w:t>8</w:t>
        </w:r>
        <w:r w:rsidR="0042520A">
          <w:rPr>
            <w:noProof/>
            <w:webHidden/>
          </w:rPr>
          <w:fldChar w:fldCharType="end"/>
        </w:r>
      </w:hyperlink>
    </w:p>
    <w:p w14:paraId="20A76E70" w14:textId="34FA9C5D" w:rsidR="0042520A" w:rsidRDefault="00180030">
      <w:pPr>
        <w:pStyle w:val="TOC1"/>
        <w:tabs>
          <w:tab w:val="left" w:pos="440"/>
          <w:tab w:val="right" w:leader="dot" w:pos="9016"/>
        </w:tabs>
        <w:rPr>
          <w:rFonts w:eastAsiaTheme="minorEastAsia"/>
          <w:b w:val="0"/>
          <w:noProof/>
          <w:color w:val="auto"/>
          <w:kern w:val="2"/>
          <w:lang w:eastAsia="en-GB"/>
          <w14:ligatures w14:val="standardContextual"/>
        </w:rPr>
      </w:pPr>
      <w:hyperlink w:anchor="_Toc147997760" w:history="1">
        <w:r w:rsidR="0042520A" w:rsidRPr="00E54942">
          <w:rPr>
            <w:rStyle w:val="Hyperlink"/>
            <w:noProof/>
          </w:rPr>
          <w:t>9.</w:t>
        </w:r>
        <w:r w:rsidR="0042520A">
          <w:rPr>
            <w:rFonts w:eastAsiaTheme="minorEastAsia"/>
            <w:b w:val="0"/>
            <w:noProof/>
            <w:color w:val="auto"/>
            <w:kern w:val="2"/>
            <w:lang w:eastAsia="en-GB"/>
            <w14:ligatures w14:val="standardContextual"/>
          </w:rPr>
          <w:tab/>
        </w:r>
        <w:r w:rsidR="0042520A" w:rsidRPr="00E54942">
          <w:rPr>
            <w:rStyle w:val="Hyperlink"/>
            <w:noProof/>
          </w:rPr>
          <w:t>Summary of Review</w:t>
        </w:r>
        <w:r w:rsidR="0042520A">
          <w:rPr>
            <w:noProof/>
            <w:webHidden/>
          </w:rPr>
          <w:tab/>
        </w:r>
        <w:r w:rsidR="0042520A">
          <w:rPr>
            <w:noProof/>
            <w:webHidden/>
          </w:rPr>
          <w:fldChar w:fldCharType="begin"/>
        </w:r>
        <w:r w:rsidR="0042520A">
          <w:rPr>
            <w:noProof/>
            <w:webHidden/>
          </w:rPr>
          <w:instrText xml:space="preserve"> PAGEREF _Toc147997760 \h </w:instrText>
        </w:r>
        <w:r w:rsidR="0042520A">
          <w:rPr>
            <w:noProof/>
            <w:webHidden/>
          </w:rPr>
        </w:r>
        <w:r w:rsidR="0042520A">
          <w:rPr>
            <w:noProof/>
            <w:webHidden/>
          </w:rPr>
          <w:fldChar w:fldCharType="separate"/>
        </w:r>
        <w:r w:rsidR="0042520A">
          <w:rPr>
            <w:noProof/>
            <w:webHidden/>
          </w:rPr>
          <w:t>9</w:t>
        </w:r>
        <w:r w:rsidR="0042520A">
          <w:rPr>
            <w:noProof/>
            <w:webHidden/>
          </w:rPr>
          <w:fldChar w:fldCharType="end"/>
        </w:r>
      </w:hyperlink>
    </w:p>
    <w:p w14:paraId="4BE58B1D" w14:textId="52448438" w:rsidR="00263615" w:rsidRDefault="00877C5C">
      <w:pPr>
        <w:rPr>
          <w:rFonts w:ascii="Open Sans" w:eastAsia="Times New Roman" w:hAnsi="Open Sans" w:cs="Open Sans"/>
          <w:b/>
          <w:color w:val="264467"/>
          <w:sz w:val="36"/>
          <w:szCs w:val="32"/>
        </w:rPr>
      </w:pPr>
      <w:r w:rsidRPr="008D2B88">
        <w:rPr>
          <w:rFonts w:ascii="Open Sans" w:hAnsi="Open Sans" w:cs="Open Sans"/>
          <w:color w:val="264467"/>
        </w:rPr>
        <w:fldChar w:fldCharType="end"/>
      </w:r>
      <w:r w:rsidR="00263615">
        <w:br w:type="page"/>
      </w:r>
    </w:p>
    <w:p w14:paraId="4016A888" w14:textId="77777777" w:rsidR="00F13E76" w:rsidRPr="000269C5" w:rsidRDefault="00127C42" w:rsidP="000269C5">
      <w:pPr>
        <w:pStyle w:val="Heading1"/>
      </w:pPr>
      <w:bookmarkStart w:id="0" w:name="_Toc147997752"/>
      <w:r w:rsidRPr="000269C5">
        <w:lastRenderedPageBreak/>
        <w:t>Introduction</w:t>
      </w:r>
      <w:bookmarkEnd w:id="0"/>
    </w:p>
    <w:p w14:paraId="404C50CF" w14:textId="77777777" w:rsidR="00E42083" w:rsidRDefault="00E42083" w:rsidP="005F6CA9">
      <w:pPr>
        <w:jc w:val="both"/>
        <w:rPr>
          <w:rFonts w:ascii="Open Sans" w:hAnsi="Open Sans"/>
          <w:color w:val="auto"/>
          <w:lang w:val="en-US"/>
        </w:rPr>
      </w:pPr>
      <w:r w:rsidRPr="00E42083">
        <w:rPr>
          <w:rFonts w:ascii="Open Sans" w:hAnsi="Open Sans"/>
          <w:color w:val="auto"/>
          <w:lang w:val="en-US"/>
        </w:rPr>
        <w:t xml:space="preserve">Unfortunately, death is an unavoidable event that healthcare professionals and workers encounter regularly. The main difference is whether the death is expected or unexpected. An unexpected death is where death occurs suddenly or earlier than expected, as opposed to a death that is anticipated, or expected. </w:t>
      </w:r>
    </w:p>
    <w:p w14:paraId="4AC4E226" w14:textId="77777777" w:rsidR="008D2B88" w:rsidRPr="00E42083" w:rsidRDefault="008D2B88" w:rsidP="005F6CA9">
      <w:pPr>
        <w:jc w:val="both"/>
        <w:rPr>
          <w:rFonts w:ascii="Open Sans" w:hAnsi="Open Sans"/>
          <w:color w:val="auto"/>
          <w:lang w:val="en-US"/>
        </w:rPr>
      </w:pPr>
    </w:p>
    <w:p w14:paraId="7E24BA8C" w14:textId="77777777" w:rsidR="00F13E76" w:rsidRPr="000269C5" w:rsidRDefault="00127C42" w:rsidP="005F6CA9">
      <w:pPr>
        <w:pStyle w:val="Heading1"/>
        <w:jc w:val="both"/>
      </w:pPr>
      <w:bookmarkStart w:id="1" w:name="_Toc147997753"/>
      <w:r w:rsidRPr="000269C5">
        <w:t>P</w:t>
      </w:r>
      <w:r w:rsidR="008B198D" w:rsidRPr="000269C5">
        <w:t>olicy Statement</w:t>
      </w:r>
      <w:bookmarkEnd w:id="1"/>
    </w:p>
    <w:p w14:paraId="62157888" w14:textId="354F9DEE" w:rsidR="00D3329B" w:rsidRPr="00D3329B" w:rsidRDefault="00180030" w:rsidP="005F6CA9">
      <w:pPr>
        <w:jc w:val="both"/>
        <w:rPr>
          <w:rFonts w:ascii="Open Sans" w:hAnsi="Open Sans"/>
          <w:color w:val="auto"/>
        </w:rPr>
      </w:pPr>
      <w:sdt>
        <w:sdtPr>
          <w:rPr>
            <w:rFonts w:ascii="Open Sans" w:hAnsi="Open Sans"/>
            <w:color w:val="auto"/>
          </w:rPr>
          <w:tag w:val="HD:1.187.0.0:bf5e1bc5-27e2-4b72-8735-95b31b2c0d33"/>
          <w:id w:val="-1924329587"/>
          <w:placeholder>
            <w:docPart w:val="D70BA6922D4A4F3C9B884BED3F1C73E6"/>
          </w:placeholder>
        </w:sdtPr>
        <w:sdtEndPr/>
        <w:sdtContent>
          <w:r w:rsidR="0094394D">
            <w:rPr>
              <w:rFonts w:ascii="Open Sans" w:hAnsi="Open Sans"/>
              <w:noProof/>
              <w:color w:val="auto"/>
            </w:rPr>
            <w:t>[</w:t>
          </w:r>
          <w:r w:rsidR="0094394D" w:rsidRPr="0094394D">
            <w:rPr>
              <w:rFonts w:ascii="Open Sans" w:hAnsi="Open Sans"/>
              <w:noProof/>
              <w:color w:val="0000FF"/>
            </w:rPr>
            <w:t>Company Name</w:t>
          </w:r>
          <w:r w:rsidR="0094394D">
            <w:rPr>
              <w:rFonts w:ascii="Open Sans" w:hAnsi="Open Sans"/>
              <w:noProof/>
              <w:color w:val="auto"/>
            </w:rPr>
            <w:t>]</w:t>
          </w:r>
        </w:sdtContent>
      </w:sdt>
      <w:r w:rsidR="00D3329B" w:rsidRPr="00263615">
        <w:rPr>
          <w:rFonts w:ascii="Open Sans" w:hAnsi="Open Sans"/>
          <w:color w:val="auto"/>
        </w:rPr>
        <w:t xml:space="preserve"> is committed to ensuring that clients receive a high quality and appropriate response to death, including care after death, whether this be expected or unexpected.</w:t>
      </w:r>
      <w:r w:rsidR="00D3329B" w:rsidRPr="00D3329B">
        <w:rPr>
          <w:rFonts w:ascii="Open Sans" w:hAnsi="Open Sans"/>
          <w:color w:val="auto"/>
        </w:rPr>
        <w:t xml:space="preserve"> </w:t>
      </w:r>
    </w:p>
    <w:p w14:paraId="6CBDD3FE" w14:textId="77777777" w:rsidR="008D2B88" w:rsidRPr="002B681F" w:rsidRDefault="008D2B88" w:rsidP="005F6CA9">
      <w:pPr>
        <w:jc w:val="both"/>
        <w:rPr>
          <w:rFonts w:ascii="Open Sans" w:hAnsi="Open Sans" w:cs="Open Sans"/>
          <w:color w:val="auto"/>
        </w:rPr>
      </w:pPr>
    </w:p>
    <w:p w14:paraId="497AA844" w14:textId="77777777" w:rsidR="00127C42" w:rsidRPr="002B681F" w:rsidRDefault="008B198D" w:rsidP="005F6CA9">
      <w:pPr>
        <w:pStyle w:val="Heading1"/>
        <w:jc w:val="both"/>
      </w:pPr>
      <w:bookmarkStart w:id="2" w:name="_Toc147997754"/>
      <w:r w:rsidRPr="002B681F">
        <w:t>Scope</w:t>
      </w:r>
      <w:bookmarkEnd w:id="2"/>
    </w:p>
    <w:p w14:paraId="01960F40" w14:textId="0F92EAC7" w:rsidR="00F46A0B" w:rsidRPr="00263615" w:rsidRDefault="00F46A0B" w:rsidP="005F6CA9">
      <w:pPr>
        <w:jc w:val="both"/>
        <w:rPr>
          <w:rFonts w:ascii="Open Sans" w:hAnsi="Open Sans"/>
          <w:color w:val="auto"/>
        </w:rPr>
      </w:pPr>
      <w:r w:rsidRPr="00263615">
        <w:rPr>
          <w:rFonts w:ascii="Open Sans" w:hAnsi="Open Sans"/>
          <w:color w:val="auto"/>
        </w:rPr>
        <w:t xml:space="preserve">This policy and its procedures apply to all staff working for or with </w:t>
      </w:r>
      <w:sdt>
        <w:sdtPr>
          <w:rPr>
            <w:rFonts w:ascii="Open Sans" w:hAnsi="Open Sans"/>
            <w:color w:val="auto"/>
          </w:rPr>
          <w:tag w:val="HD:1.187.0.0:bb548346-3db7-4b2f-b284-e8607a07ea59"/>
          <w:id w:val="301818564"/>
          <w:placeholder>
            <w:docPart w:val="3783FA1FFDEB4F83BDFA6848A8A2F416"/>
          </w:placeholder>
        </w:sdtPr>
        <w:sdtEndPr/>
        <w:sdtContent>
          <w:r w:rsidR="0094394D">
            <w:rPr>
              <w:rFonts w:ascii="Open Sans" w:hAnsi="Open Sans"/>
              <w:noProof/>
              <w:color w:val="auto"/>
            </w:rPr>
            <w:t>[</w:t>
          </w:r>
          <w:r w:rsidR="0094394D" w:rsidRPr="0094394D">
            <w:rPr>
              <w:rFonts w:ascii="Open Sans" w:hAnsi="Open Sans"/>
              <w:noProof/>
              <w:color w:val="0000FF"/>
            </w:rPr>
            <w:t>Company Name</w:t>
          </w:r>
          <w:r w:rsidR="0094394D">
            <w:rPr>
              <w:rFonts w:ascii="Open Sans" w:hAnsi="Open Sans"/>
              <w:noProof/>
              <w:color w:val="auto"/>
            </w:rPr>
            <w:t>]</w:t>
          </w:r>
        </w:sdtContent>
      </w:sdt>
      <w:r w:rsidRPr="00263615">
        <w:rPr>
          <w:rFonts w:ascii="Open Sans" w:hAnsi="Open Sans"/>
          <w:color w:val="auto"/>
        </w:rPr>
        <w:t xml:space="preserve">. </w:t>
      </w:r>
    </w:p>
    <w:p w14:paraId="74D3B5DB" w14:textId="77777777" w:rsidR="00F46A0B" w:rsidRDefault="00F46A0B" w:rsidP="005F6CA9">
      <w:pPr>
        <w:jc w:val="both"/>
        <w:rPr>
          <w:rFonts w:ascii="Open Sans" w:hAnsi="Open Sans"/>
          <w:color w:val="auto"/>
        </w:rPr>
      </w:pPr>
      <w:r w:rsidRPr="00263615">
        <w:rPr>
          <w:rFonts w:ascii="Open Sans" w:hAnsi="Open Sans"/>
          <w:color w:val="auto"/>
        </w:rPr>
        <w:t>The Registered Manager has overall responsibility for supporting staff</w:t>
      </w:r>
      <w:r w:rsidRPr="00F46A0B">
        <w:rPr>
          <w:rFonts w:ascii="Open Sans" w:hAnsi="Open Sans"/>
          <w:color w:val="auto"/>
        </w:rPr>
        <w:t xml:space="preserve"> in applying this policy and ensuring that the content remains current and in line with the standards for best practice.</w:t>
      </w:r>
    </w:p>
    <w:p w14:paraId="47A3CEC0" w14:textId="77777777" w:rsidR="0094394D" w:rsidRPr="00F46A0B" w:rsidRDefault="0094394D" w:rsidP="005F6CA9">
      <w:pPr>
        <w:jc w:val="both"/>
        <w:rPr>
          <w:rFonts w:ascii="Open Sans" w:hAnsi="Open Sans"/>
          <w:color w:val="auto"/>
        </w:rPr>
      </w:pPr>
    </w:p>
    <w:p w14:paraId="78F487D2" w14:textId="77777777" w:rsidR="00127C42" w:rsidRPr="002B681F" w:rsidRDefault="00F46A0B" w:rsidP="005F6CA9">
      <w:pPr>
        <w:pStyle w:val="Heading1"/>
        <w:jc w:val="both"/>
      </w:pPr>
      <w:bookmarkStart w:id="3" w:name="_Toc147997755"/>
      <w:r>
        <w:t>Unexpected Death</w:t>
      </w:r>
      <w:bookmarkEnd w:id="3"/>
    </w:p>
    <w:p w14:paraId="580B7302" w14:textId="77777777" w:rsidR="00163B8E" w:rsidRPr="00263615" w:rsidRDefault="00163B8E" w:rsidP="005F6CA9">
      <w:pPr>
        <w:jc w:val="both"/>
        <w:rPr>
          <w:rFonts w:ascii="Open Sans" w:hAnsi="Open Sans"/>
          <w:color w:val="auto"/>
        </w:rPr>
      </w:pPr>
      <w:r w:rsidRPr="00163B8E">
        <w:rPr>
          <w:rFonts w:ascii="Open Sans" w:hAnsi="Open Sans"/>
          <w:color w:val="auto"/>
        </w:rPr>
        <w:t xml:space="preserve">Although difficult to qualify, unexpected death can still </w:t>
      </w:r>
      <w:r w:rsidRPr="00263615">
        <w:rPr>
          <w:rFonts w:ascii="Open Sans" w:hAnsi="Open Sans"/>
          <w:color w:val="auto"/>
        </w:rPr>
        <w:t xml:space="preserve">occur even where a client has a terminal diagnosis or is expected to die within a certain time frame.  </w:t>
      </w:r>
    </w:p>
    <w:p w14:paraId="4A47E6F9" w14:textId="7965B5BD" w:rsidR="00163B8E" w:rsidRDefault="00163B8E" w:rsidP="005F6CA9">
      <w:pPr>
        <w:jc w:val="both"/>
        <w:rPr>
          <w:rFonts w:ascii="Open Sans" w:hAnsi="Open Sans"/>
          <w:color w:val="auto"/>
        </w:rPr>
      </w:pPr>
      <w:r w:rsidRPr="00263615">
        <w:rPr>
          <w:rFonts w:ascii="Open Sans" w:hAnsi="Open Sans"/>
          <w:color w:val="auto"/>
        </w:rPr>
        <w:t xml:space="preserve">The sudden or unexpected death of a client can be traumatic for the healthcare worker who discovers them in their home and/or </w:t>
      </w:r>
      <w:r w:rsidR="00853C34">
        <w:rPr>
          <w:rFonts w:ascii="Open Sans" w:hAnsi="Open Sans"/>
          <w:color w:val="auto"/>
        </w:rPr>
        <w:t xml:space="preserve">the </w:t>
      </w:r>
      <w:r w:rsidRPr="00263615">
        <w:rPr>
          <w:rFonts w:ascii="Open Sans" w:hAnsi="Open Sans"/>
          <w:color w:val="auto"/>
        </w:rPr>
        <w:t xml:space="preserve">relatives. It will come as a shock, and so </w:t>
      </w:r>
      <w:sdt>
        <w:sdtPr>
          <w:rPr>
            <w:rFonts w:ascii="Open Sans" w:hAnsi="Open Sans"/>
            <w:color w:val="auto"/>
          </w:rPr>
          <w:tag w:val="HD:1.187.0.0:96f53141-01c6-4889-aab4-4a33672db38a"/>
          <w:id w:val="-282504687"/>
          <w:placeholder>
            <w:docPart w:val="25C12525A1AE423A9689D28AC51AE46F"/>
          </w:placeholder>
        </w:sdtPr>
        <w:sdtEndPr/>
        <w:sdtContent>
          <w:r w:rsidR="0094394D">
            <w:rPr>
              <w:rFonts w:ascii="Open Sans" w:hAnsi="Open Sans"/>
              <w:noProof/>
              <w:color w:val="auto"/>
            </w:rPr>
            <w:t>[</w:t>
          </w:r>
          <w:r w:rsidR="0094394D" w:rsidRPr="0094394D">
            <w:rPr>
              <w:rFonts w:ascii="Open Sans" w:hAnsi="Open Sans"/>
              <w:noProof/>
              <w:color w:val="0000FF"/>
            </w:rPr>
            <w:t>Company Name</w:t>
          </w:r>
          <w:r w:rsidR="0094394D">
            <w:rPr>
              <w:rFonts w:ascii="Open Sans" w:hAnsi="Open Sans"/>
              <w:noProof/>
              <w:color w:val="auto"/>
            </w:rPr>
            <w:t>]</w:t>
          </w:r>
        </w:sdtContent>
      </w:sdt>
      <w:r w:rsidRPr="00263615">
        <w:rPr>
          <w:rFonts w:ascii="Open Sans" w:hAnsi="Open Sans"/>
          <w:color w:val="auto"/>
        </w:rPr>
        <w:t xml:space="preserve"> will support staff and clients' relatives in as far as they can with a supportive and caring culture.</w:t>
      </w:r>
      <w:r w:rsidRPr="00163B8E">
        <w:rPr>
          <w:rFonts w:ascii="Open Sans" w:hAnsi="Open Sans"/>
          <w:color w:val="auto"/>
        </w:rPr>
        <w:t xml:space="preserve"> </w:t>
      </w:r>
    </w:p>
    <w:p w14:paraId="4374B0BA" w14:textId="77777777" w:rsidR="008D2B88" w:rsidRPr="00163B8E" w:rsidRDefault="008D2B88" w:rsidP="005F6CA9">
      <w:pPr>
        <w:jc w:val="both"/>
        <w:rPr>
          <w:rFonts w:ascii="Open Sans" w:hAnsi="Open Sans"/>
          <w:color w:val="auto"/>
        </w:rPr>
      </w:pPr>
    </w:p>
    <w:p w14:paraId="6EACBA57" w14:textId="77777777" w:rsidR="006D75C8" w:rsidRPr="002B681F" w:rsidRDefault="00163B8E" w:rsidP="005F6CA9">
      <w:pPr>
        <w:pStyle w:val="Heading1"/>
        <w:jc w:val="both"/>
      </w:pPr>
      <w:bookmarkStart w:id="4" w:name="_Toc147997756"/>
      <w:r>
        <w:t>Verification and Certification of Death</w:t>
      </w:r>
      <w:bookmarkEnd w:id="4"/>
    </w:p>
    <w:p w14:paraId="59E6BA9C" w14:textId="77777777" w:rsidR="005A4225" w:rsidRDefault="00376EAB" w:rsidP="005F6CA9">
      <w:pPr>
        <w:jc w:val="both"/>
        <w:rPr>
          <w:rFonts w:ascii="Open Sans" w:hAnsi="Open Sans"/>
          <w:color w:val="auto"/>
          <w:lang w:val="en-US"/>
        </w:rPr>
      </w:pPr>
      <w:r w:rsidRPr="00376EAB">
        <w:rPr>
          <w:rFonts w:ascii="Open Sans" w:hAnsi="Open Sans"/>
          <w:color w:val="auto"/>
        </w:rPr>
        <w:t xml:space="preserve">Verification of death can be referred to as confirmation of death. This is the process of identifying that a person has died. </w:t>
      </w:r>
      <w:r w:rsidRPr="00376EAB">
        <w:rPr>
          <w:rFonts w:ascii="Open Sans" w:hAnsi="Open Sans"/>
          <w:color w:val="auto"/>
          <w:lang w:val="en-US"/>
        </w:rPr>
        <w:t xml:space="preserve">Prior to the Covid19 </w:t>
      </w:r>
      <w:r w:rsidRPr="00263615">
        <w:rPr>
          <w:rFonts w:ascii="Open Sans" w:hAnsi="Open Sans"/>
          <w:color w:val="auto"/>
          <w:lang w:val="en-US"/>
        </w:rPr>
        <w:t>pandemic, only staff that</w:t>
      </w:r>
      <w:r w:rsidRPr="00376EAB">
        <w:rPr>
          <w:rFonts w:ascii="Open Sans" w:hAnsi="Open Sans"/>
          <w:color w:val="auto"/>
          <w:lang w:val="en-US"/>
        </w:rPr>
        <w:t xml:space="preserve"> were </w:t>
      </w:r>
      <w:r w:rsidRPr="00376EAB">
        <w:rPr>
          <w:rFonts w:ascii="Open Sans" w:hAnsi="Open Sans"/>
          <w:color w:val="auto"/>
          <w:lang w:val="en-US"/>
        </w:rPr>
        <w:lastRenderedPageBreak/>
        <w:t xml:space="preserve">trained and competent could verify and expected or unexpected death, e.g., a nurse, doctor, or paramedic. The Department of Health and Social Care have since issued guidance in an </w:t>
      </w:r>
      <w:r w:rsidRPr="00376EAB">
        <w:rPr>
          <w:rFonts w:ascii="Open Sans" w:hAnsi="Open Sans"/>
          <w:b/>
          <w:bCs/>
          <w:color w:val="auto"/>
          <w:lang w:val="en-US"/>
        </w:rPr>
        <w:t xml:space="preserve">emergency </w:t>
      </w:r>
      <w:r w:rsidRPr="00376EAB">
        <w:rPr>
          <w:rFonts w:ascii="Open Sans" w:hAnsi="Open Sans"/>
          <w:color w:val="auto"/>
          <w:lang w:val="en-US"/>
        </w:rPr>
        <w:t>to improve the timeliness of verification and to reduce spread of infection. The guidance reflects that an individual who is independent of the family, such as care workers, can access remote clinical support if they have not been trained in verification of death, whereby the guiding professional will officially verify the death. Further guidance can be found at</w:t>
      </w:r>
      <w:r w:rsidR="005A4225">
        <w:rPr>
          <w:rFonts w:ascii="Open Sans" w:hAnsi="Open Sans"/>
          <w:color w:val="auto"/>
          <w:lang w:val="en-US"/>
        </w:rPr>
        <w:t>:</w:t>
      </w:r>
    </w:p>
    <w:p w14:paraId="73759596" w14:textId="0391E2EB" w:rsidR="00376EAB" w:rsidRPr="00376EAB" w:rsidRDefault="00180030" w:rsidP="005F6CA9">
      <w:pPr>
        <w:jc w:val="both"/>
        <w:rPr>
          <w:rFonts w:ascii="Open Sans" w:hAnsi="Open Sans"/>
          <w:color w:val="auto"/>
          <w:lang w:val="en-US"/>
        </w:rPr>
      </w:pPr>
      <w:hyperlink r:id="rId12" w:anchor="annex-1" w:history="1">
        <w:r w:rsidR="00376EAB" w:rsidRPr="00376EAB">
          <w:rPr>
            <w:rFonts w:ascii="Open Sans" w:hAnsi="Open Sans"/>
            <w:color w:val="0563C1" w:themeColor="hyperlink"/>
            <w:u w:val="single"/>
            <w:lang w:val="en-US"/>
          </w:rPr>
          <w:t>https://www.gov.uk/government/publications/coronavirus-covid-19-verification-of-death-in-times-of-emergency/coronavirus-covid-19-verifying-death-in-times-of-emergency#annex-1</w:t>
        </w:r>
      </w:hyperlink>
      <w:r w:rsidR="00376EAB" w:rsidRPr="00376EAB">
        <w:rPr>
          <w:rFonts w:ascii="Open Sans" w:hAnsi="Open Sans"/>
          <w:color w:val="auto"/>
          <w:lang w:val="en-US"/>
        </w:rPr>
        <w:t xml:space="preserve"> </w:t>
      </w:r>
    </w:p>
    <w:p w14:paraId="00F8909C" w14:textId="1B5E7047" w:rsidR="00376EAB" w:rsidRPr="0047621B" w:rsidRDefault="00376EAB" w:rsidP="005F6CA9">
      <w:pPr>
        <w:jc w:val="both"/>
        <w:rPr>
          <w:rFonts w:ascii="Open Sans" w:hAnsi="Open Sans"/>
          <w:color w:val="auto"/>
          <w:lang w:val="en-US"/>
        </w:rPr>
      </w:pPr>
      <w:r w:rsidRPr="00376EAB">
        <w:rPr>
          <w:rFonts w:ascii="Open Sans" w:hAnsi="Open Sans"/>
          <w:color w:val="auto"/>
          <w:lang w:val="en-US"/>
        </w:rPr>
        <w:t xml:space="preserve">It is the responsibility of </w:t>
      </w:r>
      <w:sdt>
        <w:sdtPr>
          <w:rPr>
            <w:rFonts w:ascii="Open Sans" w:hAnsi="Open Sans"/>
            <w:color w:val="auto"/>
            <w:lang w:val="en-US"/>
          </w:rPr>
          <w:tag w:val="HD:1.187.0.0:1cb13d03-ffe6-4844-8ba4-95bc1245cf11"/>
          <w:id w:val="-394973017"/>
          <w:placeholder>
            <w:docPart w:val="5D7F3C98BD3C4DBCA9E2F308ABF546C4"/>
          </w:placeholder>
        </w:sdtPr>
        <w:sdtEndPr/>
        <w:sdtContent>
          <w:r w:rsidR="0094394D">
            <w:rPr>
              <w:rFonts w:ascii="Open Sans" w:hAnsi="Open Sans"/>
              <w:noProof/>
              <w:color w:val="auto"/>
              <w:lang w:val="en-US"/>
            </w:rPr>
            <w:t>[</w:t>
          </w:r>
          <w:r w:rsidR="0094394D" w:rsidRPr="0094394D">
            <w:rPr>
              <w:rFonts w:ascii="Open Sans" w:hAnsi="Open Sans"/>
              <w:noProof/>
              <w:color w:val="0000FF"/>
              <w:lang w:val="en-US"/>
            </w:rPr>
            <w:t>Company Name</w:t>
          </w:r>
          <w:r w:rsidR="0094394D">
            <w:rPr>
              <w:rFonts w:ascii="Open Sans" w:hAnsi="Open Sans"/>
              <w:noProof/>
              <w:color w:val="auto"/>
              <w:lang w:val="en-US"/>
            </w:rPr>
            <w:t>]</w:t>
          </w:r>
        </w:sdtContent>
      </w:sdt>
      <w:r w:rsidRPr="0047621B">
        <w:rPr>
          <w:rFonts w:ascii="Open Sans" w:hAnsi="Open Sans"/>
          <w:color w:val="auto"/>
          <w:lang w:val="en-US"/>
        </w:rPr>
        <w:t xml:space="preserve"> to ensure that all evidence within this policy is regularly reviewed to keep up to date with current guidelines.</w:t>
      </w:r>
    </w:p>
    <w:p w14:paraId="5AD0608D" w14:textId="77777777" w:rsidR="00376EAB" w:rsidRPr="00376EAB" w:rsidRDefault="00376EAB" w:rsidP="005F6CA9">
      <w:pPr>
        <w:jc w:val="both"/>
        <w:rPr>
          <w:rFonts w:ascii="Open Sans" w:hAnsi="Open Sans"/>
          <w:color w:val="auto"/>
          <w:lang w:val="en-US"/>
        </w:rPr>
      </w:pPr>
      <w:r w:rsidRPr="0047621B">
        <w:rPr>
          <w:rFonts w:ascii="Open Sans" w:hAnsi="Open Sans"/>
          <w:color w:val="auto"/>
          <w:lang w:val="en-US"/>
        </w:rPr>
        <w:t>Clinical support can be obtained from a professional through calling the client’s GP (during core practice hours) or 111 (outside of core practice hours).</w:t>
      </w:r>
    </w:p>
    <w:p w14:paraId="0714DDB0" w14:textId="77777777" w:rsidR="00376EAB" w:rsidRPr="00376EAB" w:rsidRDefault="00376EAB" w:rsidP="005F6CA9">
      <w:pPr>
        <w:jc w:val="both"/>
        <w:rPr>
          <w:rFonts w:ascii="Open Sans" w:hAnsi="Open Sans"/>
          <w:color w:val="auto"/>
          <w:lang w:val="en-US"/>
        </w:rPr>
      </w:pPr>
      <w:r w:rsidRPr="00376EAB">
        <w:rPr>
          <w:rFonts w:ascii="Open Sans" w:hAnsi="Open Sans"/>
          <w:color w:val="auto"/>
          <w:lang w:val="en-US"/>
        </w:rPr>
        <w:t>Certification of death must be undertaken by a doctor who is licensed to practice with the General Medical Council (GMC). The doctor will complete a medical certificate which details the cause of death to an individual and will also notify the local coroner of any unexpected death. An unexpected death is one that is:</w:t>
      </w:r>
    </w:p>
    <w:p w14:paraId="46896D6C" w14:textId="77777777" w:rsidR="00376EAB" w:rsidRPr="00376EAB" w:rsidRDefault="00376EAB" w:rsidP="005F6CA9">
      <w:pPr>
        <w:numPr>
          <w:ilvl w:val="0"/>
          <w:numId w:val="30"/>
        </w:numPr>
        <w:contextualSpacing/>
        <w:jc w:val="both"/>
        <w:rPr>
          <w:rFonts w:ascii="Open Sans" w:hAnsi="Open Sans" w:cs="Open Sans"/>
          <w:color w:val="auto"/>
          <w:lang w:val="en-US"/>
        </w:rPr>
      </w:pPr>
      <w:r w:rsidRPr="00376EAB">
        <w:rPr>
          <w:rFonts w:ascii="Open Sans" w:hAnsi="Open Sans" w:cs="Open Sans"/>
          <w:color w:val="auto"/>
          <w:lang w:val="en-US"/>
        </w:rPr>
        <w:t>Not anticipated or related to a known illness that has been previously identified</w:t>
      </w:r>
    </w:p>
    <w:p w14:paraId="2137A2D3" w14:textId="77777777" w:rsidR="00376EAB" w:rsidRPr="00376EAB" w:rsidRDefault="00376EAB" w:rsidP="005F6CA9">
      <w:pPr>
        <w:numPr>
          <w:ilvl w:val="0"/>
          <w:numId w:val="30"/>
        </w:numPr>
        <w:contextualSpacing/>
        <w:jc w:val="both"/>
        <w:rPr>
          <w:rFonts w:ascii="Open Sans" w:hAnsi="Open Sans" w:cs="Open Sans"/>
          <w:color w:val="auto"/>
          <w:lang w:val="en-US"/>
        </w:rPr>
      </w:pPr>
      <w:r w:rsidRPr="00376EAB">
        <w:rPr>
          <w:rFonts w:ascii="Open Sans" w:hAnsi="Open Sans" w:cs="Open Sans"/>
          <w:color w:val="auto"/>
          <w:lang w:val="en-US"/>
        </w:rPr>
        <w:t>Unnatural</w:t>
      </w:r>
    </w:p>
    <w:p w14:paraId="1717F7B4" w14:textId="466931C7" w:rsidR="00376EAB" w:rsidRPr="0094394D" w:rsidRDefault="00376EAB" w:rsidP="005F6CA9">
      <w:pPr>
        <w:numPr>
          <w:ilvl w:val="0"/>
          <w:numId w:val="30"/>
        </w:numPr>
        <w:contextualSpacing/>
        <w:jc w:val="both"/>
        <w:rPr>
          <w:rFonts w:ascii="Open Sans" w:hAnsi="Open Sans" w:cs="Open Sans"/>
          <w:color w:val="auto"/>
          <w:lang w:val="en-US"/>
        </w:rPr>
      </w:pPr>
      <w:r w:rsidRPr="00376EAB">
        <w:rPr>
          <w:rFonts w:ascii="Open Sans" w:hAnsi="Open Sans" w:cs="Open Sans"/>
          <w:color w:val="auto"/>
          <w:lang w:val="en-US"/>
        </w:rPr>
        <w:t>Unexplained</w:t>
      </w:r>
    </w:p>
    <w:p w14:paraId="0D866014" w14:textId="77777777" w:rsidR="00432E10" w:rsidRPr="00376EAB" w:rsidRDefault="00432E10" w:rsidP="005F6CA9">
      <w:pPr>
        <w:jc w:val="both"/>
        <w:rPr>
          <w:rFonts w:ascii="Open Sans" w:hAnsi="Open Sans"/>
          <w:color w:val="auto"/>
        </w:rPr>
      </w:pPr>
    </w:p>
    <w:p w14:paraId="77208EC4" w14:textId="77777777" w:rsidR="00376EAB" w:rsidRPr="00376EAB" w:rsidRDefault="00376EAB" w:rsidP="005F6CA9">
      <w:pPr>
        <w:jc w:val="both"/>
        <w:rPr>
          <w:rFonts w:ascii="Open Sans" w:hAnsi="Open Sans"/>
          <w:bCs/>
          <w:color w:val="auto"/>
        </w:rPr>
      </w:pPr>
      <w:r w:rsidRPr="00376EAB">
        <w:rPr>
          <w:rFonts w:ascii="Open Sans" w:hAnsi="Open Sans"/>
          <w:b/>
          <w:bCs/>
          <w:color w:val="auto"/>
        </w:rPr>
        <w:t>Principles of practice</w:t>
      </w:r>
    </w:p>
    <w:p w14:paraId="3711FB8D" w14:textId="77777777" w:rsidR="00376EAB" w:rsidRPr="0047621B" w:rsidRDefault="00376EAB" w:rsidP="005F6CA9">
      <w:pPr>
        <w:jc w:val="both"/>
        <w:rPr>
          <w:rFonts w:ascii="Open Sans" w:hAnsi="Open Sans"/>
          <w:color w:val="auto"/>
          <w:lang w:val="en-US"/>
        </w:rPr>
      </w:pPr>
      <w:r w:rsidRPr="00376EAB">
        <w:rPr>
          <w:rFonts w:ascii="Open Sans" w:hAnsi="Open Sans"/>
          <w:color w:val="auto"/>
          <w:lang w:val="en-US"/>
        </w:rPr>
        <w:t xml:space="preserve">Prior to a </w:t>
      </w:r>
      <w:r w:rsidRPr="0047621B">
        <w:rPr>
          <w:rFonts w:ascii="Open Sans" w:hAnsi="Open Sans"/>
          <w:color w:val="auto"/>
          <w:lang w:val="en-US"/>
        </w:rPr>
        <w:t>client’s death and following discussion between the appropriate medical practitioner and nursing or healthcare staff – if it has been decided that further intervention would be inappropriate, and death is expected to be imminent, designated staff who are trained and competent may confirm or verify the death. Wherever possible, the relatives should be made aware of the client's deteriorating condition, and this must be documented the client's care plan.</w:t>
      </w:r>
    </w:p>
    <w:p w14:paraId="47EC1DEC" w14:textId="77777777" w:rsidR="00376EAB" w:rsidRPr="0047621B" w:rsidRDefault="00376EAB" w:rsidP="005F6CA9">
      <w:pPr>
        <w:jc w:val="both"/>
        <w:rPr>
          <w:rFonts w:ascii="Open Sans" w:hAnsi="Open Sans"/>
          <w:color w:val="auto"/>
          <w:lang w:val="en-US"/>
        </w:rPr>
      </w:pPr>
      <w:r w:rsidRPr="0047621B">
        <w:rPr>
          <w:rFonts w:ascii="Open Sans" w:hAnsi="Open Sans"/>
          <w:color w:val="auto"/>
          <w:lang w:val="en-US"/>
        </w:rPr>
        <w:t>However, where the death is unexpected, staff have the responsibility to initiate resuscitative measures, if they are in the individual's best interests and unless an agreed advance statement has been made that resuscitation is not to occur. It is imperative that such documents are viewed during the client’s assessment process and documented within the client’s care plan, detailing where the documents can be found for all appropriate staff to access and view.</w:t>
      </w:r>
    </w:p>
    <w:p w14:paraId="4844CE6F" w14:textId="77777777" w:rsidR="00376EAB" w:rsidRPr="00376EAB" w:rsidRDefault="00376EAB" w:rsidP="005F6CA9">
      <w:pPr>
        <w:jc w:val="both"/>
        <w:rPr>
          <w:rFonts w:ascii="Open Sans" w:hAnsi="Open Sans"/>
          <w:bCs/>
          <w:color w:val="FF0000"/>
        </w:rPr>
      </w:pPr>
      <w:r w:rsidRPr="0047621B">
        <w:rPr>
          <w:rFonts w:ascii="Open Sans" w:hAnsi="Open Sans"/>
          <w:b/>
          <w:bCs/>
          <w:color w:val="FF0000"/>
        </w:rPr>
        <w:lastRenderedPageBreak/>
        <w:t>In the event of an Unexpected or Sudden Death, Staff should:</w:t>
      </w:r>
      <w:r w:rsidRPr="00376EAB">
        <w:rPr>
          <w:rFonts w:ascii="Open Sans" w:hAnsi="Open Sans"/>
          <w:b/>
          <w:bCs/>
          <w:color w:val="FF0000"/>
        </w:rPr>
        <w:t xml:space="preserve"> </w:t>
      </w:r>
    </w:p>
    <w:p w14:paraId="12B06127" w14:textId="77777777" w:rsidR="00376EAB" w:rsidRPr="00376EAB" w:rsidRDefault="00376EAB" w:rsidP="005F6CA9">
      <w:pPr>
        <w:numPr>
          <w:ilvl w:val="0"/>
          <w:numId w:val="27"/>
        </w:numPr>
        <w:jc w:val="both"/>
        <w:rPr>
          <w:rFonts w:ascii="Open Sans" w:hAnsi="Open Sans"/>
          <w:color w:val="auto"/>
          <w:lang w:val="en-US"/>
        </w:rPr>
      </w:pPr>
      <w:r w:rsidRPr="00376EAB">
        <w:rPr>
          <w:rFonts w:ascii="Open Sans" w:hAnsi="Open Sans"/>
          <w:color w:val="auto"/>
          <w:lang w:val="en-US"/>
        </w:rPr>
        <w:t>Dial 999 and ask for the ambulance service.</w:t>
      </w:r>
    </w:p>
    <w:p w14:paraId="138BCD11" w14:textId="77777777" w:rsidR="00376EAB" w:rsidRPr="0047621B" w:rsidRDefault="00376EAB" w:rsidP="005F6CA9">
      <w:pPr>
        <w:numPr>
          <w:ilvl w:val="0"/>
          <w:numId w:val="27"/>
        </w:numPr>
        <w:jc w:val="both"/>
        <w:rPr>
          <w:rFonts w:ascii="Open Sans" w:hAnsi="Open Sans"/>
          <w:color w:val="auto"/>
          <w:lang w:val="en-US"/>
        </w:rPr>
      </w:pPr>
      <w:r w:rsidRPr="00376EAB">
        <w:rPr>
          <w:rFonts w:ascii="Open Sans" w:hAnsi="Open Sans"/>
          <w:color w:val="auto"/>
          <w:lang w:val="en-US"/>
        </w:rPr>
        <w:t xml:space="preserve">Follow the </w:t>
      </w:r>
      <w:r w:rsidRPr="0047621B">
        <w:rPr>
          <w:rFonts w:ascii="Open Sans" w:hAnsi="Open Sans"/>
          <w:color w:val="auto"/>
          <w:lang w:val="en-US"/>
        </w:rPr>
        <w:t xml:space="preserve">client’s care or support plan information, relating to resuscitation of the client. Appropriately trained staff should commence cardiopulmonary resuscitation (CPR) where directed. </w:t>
      </w:r>
    </w:p>
    <w:p w14:paraId="7546CBFB" w14:textId="77777777" w:rsidR="00376EAB" w:rsidRPr="0047621B" w:rsidRDefault="00376EAB" w:rsidP="005F6CA9">
      <w:pPr>
        <w:numPr>
          <w:ilvl w:val="0"/>
          <w:numId w:val="27"/>
        </w:numPr>
        <w:jc w:val="both"/>
        <w:rPr>
          <w:rFonts w:ascii="Open Sans" w:hAnsi="Open Sans"/>
          <w:color w:val="auto"/>
          <w:lang w:val="en-US"/>
        </w:rPr>
      </w:pPr>
      <w:r w:rsidRPr="0047621B">
        <w:rPr>
          <w:rFonts w:ascii="Open Sans" w:hAnsi="Open Sans"/>
          <w:iCs/>
          <w:color w:val="auto"/>
          <w:lang w:val="en-US"/>
        </w:rPr>
        <w:t>This must not be in contravention of any written 'Advance Care Plan' refusing life-sustaining treatment.</w:t>
      </w:r>
    </w:p>
    <w:p w14:paraId="380C4EF9" w14:textId="77777777" w:rsidR="00376EAB" w:rsidRPr="0047621B" w:rsidRDefault="00376EAB" w:rsidP="005F6CA9">
      <w:pPr>
        <w:numPr>
          <w:ilvl w:val="0"/>
          <w:numId w:val="28"/>
        </w:numPr>
        <w:jc w:val="both"/>
        <w:rPr>
          <w:rFonts w:ascii="Open Sans" w:hAnsi="Open Sans"/>
          <w:color w:val="auto"/>
          <w:lang w:val="en-US"/>
        </w:rPr>
      </w:pPr>
      <w:r w:rsidRPr="0047621B">
        <w:rPr>
          <w:rFonts w:ascii="Open Sans" w:hAnsi="Open Sans"/>
          <w:color w:val="auto"/>
          <w:lang w:val="en-US"/>
        </w:rPr>
        <w:t xml:space="preserve">Ambulance crew or police will advise on actions to be taken, including whether any items can be removed, e.g., an analgesic patch. </w:t>
      </w:r>
    </w:p>
    <w:p w14:paraId="4B3E8AC9" w14:textId="77777777" w:rsidR="00376EAB" w:rsidRPr="0047621B" w:rsidRDefault="00376EAB" w:rsidP="005F6CA9">
      <w:pPr>
        <w:numPr>
          <w:ilvl w:val="0"/>
          <w:numId w:val="28"/>
        </w:numPr>
        <w:jc w:val="both"/>
        <w:rPr>
          <w:rFonts w:ascii="Open Sans" w:hAnsi="Open Sans"/>
          <w:color w:val="auto"/>
          <w:lang w:val="en-US"/>
        </w:rPr>
      </w:pPr>
      <w:r w:rsidRPr="0047621B">
        <w:rPr>
          <w:rFonts w:ascii="Open Sans" w:hAnsi="Open Sans"/>
          <w:color w:val="auto"/>
          <w:lang w:val="en-US"/>
        </w:rPr>
        <w:t>Contact relatives and inform them that you have reason to believe that their family member has died, but that because it was unexpected or sudden, you are waiting for the ambulance and police to visit. Inform them that they are welcome to come to the home if they wish or that you will contact them again after the emergency services have attended.</w:t>
      </w:r>
    </w:p>
    <w:p w14:paraId="395F232D" w14:textId="14877C29" w:rsidR="00376EAB" w:rsidRPr="0047621B" w:rsidRDefault="00376EAB" w:rsidP="005F6CA9">
      <w:pPr>
        <w:numPr>
          <w:ilvl w:val="0"/>
          <w:numId w:val="28"/>
        </w:numPr>
        <w:jc w:val="both"/>
        <w:rPr>
          <w:rFonts w:ascii="Open Sans" w:hAnsi="Open Sans"/>
          <w:color w:val="auto"/>
          <w:lang w:val="en-US"/>
        </w:rPr>
      </w:pPr>
      <w:r w:rsidRPr="0047621B">
        <w:rPr>
          <w:rFonts w:ascii="Open Sans" w:hAnsi="Open Sans"/>
          <w:color w:val="auto"/>
          <w:lang w:val="en-US"/>
        </w:rPr>
        <w:t xml:space="preserve">Inform the Registered Manager at </w:t>
      </w:r>
      <w:sdt>
        <w:sdtPr>
          <w:rPr>
            <w:rFonts w:ascii="Open Sans" w:hAnsi="Open Sans"/>
            <w:color w:val="auto"/>
            <w:lang w:val="en-US"/>
          </w:rPr>
          <w:tag w:val="HD:1.187.0.0:1a12d873-073e-409d-9ca4-401c5fbd2812"/>
          <w:id w:val="-187291743"/>
          <w:placeholder>
            <w:docPart w:val="802530281C204CBAA995D3C1866B816F"/>
          </w:placeholder>
        </w:sdtPr>
        <w:sdtEndPr/>
        <w:sdtContent>
          <w:r w:rsidR="0094394D">
            <w:rPr>
              <w:rFonts w:ascii="Open Sans" w:hAnsi="Open Sans"/>
              <w:noProof/>
              <w:color w:val="auto"/>
              <w:lang w:val="en-US"/>
            </w:rPr>
            <w:t>[</w:t>
          </w:r>
          <w:r w:rsidR="0094394D" w:rsidRPr="0094394D">
            <w:rPr>
              <w:rFonts w:ascii="Open Sans" w:hAnsi="Open Sans"/>
              <w:noProof/>
              <w:color w:val="0000FF"/>
              <w:lang w:val="en-US"/>
            </w:rPr>
            <w:t>Company Name</w:t>
          </w:r>
          <w:r w:rsidR="0094394D">
            <w:rPr>
              <w:rFonts w:ascii="Open Sans" w:hAnsi="Open Sans"/>
              <w:noProof/>
              <w:color w:val="auto"/>
              <w:lang w:val="en-US"/>
            </w:rPr>
            <w:t>]</w:t>
          </w:r>
        </w:sdtContent>
      </w:sdt>
      <w:r w:rsidRPr="0047621B">
        <w:rPr>
          <w:rFonts w:ascii="Open Sans" w:hAnsi="Open Sans"/>
          <w:color w:val="auto"/>
          <w:lang w:val="en-US"/>
        </w:rPr>
        <w:t xml:space="preserve"> of the situation</w:t>
      </w:r>
      <w:r w:rsidRPr="0047621B">
        <w:rPr>
          <w:rFonts w:ascii="Open Sans" w:hAnsi="Open Sans"/>
          <w:b/>
          <w:color w:val="auto"/>
          <w:lang w:val="en-US"/>
        </w:rPr>
        <w:t>.</w:t>
      </w:r>
    </w:p>
    <w:p w14:paraId="11D54D3E" w14:textId="77777777" w:rsidR="00376EAB" w:rsidRPr="0047621B" w:rsidRDefault="00376EAB" w:rsidP="005F6CA9">
      <w:pPr>
        <w:numPr>
          <w:ilvl w:val="0"/>
          <w:numId w:val="28"/>
        </w:numPr>
        <w:jc w:val="both"/>
        <w:rPr>
          <w:rFonts w:ascii="Open Sans" w:hAnsi="Open Sans"/>
          <w:bCs/>
          <w:color w:val="auto"/>
          <w:lang w:val="en-US"/>
        </w:rPr>
      </w:pPr>
      <w:r w:rsidRPr="0047621B">
        <w:rPr>
          <w:rFonts w:ascii="Open Sans" w:hAnsi="Open Sans"/>
          <w:bCs/>
          <w:color w:val="auto"/>
          <w:lang w:val="en-US"/>
        </w:rPr>
        <w:t>Ensure that the client is not moved and that nothing surrounding the client is</w:t>
      </w:r>
      <w:r w:rsidRPr="00376EAB">
        <w:rPr>
          <w:rFonts w:ascii="Open Sans" w:hAnsi="Open Sans"/>
          <w:bCs/>
          <w:color w:val="auto"/>
          <w:lang w:val="en-US"/>
        </w:rPr>
        <w:t xml:space="preserve"> </w:t>
      </w:r>
      <w:r w:rsidRPr="0047621B">
        <w:rPr>
          <w:rFonts w:ascii="Open Sans" w:hAnsi="Open Sans"/>
          <w:bCs/>
          <w:color w:val="auto"/>
          <w:lang w:val="en-US"/>
        </w:rPr>
        <w:t xml:space="preserve">moved (areas should be treated as a crime scene).  </w:t>
      </w:r>
    </w:p>
    <w:p w14:paraId="3F00F979" w14:textId="77777777" w:rsidR="00376EAB" w:rsidRPr="00376EAB" w:rsidRDefault="00376EAB" w:rsidP="005F6CA9">
      <w:pPr>
        <w:numPr>
          <w:ilvl w:val="0"/>
          <w:numId w:val="28"/>
        </w:numPr>
        <w:jc w:val="both"/>
        <w:rPr>
          <w:rFonts w:ascii="Open Sans" w:hAnsi="Open Sans"/>
          <w:color w:val="auto"/>
          <w:lang w:val="en-US"/>
        </w:rPr>
      </w:pPr>
      <w:r w:rsidRPr="0047621B">
        <w:rPr>
          <w:rFonts w:ascii="Open Sans" w:hAnsi="Open Sans"/>
          <w:color w:val="auto"/>
          <w:lang w:val="en-US"/>
        </w:rPr>
        <w:t>The Registered Manager will</w:t>
      </w:r>
      <w:r w:rsidRPr="00376EAB">
        <w:rPr>
          <w:rFonts w:ascii="Open Sans" w:hAnsi="Open Sans"/>
          <w:color w:val="auto"/>
          <w:lang w:val="en-US"/>
        </w:rPr>
        <w:t xml:space="preserve"> inform the Care Quality Commission (CQC) within 24 hours of the death. The CQC Notification of Death form can be found at: </w:t>
      </w:r>
      <w:hyperlink r:id="rId13" w:history="1">
        <w:r w:rsidRPr="00376EAB">
          <w:rPr>
            <w:rFonts w:ascii="Open Sans" w:hAnsi="Open Sans"/>
            <w:color w:val="0563C1" w:themeColor="hyperlink"/>
            <w:u w:val="single"/>
            <w:lang w:val="en-US"/>
          </w:rPr>
          <w:t>https://www.cqc.org.uk/guidance-providers/notifications/death-person-using-service-notification-form</w:t>
        </w:r>
      </w:hyperlink>
      <w:r w:rsidRPr="00376EAB">
        <w:rPr>
          <w:rFonts w:ascii="Open Sans" w:hAnsi="Open Sans"/>
          <w:color w:val="auto"/>
          <w:lang w:val="en-US"/>
        </w:rPr>
        <w:t xml:space="preserve"> </w:t>
      </w:r>
    </w:p>
    <w:p w14:paraId="236F6868" w14:textId="6F57878B" w:rsidR="00376EAB" w:rsidRPr="00376EAB" w:rsidRDefault="00376EAB" w:rsidP="005F6CA9">
      <w:pPr>
        <w:numPr>
          <w:ilvl w:val="0"/>
          <w:numId w:val="28"/>
        </w:numPr>
        <w:jc w:val="both"/>
        <w:rPr>
          <w:rFonts w:ascii="Open Sans" w:hAnsi="Open Sans"/>
          <w:color w:val="auto"/>
          <w:lang w:val="en-US"/>
        </w:rPr>
      </w:pPr>
      <w:r w:rsidRPr="00376EAB">
        <w:rPr>
          <w:rFonts w:ascii="Open Sans" w:hAnsi="Open Sans"/>
          <w:color w:val="auto"/>
          <w:lang w:val="en-US"/>
        </w:rPr>
        <w:t xml:space="preserve">The </w:t>
      </w:r>
      <w:r w:rsidRPr="0047621B">
        <w:rPr>
          <w:rFonts w:ascii="Open Sans" w:hAnsi="Open Sans"/>
          <w:color w:val="auto"/>
          <w:lang w:val="en-US"/>
        </w:rPr>
        <w:t xml:space="preserve">Registered Manager must complete an internal incident review, referring to </w:t>
      </w:r>
      <w:sdt>
        <w:sdtPr>
          <w:rPr>
            <w:rFonts w:ascii="Open Sans" w:hAnsi="Open Sans"/>
            <w:color w:val="auto"/>
            <w:lang w:val="en-US"/>
          </w:rPr>
          <w:tag w:val="HD:1.187.0.0:61077bee-a41b-4cbe-9e59-d36579efe314"/>
          <w:id w:val="-1734992668"/>
          <w:placeholder>
            <w:docPart w:val="02F8FB6F8FA84CEEA09D3F26AAE0E497"/>
          </w:placeholder>
        </w:sdtPr>
        <w:sdtEndPr/>
        <w:sdtContent>
          <w:r w:rsidR="0094394D">
            <w:rPr>
              <w:rFonts w:ascii="Open Sans" w:hAnsi="Open Sans"/>
              <w:noProof/>
              <w:color w:val="auto"/>
              <w:lang w:val="en-US"/>
            </w:rPr>
            <w:t>[</w:t>
          </w:r>
          <w:r w:rsidR="0094394D" w:rsidRPr="0094394D">
            <w:rPr>
              <w:rFonts w:ascii="Open Sans" w:hAnsi="Open Sans"/>
              <w:noProof/>
              <w:color w:val="0000FF"/>
              <w:lang w:val="en-US"/>
            </w:rPr>
            <w:t>Company Name</w:t>
          </w:r>
          <w:r w:rsidR="0094394D">
            <w:rPr>
              <w:rFonts w:ascii="Open Sans" w:hAnsi="Open Sans"/>
              <w:noProof/>
              <w:color w:val="auto"/>
              <w:lang w:val="en-US"/>
            </w:rPr>
            <w:t>]</w:t>
          </w:r>
        </w:sdtContent>
      </w:sdt>
      <w:r w:rsidRPr="0047621B">
        <w:rPr>
          <w:rFonts w:ascii="Open Sans" w:hAnsi="Open Sans"/>
          <w:color w:val="auto"/>
          <w:lang w:val="en-US"/>
        </w:rPr>
        <w:t>’s Incident</w:t>
      </w:r>
      <w:r w:rsidRPr="00376EAB">
        <w:rPr>
          <w:rFonts w:ascii="Open Sans" w:hAnsi="Open Sans"/>
          <w:color w:val="auto"/>
          <w:lang w:val="en-US"/>
        </w:rPr>
        <w:t xml:space="preserve"> Management policy, and collate all evidence relating to the unexpected death.</w:t>
      </w:r>
    </w:p>
    <w:p w14:paraId="04052245" w14:textId="77777777" w:rsidR="00376EAB" w:rsidRPr="0047621B" w:rsidRDefault="00376EAB" w:rsidP="005F6CA9">
      <w:pPr>
        <w:numPr>
          <w:ilvl w:val="0"/>
          <w:numId w:val="28"/>
        </w:numPr>
        <w:jc w:val="both"/>
        <w:rPr>
          <w:rFonts w:ascii="Open Sans" w:hAnsi="Open Sans"/>
          <w:color w:val="auto"/>
          <w:lang w:val="en-US"/>
        </w:rPr>
      </w:pPr>
      <w:r w:rsidRPr="00376EAB">
        <w:rPr>
          <w:rFonts w:ascii="Open Sans" w:hAnsi="Open Sans"/>
          <w:color w:val="auto"/>
          <w:lang w:val="en-US"/>
        </w:rPr>
        <w:t xml:space="preserve">Once the police have completed their investigation, they may allow items to be moved; </w:t>
      </w:r>
      <w:r w:rsidRPr="0047621B">
        <w:rPr>
          <w:rFonts w:ascii="Open Sans" w:hAnsi="Open Sans"/>
          <w:color w:val="auto"/>
          <w:lang w:val="en-US"/>
        </w:rPr>
        <w:t>the client's home/room should be made tidy if appropriate.</w:t>
      </w:r>
    </w:p>
    <w:p w14:paraId="5400654A" w14:textId="77777777" w:rsidR="00376EAB" w:rsidRPr="0047621B" w:rsidRDefault="00376EAB" w:rsidP="005F6CA9">
      <w:pPr>
        <w:numPr>
          <w:ilvl w:val="0"/>
          <w:numId w:val="28"/>
        </w:numPr>
        <w:jc w:val="both"/>
        <w:rPr>
          <w:rFonts w:ascii="Open Sans" w:hAnsi="Open Sans"/>
          <w:color w:val="auto"/>
          <w:lang w:val="en-US"/>
        </w:rPr>
      </w:pPr>
      <w:r w:rsidRPr="0047621B">
        <w:rPr>
          <w:rFonts w:ascii="Open Sans" w:hAnsi="Open Sans"/>
          <w:color w:val="auto"/>
          <w:lang w:val="en-US"/>
        </w:rPr>
        <w:t>Appropriate action should be taken to safeguard personal belongings until relatives or representatives have visited.</w:t>
      </w:r>
    </w:p>
    <w:p w14:paraId="2E3AB8E0" w14:textId="77777777" w:rsidR="00376EAB" w:rsidRPr="00376EAB" w:rsidRDefault="00376EAB" w:rsidP="005F6CA9">
      <w:pPr>
        <w:numPr>
          <w:ilvl w:val="0"/>
          <w:numId w:val="28"/>
        </w:numPr>
        <w:jc w:val="both"/>
        <w:rPr>
          <w:rFonts w:ascii="Open Sans" w:hAnsi="Open Sans"/>
          <w:color w:val="auto"/>
          <w:lang w:val="en-US"/>
        </w:rPr>
      </w:pPr>
      <w:r w:rsidRPr="0047621B">
        <w:rPr>
          <w:rFonts w:ascii="Open Sans" w:hAnsi="Open Sans"/>
          <w:color w:val="auto"/>
          <w:lang w:val="en-US"/>
        </w:rPr>
        <w:t>Once all documentation has been completed regarding the unexpected death, the client’s records must be</w:t>
      </w:r>
      <w:r w:rsidRPr="00376EAB">
        <w:rPr>
          <w:rFonts w:ascii="Open Sans" w:hAnsi="Open Sans"/>
          <w:color w:val="auto"/>
          <w:lang w:val="en-US"/>
        </w:rPr>
        <w:t xml:space="preserve"> placed in locked storage, in chronological order (with their name and date of death on the outside) and kept in accordance with the Record Keeping policy.</w:t>
      </w:r>
    </w:p>
    <w:p w14:paraId="1DD33FEB" w14:textId="77777777" w:rsidR="00376EAB" w:rsidRPr="00376EAB" w:rsidRDefault="00376EAB" w:rsidP="005F6CA9">
      <w:pPr>
        <w:ind w:left="720"/>
        <w:jc w:val="both"/>
        <w:rPr>
          <w:rFonts w:ascii="Open Sans" w:hAnsi="Open Sans"/>
          <w:color w:val="auto"/>
          <w:lang w:val="en-US"/>
        </w:rPr>
      </w:pPr>
    </w:p>
    <w:p w14:paraId="7E42BADD" w14:textId="050403C2" w:rsidR="00376EAB" w:rsidRPr="0094394D" w:rsidRDefault="00376EAB" w:rsidP="005F6CA9">
      <w:pPr>
        <w:jc w:val="both"/>
        <w:rPr>
          <w:rFonts w:ascii="Open Sans" w:hAnsi="Open Sans"/>
          <w:color w:val="auto"/>
          <w:lang w:val="en-US"/>
        </w:rPr>
      </w:pPr>
      <w:r w:rsidRPr="00376EAB">
        <w:rPr>
          <w:rFonts w:ascii="Open Sans" w:hAnsi="Open Sans"/>
          <w:b/>
          <w:bCs/>
          <w:color w:val="auto"/>
          <w:highlight w:val="yellow"/>
        </w:rPr>
        <w:lastRenderedPageBreak/>
        <w:t>[Responsibilities of the Nurse] (</w:t>
      </w:r>
      <w:r w:rsidRPr="00376EAB">
        <w:rPr>
          <w:rFonts w:ascii="Open Sans" w:hAnsi="Open Sans"/>
          <w:color w:val="auto"/>
          <w:highlight w:val="yellow"/>
        </w:rPr>
        <w:t>Amend as appropriate- Domiciliary Care usually has healthcare carers/staff)</w:t>
      </w:r>
      <w:r w:rsidRPr="00376EAB">
        <w:rPr>
          <w:rFonts w:ascii="Open Sans" w:hAnsi="Open Sans"/>
          <w:color w:val="auto"/>
        </w:rPr>
        <w:t xml:space="preserve"> </w:t>
      </w:r>
    </w:p>
    <w:p w14:paraId="6107BAC0" w14:textId="77777777" w:rsidR="00376EAB" w:rsidRPr="00376EAB" w:rsidRDefault="00376EAB" w:rsidP="005F6CA9">
      <w:pPr>
        <w:jc w:val="both"/>
        <w:rPr>
          <w:rFonts w:ascii="Open Sans" w:hAnsi="Open Sans"/>
          <w:color w:val="auto"/>
          <w:lang w:val="en-US"/>
        </w:rPr>
      </w:pPr>
      <w:r w:rsidRPr="00376EAB">
        <w:rPr>
          <w:rFonts w:ascii="Open Sans" w:hAnsi="Open Sans"/>
          <w:b/>
          <w:bCs/>
          <w:color w:val="auto"/>
          <w:lang w:val="en-US"/>
        </w:rPr>
        <w:t>Record keeping</w:t>
      </w:r>
      <w:r w:rsidRPr="00376EAB">
        <w:rPr>
          <w:rFonts w:ascii="Open Sans" w:hAnsi="Open Sans"/>
          <w:color w:val="auto"/>
          <w:lang w:val="en-US"/>
        </w:rPr>
        <w:t xml:space="preserve"> is an </w:t>
      </w:r>
      <w:r w:rsidRPr="00C973A5">
        <w:rPr>
          <w:rFonts w:ascii="Open Sans" w:hAnsi="Open Sans"/>
          <w:color w:val="auto"/>
          <w:lang w:val="en-US"/>
        </w:rPr>
        <w:t>essential part of the verification of an unexpected death process, and there is an expectation that the client’s records must reflect the process that has been undertaken by the staff member who has performed the verification of an unexpected death process.</w:t>
      </w:r>
    </w:p>
    <w:p w14:paraId="00944B5E" w14:textId="77777777" w:rsidR="00376EAB" w:rsidRPr="00376EAB" w:rsidRDefault="00376EAB" w:rsidP="005F6CA9">
      <w:pPr>
        <w:jc w:val="both"/>
        <w:rPr>
          <w:rFonts w:ascii="Open Sans" w:hAnsi="Open Sans"/>
          <w:color w:val="auto"/>
          <w:lang w:val="en-US"/>
        </w:rPr>
      </w:pPr>
      <w:r w:rsidRPr="00376EAB">
        <w:rPr>
          <w:rFonts w:ascii="Open Sans" w:hAnsi="Open Sans"/>
          <w:color w:val="auto"/>
          <w:lang w:val="en-US"/>
        </w:rPr>
        <w:t>Records should show details of the verification of the unexpected death process undertaken (including remote support given over the telephone), with the time, date, and any other recorded observations. Also include the time and date the doctor was informed. All documentation should be written clearly, concisely and collated to form part of the incident process.</w:t>
      </w:r>
    </w:p>
    <w:p w14:paraId="541C130A" w14:textId="77777777" w:rsidR="00376EAB" w:rsidRPr="00376EAB" w:rsidRDefault="00376EAB" w:rsidP="005F6CA9">
      <w:pPr>
        <w:jc w:val="both"/>
        <w:rPr>
          <w:rFonts w:ascii="Open Sans" w:hAnsi="Open Sans"/>
          <w:color w:val="auto"/>
          <w:lang w:val="en-US"/>
        </w:rPr>
      </w:pPr>
    </w:p>
    <w:p w14:paraId="541341D2" w14:textId="77777777" w:rsidR="00376EAB" w:rsidRPr="00376EAB" w:rsidRDefault="00376EAB" w:rsidP="005F6CA9">
      <w:pPr>
        <w:jc w:val="both"/>
        <w:rPr>
          <w:rFonts w:ascii="Open Sans" w:hAnsi="Open Sans"/>
          <w:bCs/>
          <w:color w:val="auto"/>
        </w:rPr>
      </w:pPr>
      <w:r w:rsidRPr="00376EAB">
        <w:rPr>
          <w:rFonts w:ascii="Open Sans" w:hAnsi="Open Sans"/>
          <w:b/>
          <w:bCs/>
          <w:color w:val="auto"/>
        </w:rPr>
        <w:t>Education and Training</w:t>
      </w:r>
    </w:p>
    <w:p w14:paraId="01D0FCC5" w14:textId="757E4AA1" w:rsidR="00376EAB" w:rsidRPr="00376EAB" w:rsidRDefault="00180030" w:rsidP="005F6CA9">
      <w:pPr>
        <w:numPr>
          <w:ilvl w:val="0"/>
          <w:numId w:val="29"/>
        </w:numPr>
        <w:contextualSpacing/>
        <w:jc w:val="both"/>
        <w:rPr>
          <w:rFonts w:ascii="Open Sans" w:hAnsi="Open Sans"/>
          <w:color w:val="auto"/>
          <w:lang w:val="en-US"/>
        </w:rPr>
      </w:pPr>
      <w:sdt>
        <w:sdtPr>
          <w:rPr>
            <w:rFonts w:ascii="Open Sans" w:hAnsi="Open Sans"/>
            <w:color w:val="auto"/>
            <w:lang w:val="en-US"/>
          </w:rPr>
          <w:tag w:val="HD:1.187.0.0:95ae39ec-e186-428c-bf48-081c16f67c83"/>
          <w:id w:val="652036913"/>
          <w:placeholder>
            <w:docPart w:val="F51FAC5FFB234D85B2A1E46C67FAF8FB"/>
          </w:placeholder>
        </w:sdtPr>
        <w:sdtEndPr/>
        <w:sdtContent>
          <w:r w:rsidR="0094394D">
            <w:rPr>
              <w:rFonts w:ascii="Open Sans" w:hAnsi="Open Sans"/>
              <w:noProof/>
              <w:color w:val="auto"/>
              <w:lang w:val="en-US"/>
            </w:rPr>
            <w:t>[</w:t>
          </w:r>
          <w:r w:rsidR="0094394D" w:rsidRPr="0094394D">
            <w:rPr>
              <w:rFonts w:ascii="Open Sans" w:hAnsi="Open Sans"/>
              <w:noProof/>
              <w:color w:val="0000FF"/>
              <w:lang w:val="en-US"/>
            </w:rPr>
            <w:t>Company Name</w:t>
          </w:r>
          <w:r w:rsidR="0094394D">
            <w:rPr>
              <w:rFonts w:ascii="Open Sans" w:hAnsi="Open Sans"/>
              <w:noProof/>
              <w:color w:val="auto"/>
              <w:lang w:val="en-US"/>
            </w:rPr>
            <w:t>]</w:t>
          </w:r>
        </w:sdtContent>
      </w:sdt>
      <w:r w:rsidR="00376EAB" w:rsidRPr="00C973A5">
        <w:rPr>
          <w:rFonts w:ascii="Open Sans" w:hAnsi="Open Sans"/>
          <w:color w:val="auto"/>
          <w:lang w:val="en-US"/>
        </w:rPr>
        <w:t xml:space="preserve"> will ensure that education and training are made available, and staff should</w:t>
      </w:r>
      <w:r w:rsidR="00376EAB" w:rsidRPr="00376EAB">
        <w:rPr>
          <w:rFonts w:ascii="Open Sans" w:hAnsi="Open Sans"/>
          <w:color w:val="auto"/>
          <w:lang w:val="en-US"/>
        </w:rPr>
        <w:t xml:space="preserve"> ensure that they are confident, competent, knowledgeable, and skilled enough for undertaking this role. </w:t>
      </w:r>
    </w:p>
    <w:p w14:paraId="497DBF1F" w14:textId="0B3AC915" w:rsidR="00376EAB" w:rsidRPr="00C973A5" w:rsidRDefault="00376EAB" w:rsidP="005F6CA9">
      <w:pPr>
        <w:numPr>
          <w:ilvl w:val="0"/>
          <w:numId w:val="29"/>
        </w:numPr>
        <w:contextualSpacing/>
        <w:jc w:val="both"/>
        <w:rPr>
          <w:rFonts w:ascii="Open Sans" w:hAnsi="Open Sans"/>
          <w:color w:val="auto"/>
          <w:lang w:val="en-US"/>
        </w:rPr>
      </w:pPr>
      <w:r w:rsidRPr="00376EAB">
        <w:rPr>
          <w:rFonts w:ascii="Open Sans" w:hAnsi="Open Sans"/>
          <w:color w:val="auto"/>
          <w:lang w:val="en-US"/>
        </w:rPr>
        <w:t xml:space="preserve">Training will have taken place for the member </w:t>
      </w:r>
      <w:r w:rsidRPr="00C973A5">
        <w:rPr>
          <w:rFonts w:ascii="Open Sans" w:hAnsi="Open Sans"/>
          <w:color w:val="auto"/>
          <w:lang w:val="en-US"/>
        </w:rPr>
        <w:t xml:space="preserve">of staff at </w:t>
      </w:r>
      <w:sdt>
        <w:sdtPr>
          <w:rPr>
            <w:rFonts w:ascii="Open Sans" w:hAnsi="Open Sans"/>
            <w:color w:val="auto"/>
            <w:lang w:val="en-US"/>
          </w:rPr>
          <w:tag w:val="HD:1.187.0.0:6772f0ca-582a-42de-98ba-f6d7eeac6dec"/>
          <w:id w:val="1201603550"/>
          <w:placeholder>
            <w:docPart w:val="8A96C38BCCC4411480A7168ADE8E6ACB"/>
          </w:placeholder>
        </w:sdtPr>
        <w:sdtEndPr/>
        <w:sdtContent>
          <w:r w:rsidR="0094394D">
            <w:rPr>
              <w:rFonts w:ascii="Open Sans" w:hAnsi="Open Sans"/>
              <w:noProof/>
              <w:color w:val="auto"/>
              <w:lang w:val="en-US"/>
            </w:rPr>
            <w:t>[</w:t>
          </w:r>
          <w:r w:rsidR="0094394D" w:rsidRPr="0094394D">
            <w:rPr>
              <w:rFonts w:ascii="Open Sans" w:hAnsi="Open Sans"/>
              <w:noProof/>
              <w:color w:val="0000FF"/>
              <w:lang w:val="en-US"/>
            </w:rPr>
            <w:t>Company Name</w:t>
          </w:r>
          <w:r w:rsidR="0094394D">
            <w:rPr>
              <w:rFonts w:ascii="Open Sans" w:hAnsi="Open Sans"/>
              <w:noProof/>
              <w:color w:val="auto"/>
              <w:lang w:val="en-US"/>
            </w:rPr>
            <w:t>]</w:t>
          </w:r>
        </w:sdtContent>
      </w:sdt>
      <w:r w:rsidRPr="00C973A5">
        <w:rPr>
          <w:rFonts w:ascii="Open Sans" w:hAnsi="Open Sans"/>
          <w:color w:val="auto"/>
          <w:lang w:val="en-US"/>
        </w:rPr>
        <w:t xml:space="preserve"> </w:t>
      </w:r>
    </w:p>
    <w:p w14:paraId="7819F2E2" w14:textId="77777777" w:rsidR="00376EAB" w:rsidRPr="00376EAB" w:rsidRDefault="00376EAB" w:rsidP="005F6CA9">
      <w:pPr>
        <w:numPr>
          <w:ilvl w:val="0"/>
          <w:numId w:val="29"/>
        </w:numPr>
        <w:contextualSpacing/>
        <w:jc w:val="both"/>
        <w:rPr>
          <w:rFonts w:ascii="Open Sans" w:hAnsi="Open Sans"/>
          <w:color w:val="auto"/>
          <w:lang w:val="en-US"/>
        </w:rPr>
      </w:pPr>
      <w:r w:rsidRPr="00C973A5">
        <w:rPr>
          <w:rFonts w:ascii="Open Sans" w:hAnsi="Open Sans"/>
          <w:color w:val="auto"/>
          <w:lang w:val="en-US"/>
        </w:rPr>
        <w:t>Education is based on broad principles for practice as identified through</w:t>
      </w:r>
      <w:r w:rsidRPr="00376EAB">
        <w:rPr>
          <w:rFonts w:ascii="Open Sans" w:hAnsi="Open Sans"/>
          <w:color w:val="auto"/>
          <w:lang w:val="en-US"/>
        </w:rPr>
        <w:t xml:space="preserve"> regulatory bodies and government guidance.</w:t>
      </w:r>
    </w:p>
    <w:p w14:paraId="1687CB27" w14:textId="77777777" w:rsidR="00376EAB" w:rsidRPr="00376EAB" w:rsidRDefault="00376EAB" w:rsidP="005F6CA9">
      <w:pPr>
        <w:numPr>
          <w:ilvl w:val="0"/>
          <w:numId w:val="29"/>
        </w:numPr>
        <w:contextualSpacing/>
        <w:jc w:val="both"/>
        <w:rPr>
          <w:rFonts w:ascii="Open Sans" w:hAnsi="Open Sans"/>
          <w:color w:val="auto"/>
          <w:lang w:val="en-US"/>
        </w:rPr>
      </w:pPr>
      <w:r w:rsidRPr="00376EAB">
        <w:rPr>
          <w:rFonts w:ascii="Open Sans" w:hAnsi="Open Sans"/>
          <w:color w:val="auto"/>
          <w:lang w:val="en-US"/>
        </w:rPr>
        <w:t>Topics might include accountability, current legislation, and the necessary skills and knowledge to determine death's physiological aspects.</w:t>
      </w:r>
    </w:p>
    <w:p w14:paraId="7289652A" w14:textId="5E7DA633" w:rsidR="00376EAB" w:rsidRPr="00376EAB" w:rsidRDefault="00180030" w:rsidP="005F6CA9">
      <w:pPr>
        <w:numPr>
          <w:ilvl w:val="0"/>
          <w:numId w:val="29"/>
        </w:numPr>
        <w:contextualSpacing/>
        <w:jc w:val="both"/>
        <w:rPr>
          <w:rFonts w:ascii="Open Sans" w:hAnsi="Open Sans"/>
          <w:color w:val="auto"/>
          <w:lang w:val="en-US"/>
        </w:rPr>
      </w:pPr>
      <w:sdt>
        <w:sdtPr>
          <w:rPr>
            <w:rFonts w:ascii="Open Sans" w:hAnsi="Open Sans"/>
            <w:color w:val="auto"/>
            <w:lang w:val="en-US"/>
          </w:rPr>
          <w:tag w:val="HD:1.187.0.0:8eac6567-80f6-42a3-a181-d6b09c636da4"/>
          <w:id w:val="671141209"/>
          <w:placeholder>
            <w:docPart w:val="9B4FDAFBCC5B405B9154563B0E03EC2E"/>
          </w:placeholder>
        </w:sdtPr>
        <w:sdtEndPr/>
        <w:sdtContent>
          <w:r w:rsidR="0094394D">
            <w:rPr>
              <w:rFonts w:ascii="Open Sans" w:hAnsi="Open Sans"/>
              <w:noProof/>
              <w:color w:val="auto"/>
              <w:lang w:val="en-US"/>
            </w:rPr>
            <w:t>[</w:t>
          </w:r>
          <w:r w:rsidR="0094394D" w:rsidRPr="0094394D">
            <w:rPr>
              <w:rFonts w:ascii="Open Sans" w:hAnsi="Open Sans"/>
              <w:noProof/>
              <w:color w:val="0000FF"/>
              <w:lang w:val="en-US"/>
            </w:rPr>
            <w:t>Company Name</w:t>
          </w:r>
          <w:r w:rsidR="0094394D">
            <w:rPr>
              <w:rFonts w:ascii="Open Sans" w:hAnsi="Open Sans"/>
              <w:noProof/>
              <w:color w:val="auto"/>
              <w:lang w:val="en-US"/>
            </w:rPr>
            <w:t>]</w:t>
          </w:r>
        </w:sdtContent>
      </w:sdt>
      <w:r w:rsidR="00376EAB" w:rsidRPr="00C973A5">
        <w:rPr>
          <w:rFonts w:ascii="Open Sans" w:hAnsi="Open Sans"/>
          <w:color w:val="auto"/>
          <w:lang w:val="en-US"/>
        </w:rPr>
        <w:t xml:space="preserve"> will ensure that competent and trained staff with have all the necessary equipment to undertake a verification of death, including: a stethoscope, pen torch, correct paperwork for documentation. The staff member</w:t>
      </w:r>
      <w:r w:rsidR="00376EAB" w:rsidRPr="00376EAB">
        <w:rPr>
          <w:rFonts w:ascii="Open Sans" w:hAnsi="Open Sans"/>
          <w:color w:val="auto"/>
          <w:lang w:val="en-US"/>
        </w:rPr>
        <w:t xml:space="preserve"> will also require access to a watch or clock that visibly displays the seconds.  </w:t>
      </w:r>
      <w:bookmarkStart w:id="5" w:name="DeathOfResidentInput2"/>
      <w:bookmarkEnd w:id="5"/>
    </w:p>
    <w:p w14:paraId="1BFAFFD6" w14:textId="77777777" w:rsidR="00376EAB" w:rsidRPr="00376EAB" w:rsidRDefault="00376EAB" w:rsidP="005F6CA9">
      <w:pPr>
        <w:jc w:val="both"/>
        <w:rPr>
          <w:rFonts w:ascii="Open Sans" w:hAnsi="Open Sans"/>
          <w:b/>
          <w:bCs/>
          <w:color w:val="auto"/>
          <w:lang w:val="en-US"/>
        </w:rPr>
      </w:pPr>
    </w:p>
    <w:p w14:paraId="073566B9" w14:textId="77777777" w:rsidR="00376EAB" w:rsidRPr="00C973A5" w:rsidRDefault="00376EAB" w:rsidP="005F6CA9">
      <w:pPr>
        <w:jc w:val="both"/>
        <w:rPr>
          <w:rFonts w:ascii="Open Sans" w:hAnsi="Open Sans"/>
          <w:b/>
          <w:bCs/>
          <w:color w:val="auto"/>
          <w:lang w:val="en-US"/>
        </w:rPr>
      </w:pPr>
      <w:r w:rsidRPr="00C973A5">
        <w:rPr>
          <w:rFonts w:ascii="Open Sans" w:hAnsi="Open Sans"/>
          <w:b/>
          <w:bCs/>
          <w:color w:val="auto"/>
          <w:lang w:val="en-US"/>
        </w:rPr>
        <w:t>Additional Staff Support</w:t>
      </w:r>
    </w:p>
    <w:p w14:paraId="26B2809B" w14:textId="2E4CC558" w:rsidR="00376EAB" w:rsidRPr="00376EAB" w:rsidRDefault="00376EAB" w:rsidP="005F6CA9">
      <w:pPr>
        <w:jc w:val="both"/>
        <w:rPr>
          <w:rFonts w:ascii="Open Sans" w:hAnsi="Open Sans"/>
          <w:color w:val="auto"/>
          <w:lang w:val="en-US"/>
        </w:rPr>
      </w:pPr>
      <w:r w:rsidRPr="00C973A5">
        <w:rPr>
          <w:rFonts w:ascii="Open Sans" w:hAnsi="Open Sans"/>
          <w:color w:val="auto"/>
          <w:lang w:val="en-US"/>
        </w:rPr>
        <w:t xml:space="preserve">It is important that staff’s wellbeing is supported after an unexpected death occurs of a client. </w:t>
      </w:r>
      <w:sdt>
        <w:sdtPr>
          <w:rPr>
            <w:rFonts w:ascii="Open Sans" w:hAnsi="Open Sans"/>
            <w:color w:val="auto"/>
            <w:lang w:val="en-US"/>
          </w:rPr>
          <w:tag w:val="HD:1.187.0.0:81d82d7f-28e7-44aa-9968-7c4d17cfd0b2"/>
          <w:id w:val="-611666850"/>
          <w:placeholder>
            <w:docPart w:val="54AB5EAB21F2494EAFFB3AA6FBF29F96"/>
          </w:placeholder>
        </w:sdtPr>
        <w:sdtEndPr/>
        <w:sdtContent>
          <w:r w:rsidR="0094394D">
            <w:rPr>
              <w:rFonts w:ascii="Open Sans" w:hAnsi="Open Sans"/>
              <w:noProof/>
              <w:color w:val="auto"/>
              <w:lang w:val="en-US"/>
            </w:rPr>
            <w:t>[</w:t>
          </w:r>
          <w:r w:rsidR="0094394D" w:rsidRPr="0094394D">
            <w:rPr>
              <w:rFonts w:ascii="Open Sans" w:hAnsi="Open Sans"/>
              <w:noProof/>
              <w:color w:val="0000FF"/>
              <w:lang w:val="en-US"/>
            </w:rPr>
            <w:t>Company Name</w:t>
          </w:r>
          <w:r w:rsidR="0094394D">
            <w:rPr>
              <w:rFonts w:ascii="Open Sans" w:hAnsi="Open Sans"/>
              <w:noProof/>
              <w:color w:val="auto"/>
              <w:lang w:val="en-US"/>
            </w:rPr>
            <w:t>]</w:t>
          </w:r>
        </w:sdtContent>
      </w:sdt>
      <w:r w:rsidRPr="00C973A5">
        <w:rPr>
          <w:rFonts w:ascii="Open Sans" w:hAnsi="Open Sans"/>
          <w:color w:val="auto"/>
          <w:lang w:val="en-US"/>
        </w:rPr>
        <w:t xml:space="preserve"> will ensure that appropriate services such as internal clinical supervision and/or 1:1’s are offered to their staff and/or guidance to seek external support such as local counselling groups which should be made available to staff should they require this.</w:t>
      </w:r>
    </w:p>
    <w:p w14:paraId="77D5C0A3" w14:textId="77777777" w:rsidR="00C973A5" w:rsidRDefault="00C973A5" w:rsidP="005F6CA9">
      <w:pPr>
        <w:jc w:val="both"/>
        <w:rPr>
          <w:rFonts w:ascii="Open Sans" w:hAnsi="Open Sans"/>
          <w:b/>
          <w:bCs/>
          <w:color w:val="auto"/>
        </w:rPr>
      </w:pPr>
      <w:bookmarkStart w:id="6" w:name="DeathOfResidentInput3"/>
      <w:bookmarkEnd w:id="6"/>
    </w:p>
    <w:p w14:paraId="5E4C1909" w14:textId="77777777" w:rsidR="00376EAB" w:rsidRPr="00376EAB" w:rsidRDefault="00376EAB" w:rsidP="005F6CA9">
      <w:pPr>
        <w:jc w:val="both"/>
        <w:rPr>
          <w:rFonts w:ascii="Open Sans" w:hAnsi="Open Sans"/>
          <w:bCs/>
          <w:color w:val="auto"/>
        </w:rPr>
      </w:pPr>
      <w:r w:rsidRPr="00376EAB">
        <w:rPr>
          <w:rFonts w:ascii="Open Sans" w:hAnsi="Open Sans"/>
          <w:b/>
          <w:bCs/>
          <w:color w:val="auto"/>
        </w:rPr>
        <w:t xml:space="preserve">Deaths and the Role of the Coroner </w:t>
      </w:r>
    </w:p>
    <w:p w14:paraId="286956CC" w14:textId="77777777" w:rsidR="00376EAB" w:rsidRPr="00376EAB" w:rsidRDefault="00376EAB" w:rsidP="005F6CA9">
      <w:pPr>
        <w:jc w:val="both"/>
        <w:rPr>
          <w:rFonts w:ascii="Open Sans" w:hAnsi="Open Sans"/>
          <w:color w:val="auto"/>
          <w:lang w:val="en-US"/>
        </w:rPr>
      </w:pPr>
      <w:r w:rsidRPr="00376EAB">
        <w:rPr>
          <w:rFonts w:ascii="Open Sans" w:hAnsi="Open Sans"/>
          <w:color w:val="auto"/>
          <w:lang w:val="en-US"/>
        </w:rPr>
        <w:lastRenderedPageBreak/>
        <w:t>Under English law, the coroner is an independent judicial office holder, paid for by the relevant local authority. They must be either a lawyer or a GP, sometimes both. Their role is to inquire into specific types of death. Where an inquest is held, they have a duty to establish the cause of death as far as this is possible. They are not allowed to determine criminal liability or responsibility; the criminal court would decide this.</w:t>
      </w:r>
    </w:p>
    <w:p w14:paraId="6C33927E" w14:textId="77777777" w:rsidR="00376EAB" w:rsidRPr="00376EAB" w:rsidRDefault="00376EAB" w:rsidP="005F6CA9">
      <w:pPr>
        <w:jc w:val="both"/>
        <w:rPr>
          <w:rFonts w:ascii="Open Sans" w:hAnsi="Open Sans"/>
          <w:color w:val="auto"/>
          <w:lang w:val="en-US"/>
        </w:rPr>
      </w:pPr>
      <w:r w:rsidRPr="00376EAB">
        <w:rPr>
          <w:rFonts w:ascii="Open Sans" w:hAnsi="Open Sans"/>
          <w:color w:val="auto"/>
          <w:lang w:val="en-US"/>
        </w:rPr>
        <w:t xml:space="preserve">Coroner's officers work under the coroner's direction and liaise with bereaved families, police, doctors, witnesses, and funeral directors. </w:t>
      </w:r>
    </w:p>
    <w:p w14:paraId="1187E96E" w14:textId="77777777" w:rsidR="00376EAB" w:rsidRPr="00376EAB" w:rsidRDefault="00376EAB" w:rsidP="005F6CA9">
      <w:pPr>
        <w:jc w:val="both"/>
        <w:rPr>
          <w:rFonts w:ascii="Open Sans" w:hAnsi="Open Sans"/>
          <w:color w:val="auto"/>
          <w:lang w:val="en-US"/>
        </w:rPr>
      </w:pPr>
    </w:p>
    <w:p w14:paraId="2612EBF7" w14:textId="77777777" w:rsidR="00376EAB" w:rsidRPr="00376EAB" w:rsidRDefault="00376EAB" w:rsidP="005F6CA9">
      <w:pPr>
        <w:jc w:val="both"/>
        <w:rPr>
          <w:rFonts w:ascii="Open Sans" w:hAnsi="Open Sans"/>
          <w:bCs/>
          <w:color w:val="auto"/>
        </w:rPr>
      </w:pPr>
      <w:r w:rsidRPr="00376EAB">
        <w:rPr>
          <w:rFonts w:ascii="Open Sans" w:hAnsi="Open Sans"/>
          <w:b/>
          <w:bCs/>
          <w:color w:val="auto"/>
        </w:rPr>
        <w:t>Reported Deaths</w:t>
      </w:r>
    </w:p>
    <w:p w14:paraId="3EF335C0" w14:textId="77777777" w:rsidR="00376EAB" w:rsidRDefault="00376EAB" w:rsidP="005F6CA9">
      <w:pPr>
        <w:jc w:val="both"/>
        <w:rPr>
          <w:rFonts w:ascii="Open Sans" w:hAnsi="Open Sans"/>
          <w:color w:val="auto"/>
          <w:lang w:val="en-US"/>
        </w:rPr>
      </w:pPr>
      <w:r w:rsidRPr="00376EAB">
        <w:rPr>
          <w:rFonts w:ascii="Open Sans" w:hAnsi="Open Sans"/>
          <w:color w:val="auto"/>
          <w:lang w:val="en-US"/>
        </w:rPr>
        <w:t xml:space="preserve">Registrars of births and deaths, doctors, and police can all report unexpected deaths to a coroner in specific circumstances. </w:t>
      </w:r>
    </w:p>
    <w:p w14:paraId="1361EA7C" w14:textId="77777777" w:rsidR="00432E10" w:rsidRPr="00376EAB" w:rsidRDefault="00432E10" w:rsidP="005F6CA9">
      <w:pPr>
        <w:jc w:val="both"/>
        <w:rPr>
          <w:rFonts w:ascii="Open Sans" w:hAnsi="Open Sans"/>
          <w:b/>
          <w:color w:val="auto"/>
          <w:lang w:val="en-US"/>
        </w:rPr>
      </w:pPr>
    </w:p>
    <w:p w14:paraId="2E6D4175" w14:textId="77777777" w:rsidR="002B2499" w:rsidRPr="002B681F" w:rsidRDefault="001622B9" w:rsidP="005F6CA9">
      <w:pPr>
        <w:pStyle w:val="Heading1"/>
        <w:jc w:val="both"/>
      </w:pPr>
      <w:bookmarkStart w:id="7" w:name="_Toc147997757"/>
      <w:r w:rsidRPr="002B681F">
        <w:t>Monitoring</w:t>
      </w:r>
      <w:bookmarkEnd w:id="7"/>
    </w:p>
    <w:p w14:paraId="3074F800" w14:textId="2E38DA32" w:rsidR="00A168DB" w:rsidRPr="00A168DB" w:rsidRDefault="00A168DB" w:rsidP="005F6CA9">
      <w:pPr>
        <w:jc w:val="both"/>
        <w:rPr>
          <w:rFonts w:ascii="Open Sans" w:hAnsi="Open Sans"/>
          <w:color w:val="auto"/>
        </w:rPr>
      </w:pPr>
      <w:r w:rsidRPr="00A168DB">
        <w:rPr>
          <w:rFonts w:ascii="Open Sans" w:hAnsi="Open Sans"/>
          <w:color w:val="auto"/>
        </w:rPr>
        <w:t xml:space="preserve">Regular auditing will be </w:t>
      </w:r>
      <w:r w:rsidRPr="00C973A5">
        <w:rPr>
          <w:rFonts w:ascii="Open Sans" w:hAnsi="Open Sans"/>
          <w:color w:val="auto"/>
        </w:rPr>
        <w:t xml:space="preserve">undertaken by </w:t>
      </w:r>
      <w:sdt>
        <w:sdtPr>
          <w:rPr>
            <w:rFonts w:ascii="Open Sans" w:hAnsi="Open Sans"/>
            <w:color w:val="auto"/>
          </w:rPr>
          <w:tag w:val="HD:1.187.0.0:f374d7fc-eec1-4df2-a429-5fb822fa2adb"/>
          <w:id w:val="-2058692691"/>
          <w:placeholder>
            <w:docPart w:val="E96A1A38D88643E1ACB30508868A3A9F"/>
          </w:placeholder>
        </w:sdtPr>
        <w:sdtEndPr/>
        <w:sdtContent>
          <w:r w:rsidR="0094394D">
            <w:rPr>
              <w:rFonts w:ascii="Open Sans" w:hAnsi="Open Sans"/>
              <w:noProof/>
              <w:color w:val="auto"/>
            </w:rPr>
            <w:t>[</w:t>
          </w:r>
          <w:r w:rsidR="0094394D" w:rsidRPr="0094394D">
            <w:rPr>
              <w:rFonts w:ascii="Open Sans" w:hAnsi="Open Sans"/>
              <w:noProof/>
              <w:color w:val="0000FF"/>
            </w:rPr>
            <w:t>Company Name</w:t>
          </w:r>
          <w:r w:rsidR="0094394D">
            <w:rPr>
              <w:rFonts w:ascii="Open Sans" w:hAnsi="Open Sans"/>
              <w:noProof/>
              <w:color w:val="auto"/>
            </w:rPr>
            <w:t>]</w:t>
          </w:r>
        </w:sdtContent>
      </w:sdt>
      <w:r w:rsidRPr="00C973A5">
        <w:rPr>
          <w:rFonts w:ascii="Open Sans" w:hAnsi="Open Sans"/>
          <w:color w:val="auto"/>
        </w:rPr>
        <w:t xml:space="preserve"> to ensure that best practice is maintained, and that the policy is effective, in date, and that no errors are present. The Registered Manager will be responsible for the</w:t>
      </w:r>
      <w:r w:rsidRPr="00A168DB">
        <w:rPr>
          <w:rFonts w:ascii="Open Sans" w:hAnsi="Open Sans"/>
          <w:color w:val="auto"/>
        </w:rPr>
        <w:t xml:space="preserve"> audit of the policy. </w:t>
      </w:r>
    </w:p>
    <w:p w14:paraId="125AF151" w14:textId="77777777" w:rsidR="001622B9" w:rsidRPr="002B681F" w:rsidRDefault="001622B9" w:rsidP="001622B9">
      <w:pPr>
        <w:rPr>
          <w:rFonts w:ascii="Open Sans" w:hAnsi="Open Sans" w:cs="Open Sans"/>
          <w:color w:val="auto"/>
        </w:rPr>
      </w:pPr>
    </w:p>
    <w:p w14:paraId="45E877AF" w14:textId="7205496C" w:rsidR="002B2499" w:rsidRPr="002B681F" w:rsidRDefault="00B524DF" w:rsidP="000269C5">
      <w:pPr>
        <w:pStyle w:val="Heading1"/>
      </w:pPr>
      <w:bookmarkStart w:id="8" w:name="_Toc147997758"/>
      <w:r w:rsidRPr="002B681F">
        <w:t>Related Policies</w:t>
      </w:r>
      <w:bookmarkEnd w:id="8"/>
      <w:r w:rsidR="00A53562">
        <w:t xml:space="preserve"> </w:t>
      </w:r>
    </w:p>
    <w:p w14:paraId="5F9B1CE3" w14:textId="3754179E" w:rsidR="001B6B74" w:rsidRPr="00432E10" w:rsidRDefault="001B6B74" w:rsidP="00432E10">
      <w:pPr>
        <w:pStyle w:val="ListParagraph"/>
        <w:numPr>
          <w:ilvl w:val="0"/>
          <w:numId w:val="31"/>
        </w:numPr>
        <w:rPr>
          <w:rFonts w:ascii="Open Sans" w:hAnsi="Open Sans"/>
          <w:bCs/>
          <w:color w:val="auto"/>
        </w:rPr>
      </w:pPr>
      <w:r w:rsidRPr="00432E10">
        <w:rPr>
          <w:rFonts w:ascii="Open Sans" w:hAnsi="Open Sans"/>
          <w:bCs/>
          <w:color w:val="auto"/>
        </w:rPr>
        <w:t xml:space="preserve">Consent Policy </w:t>
      </w:r>
    </w:p>
    <w:p w14:paraId="5CB01278" w14:textId="77777777" w:rsidR="001B6B74" w:rsidRPr="00432E10" w:rsidRDefault="001B6B74" w:rsidP="00432E10">
      <w:pPr>
        <w:pStyle w:val="ListParagraph"/>
        <w:numPr>
          <w:ilvl w:val="0"/>
          <w:numId w:val="31"/>
        </w:numPr>
        <w:rPr>
          <w:rFonts w:ascii="Open Sans" w:hAnsi="Open Sans"/>
          <w:bCs/>
          <w:color w:val="auto"/>
        </w:rPr>
      </w:pPr>
      <w:r w:rsidRPr="00432E10">
        <w:rPr>
          <w:rFonts w:ascii="Open Sans" w:hAnsi="Open Sans"/>
          <w:bCs/>
          <w:color w:val="auto"/>
        </w:rPr>
        <w:t xml:space="preserve">Deteriorating Person Policy </w:t>
      </w:r>
    </w:p>
    <w:p w14:paraId="69C175E9" w14:textId="77777777" w:rsidR="001B6B74" w:rsidRPr="00432E10" w:rsidRDefault="001B6B74" w:rsidP="00432E10">
      <w:pPr>
        <w:pStyle w:val="ListParagraph"/>
        <w:numPr>
          <w:ilvl w:val="0"/>
          <w:numId w:val="31"/>
        </w:numPr>
        <w:rPr>
          <w:rFonts w:ascii="Open Sans" w:hAnsi="Open Sans"/>
          <w:bCs/>
          <w:color w:val="auto"/>
        </w:rPr>
      </w:pPr>
      <w:r w:rsidRPr="00432E10">
        <w:rPr>
          <w:rFonts w:ascii="Open Sans" w:hAnsi="Open Sans"/>
          <w:bCs/>
          <w:color w:val="auto"/>
        </w:rPr>
        <w:t xml:space="preserve">Dignity and Privacy Policy </w:t>
      </w:r>
    </w:p>
    <w:p w14:paraId="3DD55033" w14:textId="77777777" w:rsidR="001B6B74" w:rsidRPr="00432E10" w:rsidRDefault="001B6B74" w:rsidP="00432E10">
      <w:pPr>
        <w:pStyle w:val="ListParagraph"/>
        <w:numPr>
          <w:ilvl w:val="0"/>
          <w:numId w:val="31"/>
        </w:numPr>
        <w:rPr>
          <w:rFonts w:ascii="Open Sans" w:hAnsi="Open Sans"/>
          <w:bCs/>
          <w:color w:val="auto"/>
        </w:rPr>
      </w:pPr>
      <w:r w:rsidRPr="00432E10">
        <w:rPr>
          <w:rFonts w:ascii="Open Sans" w:hAnsi="Open Sans"/>
          <w:bCs/>
          <w:color w:val="auto"/>
        </w:rPr>
        <w:t>Emergency Situations Community Policy</w:t>
      </w:r>
    </w:p>
    <w:p w14:paraId="3B72853A" w14:textId="77777777" w:rsidR="001B6B74" w:rsidRPr="00432E10" w:rsidRDefault="001B6B74" w:rsidP="00432E10">
      <w:pPr>
        <w:pStyle w:val="ListParagraph"/>
        <w:numPr>
          <w:ilvl w:val="0"/>
          <w:numId w:val="31"/>
        </w:numPr>
        <w:rPr>
          <w:rFonts w:ascii="Open Sans" w:hAnsi="Open Sans"/>
          <w:bCs/>
          <w:color w:val="auto"/>
        </w:rPr>
      </w:pPr>
      <w:r w:rsidRPr="00432E10">
        <w:rPr>
          <w:rFonts w:ascii="Open Sans" w:hAnsi="Open Sans"/>
          <w:bCs/>
          <w:color w:val="auto"/>
        </w:rPr>
        <w:t xml:space="preserve">Incident Management Policy </w:t>
      </w:r>
    </w:p>
    <w:p w14:paraId="336DCD99" w14:textId="77777777" w:rsidR="001B6B74" w:rsidRPr="00432E10" w:rsidRDefault="001B6B74" w:rsidP="00432E10">
      <w:pPr>
        <w:pStyle w:val="ListParagraph"/>
        <w:numPr>
          <w:ilvl w:val="0"/>
          <w:numId w:val="31"/>
        </w:numPr>
        <w:rPr>
          <w:rFonts w:ascii="Open Sans" w:hAnsi="Open Sans"/>
          <w:bCs/>
          <w:color w:val="auto"/>
        </w:rPr>
      </w:pPr>
      <w:r w:rsidRPr="00432E10">
        <w:rPr>
          <w:rFonts w:ascii="Open Sans" w:hAnsi="Open Sans"/>
          <w:bCs/>
          <w:color w:val="auto"/>
        </w:rPr>
        <w:t>Information Governance and Record Keeping Policy</w:t>
      </w:r>
    </w:p>
    <w:p w14:paraId="16754405" w14:textId="77777777" w:rsidR="001B6B74" w:rsidRPr="00432E10" w:rsidRDefault="001B6B74" w:rsidP="00432E10">
      <w:pPr>
        <w:pStyle w:val="ListParagraph"/>
        <w:numPr>
          <w:ilvl w:val="0"/>
          <w:numId w:val="31"/>
        </w:numPr>
        <w:rPr>
          <w:rFonts w:ascii="Open Sans" w:hAnsi="Open Sans"/>
          <w:bCs/>
          <w:color w:val="auto"/>
        </w:rPr>
      </w:pPr>
      <w:r w:rsidRPr="00432E10">
        <w:rPr>
          <w:rFonts w:ascii="Open Sans" w:hAnsi="Open Sans"/>
          <w:bCs/>
          <w:color w:val="auto"/>
        </w:rPr>
        <w:t>Lone Worker Policy</w:t>
      </w:r>
    </w:p>
    <w:p w14:paraId="2BBF3AB3" w14:textId="77777777" w:rsidR="001B6B74" w:rsidRPr="00432E10" w:rsidRDefault="001B6B74" w:rsidP="00432E10">
      <w:pPr>
        <w:pStyle w:val="ListParagraph"/>
        <w:numPr>
          <w:ilvl w:val="0"/>
          <w:numId w:val="31"/>
        </w:numPr>
        <w:rPr>
          <w:rFonts w:ascii="Open Sans" w:hAnsi="Open Sans"/>
          <w:bCs/>
          <w:color w:val="auto"/>
        </w:rPr>
      </w:pPr>
      <w:r w:rsidRPr="00432E10">
        <w:rPr>
          <w:rFonts w:ascii="Open Sans" w:hAnsi="Open Sans"/>
          <w:bCs/>
          <w:color w:val="auto"/>
        </w:rPr>
        <w:t xml:space="preserve">Pressure Ulcers Policy </w:t>
      </w:r>
    </w:p>
    <w:p w14:paraId="623BB86C" w14:textId="77777777" w:rsidR="001B6B74" w:rsidRPr="00432E10" w:rsidRDefault="001B6B74" w:rsidP="00432E10">
      <w:pPr>
        <w:pStyle w:val="ListParagraph"/>
        <w:numPr>
          <w:ilvl w:val="0"/>
          <w:numId w:val="31"/>
        </w:numPr>
        <w:rPr>
          <w:rFonts w:ascii="Open Sans" w:hAnsi="Open Sans"/>
          <w:bCs/>
          <w:color w:val="auto"/>
        </w:rPr>
      </w:pPr>
      <w:r w:rsidRPr="00432E10">
        <w:rPr>
          <w:rFonts w:ascii="Open Sans" w:hAnsi="Open Sans"/>
          <w:bCs/>
          <w:color w:val="auto"/>
        </w:rPr>
        <w:t xml:space="preserve">Quality Assurance Policy </w:t>
      </w:r>
    </w:p>
    <w:p w14:paraId="281EE772" w14:textId="54231388" w:rsidR="001B6B74" w:rsidRPr="00432E10" w:rsidRDefault="001B6B74" w:rsidP="00432E10">
      <w:pPr>
        <w:pStyle w:val="ListParagraph"/>
        <w:numPr>
          <w:ilvl w:val="0"/>
          <w:numId w:val="31"/>
        </w:numPr>
        <w:rPr>
          <w:rFonts w:ascii="Open Sans" w:hAnsi="Open Sans"/>
          <w:bCs/>
          <w:color w:val="auto"/>
        </w:rPr>
      </w:pPr>
      <w:r w:rsidRPr="00432E10">
        <w:rPr>
          <w:rFonts w:ascii="Open Sans" w:hAnsi="Open Sans"/>
          <w:bCs/>
          <w:color w:val="auto"/>
        </w:rPr>
        <w:t xml:space="preserve">Resuscitation Basic Policy </w:t>
      </w:r>
    </w:p>
    <w:p w14:paraId="44A1BC95" w14:textId="77777777" w:rsidR="001B6B74" w:rsidRPr="00432E10" w:rsidRDefault="001B6B74" w:rsidP="00432E10">
      <w:pPr>
        <w:pStyle w:val="ListParagraph"/>
        <w:numPr>
          <w:ilvl w:val="0"/>
          <w:numId w:val="31"/>
        </w:numPr>
        <w:rPr>
          <w:rFonts w:ascii="Open Sans" w:hAnsi="Open Sans"/>
          <w:bCs/>
          <w:color w:val="auto"/>
        </w:rPr>
      </w:pPr>
      <w:r w:rsidRPr="00C973A5">
        <w:rPr>
          <w:rFonts w:ascii="Open Sans" w:hAnsi="Open Sans"/>
          <w:bCs/>
          <w:color w:val="auto"/>
        </w:rPr>
        <w:t>Staff Supervision</w:t>
      </w:r>
      <w:r w:rsidRPr="00432E10">
        <w:rPr>
          <w:rFonts w:ascii="Open Sans" w:hAnsi="Open Sans"/>
          <w:bCs/>
          <w:color w:val="auto"/>
        </w:rPr>
        <w:t xml:space="preserve"> Policy</w:t>
      </w:r>
    </w:p>
    <w:p w14:paraId="60E552C6" w14:textId="77777777" w:rsidR="00B524DF" w:rsidRPr="002B681F" w:rsidRDefault="00B524DF" w:rsidP="00B524DF">
      <w:pPr>
        <w:rPr>
          <w:rFonts w:ascii="Open Sans" w:hAnsi="Open Sans" w:cs="Open Sans"/>
          <w:color w:val="auto"/>
        </w:rPr>
      </w:pPr>
    </w:p>
    <w:p w14:paraId="58A56FC3" w14:textId="77777777" w:rsidR="002B2499" w:rsidRPr="002B681F" w:rsidRDefault="00F17033" w:rsidP="000269C5">
      <w:pPr>
        <w:pStyle w:val="Heading1"/>
      </w:pPr>
      <w:bookmarkStart w:id="9" w:name="_Toc147997759"/>
      <w:r w:rsidRPr="002B681F">
        <w:lastRenderedPageBreak/>
        <w:t>Legislation and Guidance</w:t>
      </w:r>
      <w:bookmarkEnd w:id="9"/>
    </w:p>
    <w:p w14:paraId="5DBD7304" w14:textId="77777777" w:rsidR="00432E10" w:rsidRPr="00432E10" w:rsidRDefault="00432E10" w:rsidP="009A71F3">
      <w:pPr>
        <w:rPr>
          <w:rFonts w:ascii="Open Sans" w:hAnsi="Open Sans"/>
          <w:b/>
          <w:bCs/>
          <w:color w:val="auto"/>
        </w:rPr>
      </w:pPr>
      <w:r>
        <w:rPr>
          <w:rFonts w:ascii="Open Sans" w:hAnsi="Open Sans"/>
          <w:b/>
          <w:bCs/>
          <w:color w:val="auto"/>
        </w:rPr>
        <w:t>Guidance</w:t>
      </w:r>
    </w:p>
    <w:p w14:paraId="47F23EDD" w14:textId="77777777" w:rsidR="009A71F3" w:rsidRPr="00432E10" w:rsidRDefault="009A71F3" w:rsidP="00432E10">
      <w:pPr>
        <w:pStyle w:val="ListParagraph"/>
        <w:numPr>
          <w:ilvl w:val="0"/>
          <w:numId w:val="32"/>
        </w:numPr>
        <w:rPr>
          <w:rFonts w:ascii="Open Sans" w:hAnsi="Open Sans"/>
        </w:rPr>
      </w:pPr>
      <w:r w:rsidRPr="00432E10">
        <w:rPr>
          <w:rFonts w:ascii="Open Sans" w:hAnsi="Open Sans"/>
          <w:color w:val="auto"/>
        </w:rPr>
        <w:t xml:space="preserve">Nice Guidelines, Quality Standard (QS144) published December 2017 Care of dying adults in the last days of life. </w:t>
      </w:r>
      <w:hyperlink r:id="rId14" w:history="1">
        <w:r w:rsidRPr="00432E10">
          <w:rPr>
            <w:rStyle w:val="Hyperlink"/>
            <w:rFonts w:ascii="Open Sans" w:hAnsi="Open Sans"/>
          </w:rPr>
          <w:t>https://www.nice.org.uk/guidance/qs144</w:t>
        </w:r>
      </w:hyperlink>
      <w:r w:rsidRPr="00432E10">
        <w:rPr>
          <w:rFonts w:ascii="Open Sans" w:hAnsi="Open Sans"/>
        </w:rPr>
        <w:t xml:space="preserve"> </w:t>
      </w:r>
    </w:p>
    <w:p w14:paraId="33627908" w14:textId="77777777" w:rsidR="009A71F3" w:rsidRPr="00432E10" w:rsidRDefault="009A71F3" w:rsidP="00432E10">
      <w:pPr>
        <w:pStyle w:val="ListParagraph"/>
        <w:numPr>
          <w:ilvl w:val="0"/>
          <w:numId w:val="32"/>
        </w:numPr>
        <w:rPr>
          <w:rFonts w:ascii="Open Sans" w:hAnsi="Open Sans"/>
        </w:rPr>
      </w:pPr>
      <w:r w:rsidRPr="00432E10">
        <w:rPr>
          <w:rFonts w:ascii="Open Sans" w:hAnsi="Open Sans"/>
          <w:color w:val="auto"/>
        </w:rPr>
        <w:t xml:space="preserve">Department of Health and Social Care (2020). Corona Virus (Covid19): verifying death in times of emergency </w:t>
      </w:r>
      <w:hyperlink r:id="rId15" w:anchor="annex-1" w:history="1">
        <w:r w:rsidRPr="00432E10">
          <w:rPr>
            <w:rStyle w:val="Hyperlink"/>
            <w:rFonts w:ascii="Open Sans" w:hAnsi="Open Sans"/>
            <w:lang w:val="en-US"/>
          </w:rPr>
          <w:t>https://www.gov.uk/government/publications/coronavirus-covid-19-verification-of-death-in-times-of-emergency/coronavirus-covid-19-verifying-death-in-times-of-emergency#annex-1</w:t>
        </w:r>
      </w:hyperlink>
    </w:p>
    <w:p w14:paraId="63C9EC17" w14:textId="77777777" w:rsidR="009A71F3" w:rsidRPr="00432E10" w:rsidRDefault="009A71F3" w:rsidP="00432E10">
      <w:pPr>
        <w:pStyle w:val="ListParagraph"/>
        <w:numPr>
          <w:ilvl w:val="0"/>
          <w:numId w:val="32"/>
        </w:numPr>
        <w:rPr>
          <w:rFonts w:ascii="Open Sans" w:hAnsi="Open Sans"/>
          <w:color w:val="auto"/>
        </w:rPr>
      </w:pPr>
      <w:r w:rsidRPr="00432E10">
        <w:rPr>
          <w:rFonts w:ascii="Open Sans" w:hAnsi="Open Sans"/>
          <w:color w:val="auto"/>
        </w:rPr>
        <w:t>Care Quality Commission. Death of a person using the service- notification form.</w:t>
      </w:r>
    </w:p>
    <w:p w14:paraId="5473136F" w14:textId="77777777" w:rsidR="009A71F3" w:rsidRPr="00432E10" w:rsidRDefault="00180030" w:rsidP="00432E10">
      <w:pPr>
        <w:pStyle w:val="ListParagraph"/>
        <w:numPr>
          <w:ilvl w:val="0"/>
          <w:numId w:val="32"/>
        </w:numPr>
        <w:rPr>
          <w:rFonts w:ascii="Open Sans" w:hAnsi="Open Sans"/>
        </w:rPr>
      </w:pPr>
      <w:hyperlink r:id="rId16" w:history="1">
        <w:r w:rsidR="009A71F3" w:rsidRPr="00432E10">
          <w:rPr>
            <w:rStyle w:val="Hyperlink"/>
            <w:rFonts w:ascii="Open Sans" w:hAnsi="Open Sans"/>
          </w:rPr>
          <w:t>https://www.cqc.org.uk/guidance-providers/notifications/death-person-using-service-notification-form</w:t>
        </w:r>
      </w:hyperlink>
      <w:r w:rsidR="009A71F3" w:rsidRPr="00432E10">
        <w:rPr>
          <w:rFonts w:ascii="Open Sans" w:hAnsi="Open Sans"/>
        </w:rPr>
        <w:t xml:space="preserve"> </w:t>
      </w:r>
    </w:p>
    <w:p w14:paraId="5DBD646F" w14:textId="77777777" w:rsidR="009A71F3" w:rsidRPr="00432E10" w:rsidRDefault="009A71F3" w:rsidP="00432E10">
      <w:pPr>
        <w:pStyle w:val="ListParagraph"/>
        <w:numPr>
          <w:ilvl w:val="0"/>
          <w:numId w:val="32"/>
        </w:numPr>
        <w:rPr>
          <w:rFonts w:ascii="Open Sans" w:hAnsi="Open Sans"/>
        </w:rPr>
      </w:pPr>
      <w:r w:rsidRPr="00432E10">
        <w:rPr>
          <w:rFonts w:ascii="Open Sans" w:hAnsi="Open Sans"/>
          <w:color w:val="auto"/>
        </w:rPr>
        <w:t xml:space="preserve">End of life care for adults. NICE Quality Standard (QS13) published Nov 2011 updated September 2021 </w:t>
      </w:r>
      <w:hyperlink r:id="rId17" w:history="1">
        <w:r w:rsidRPr="00432E10">
          <w:rPr>
            <w:rStyle w:val="Hyperlink"/>
            <w:rFonts w:ascii="Open Sans" w:hAnsi="Open Sans"/>
          </w:rPr>
          <w:t>https://www.nice.org.uk/guidance/qs13</w:t>
        </w:r>
      </w:hyperlink>
      <w:r w:rsidRPr="00432E10">
        <w:rPr>
          <w:rFonts w:ascii="Open Sans" w:hAnsi="Open Sans"/>
        </w:rPr>
        <w:t xml:space="preserve"> </w:t>
      </w:r>
    </w:p>
    <w:p w14:paraId="45C2F1BB" w14:textId="77777777" w:rsidR="009A71F3" w:rsidRPr="00432E10" w:rsidRDefault="009A71F3" w:rsidP="00432E10">
      <w:pPr>
        <w:pStyle w:val="ListParagraph"/>
        <w:numPr>
          <w:ilvl w:val="0"/>
          <w:numId w:val="32"/>
        </w:numPr>
        <w:rPr>
          <w:rFonts w:ascii="Open Sans" w:hAnsi="Open Sans"/>
        </w:rPr>
      </w:pPr>
      <w:r w:rsidRPr="00432E10">
        <w:rPr>
          <w:rFonts w:ascii="Open Sans" w:hAnsi="Open Sans"/>
          <w:color w:val="auto"/>
        </w:rPr>
        <w:t xml:space="preserve">Skills for Care - Common Core principles and Competences for social care and health workers working with adults at the end of life </w:t>
      </w:r>
      <w:hyperlink r:id="rId18" w:history="1">
        <w:r w:rsidRPr="00432E10">
          <w:rPr>
            <w:rStyle w:val="Hyperlink"/>
            <w:rFonts w:ascii="Open Sans" w:hAnsi="Open Sans"/>
          </w:rPr>
          <w:t>http://www.skillsforcare.org.uk/Topics/End-of-Life-Care/End-of-life-care.aspx</w:t>
        </w:r>
      </w:hyperlink>
      <w:r w:rsidRPr="00432E10">
        <w:rPr>
          <w:rFonts w:ascii="Open Sans" w:hAnsi="Open Sans"/>
        </w:rPr>
        <w:t xml:space="preserve"> </w:t>
      </w:r>
    </w:p>
    <w:p w14:paraId="62C072FD" w14:textId="77777777" w:rsidR="009A71F3" w:rsidRPr="00432E10" w:rsidRDefault="009A71F3" w:rsidP="00432E10">
      <w:pPr>
        <w:pStyle w:val="ListParagraph"/>
        <w:numPr>
          <w:ilvl w:val="0"/>
          <w:numId w:val="32"/>
        </w:numPr>
        <w:rPr>
          <w:rFonts w:ascii="Open Sans" w:hAnsi="Open Sans"/>
          <w:b/>
          <w:bCs/>
        </w:rPr>
      </w:pPr>
      <w:bookmarkStart w:id="10" w:name="_Hlk502658313"/>
      <w:r w:rsidRPr="00432E10">
        <w:rPr>
          <w:rFonts w:ascii="Open Sans" w:hAnsi="Open Sans"/>
          <w:color w:val="auto"/>
        </w:rPr>
        <w:t xml:space="preserve">One Chance to get it Right – Leadership Alliance for the Care of Dying People. (5 Priorities of Care) </w:t>
      </w:r>
      <w:hyperlink r:id="rId19" w:history="1">
        <w:r w:rsidRPr="00432E10">
          <w:rPr>
            <w:rStyle w:val="Hyperlink"/>
            <w:rFonts w:ascii="Open Sans" w:hAnsi="Open Sans"/>
          </w:rPr>
          <w:t>https://www.gov.uk/government/uploads/system/uploads/attachment_data/file/323188/One_chance_to_get_it_right.pdf</w:t>
        </w:r>
      </w:hyperlink>
      <w:bookmarkEnd w:id="10"/>
    </w:p>
    <w:p w14:paraId="0C084EDF" w14:textId="77777777" w:rsidR="009A71F3" w:rsidRPr="00432E10" w:rsidRDefault="009A71F3" w:rsidP="00432E10">
      <w:pPr>
        <w:pStyle w:val="ListParagraph"/>
        <w:numPr>
          <w:ilvl w:val="0"/>
          <w:numId w:val="32"/>
        </w:numPr>
        <w:rPr>
          <w:rFonts w:ascii="Open Sans" w:hAnsi="Open Sans"/>
          <w:lang w:val="en-US"/>
        </w:rPr>
      </w:pPr>
      <w:r w:rsidRPr="00432E10">
        <w:rPr>
          <w:rFonts w:ascii="Open Sans" w:hAnsi="Open Sans"/>
          <w:color w:val="auto"/>
          <w:lang w:val="en-US"/>
        </w:rPr>
        <w:t xml:space="preserve">UK Health Security Agency: Covid-19: How to work safely in domiciliary care in England. </w:t>
      </w:r>
      <w:hyperlink r:id="rId20" w:history="1">
        <w:r w:rsidR="00E721EA" w:rsidRPr="00E721EA">
          <w:rPr>
            <w:rStyle w:val="Hyperlink"/>
            <w:rFonts w:ascii="Open Sans" w:hAnsi="Open Sans" w:cs="Open Sans"/>
          </w:rPr>
          <w:t>https://www.gov.uk/government/publications/infection-prevention-and-control-in-adult-social-care-covid-19-supplement</w:t>
        </w:r>
      </w:hyperlink>
    </w:p>
    <w:p w14:paraId="35C67743" w14:textId="77777777" w:rsidR="009A71F3" w:rsidRPr="00432E10" w:rsidRDefault="009A71F3" w:rsidP="00432E10">
      <w:pPr>
        <w:pStyle w:val="ListParagraph"/>
        <w:numPr>
          <w:ilvl w:val="0"/>
          <w:numId w:val="32"/>
        </w:numPr>
        <w:rPr>
          <w:rFonts w:ascii="Open Sans" w:hAnsi="Open Sans"/>
          <w:lang w:val="en-US"/>
        </w:rPr>
      </w:pPr>
      <w:r w:rsidRPr="00432E10">
        <w:rPr>
          <w:rFonts w:ascii="Open Sans" w:hAnsi="Open Sans"/>
          <w:color w:val="auto"/>
          <w:lang w:val="en-US"/>
        </w:rPr>
        <w:t>Guide to coroner services and coroner investigations – a short guide</w:t>
      </w:r>
      <w:r w:rsidRPr="00432E10">
        <w:rPr>
          <w:rFonts w:ascii="Open Sans" w:hAnsi="Open Sans"/>
          <w:color w:val="auto"/>
          <w:u w:val="single"/>
          <w:lang w:val="en-US"/>
        </w:rPr>
        <w:t xml:space="preserve"> </w:t>
      </w:r>
      <w:hyperlink r:id="rId21" w:history="1">
        <w:r w:rsidRPr="00432E10">
          <w:rPr>
            <w:rStyle w:val="Hyperlink"/>
            <w:rFonts w:ascii="Open Sans" w:hAnsi="Open Sans"/>
            <w:lang w:val="en-US"/>
          </w:rPr>
          <w:t>https://www.gov.uk/government/publications/guide-to-coroner-services-and-coroner-investigations-a-short-guide</w:t>
        </w:r>
      </w:hyperlink>
    </w:p>
    <w:p w14:paraId="19DA0C4D" w14:textId="77777777" w:rsidR="009A71F3" w:rsidRPr="00432E10" w:rsidRDefault="009A71F3" w:rsidP="00432E10">
      <w:pPr>
        <w:pStyle w:val="ListParagraph"/>
        <w:numPr>
          <w:ilvl w:val="0"/>
          <w:numId w:val="32"/>
        </w:numPr>
        <w:rPr>
          <w:rFonts w:ascii="Open Sans" w:hAnsi="Open Sans"/>
        </w:rPr>
      </w:pPr>
      <w:r w:rsidRPr="00432E10">
        <w:rPr>
          <w:rFonts w:ascii="Open Sans" w:hAnsi="Open Sans"/>
          <w:color w:val="auto"/>
        </w:rPr>
        <w:t xml:space="preserve">Notification of death Regulations 2019 </w:t>
      </w:r>
      <w:hyperlink r:id="rId22" w:history="1">
        <w:r w:rsidRPr="00432E10">
          <w:rPr>
            <w:rStyle w:val="Hyperlink"/>
            <w:rFonts w:ascii="Open Sans" w:hAnsi="Open Sans"/>
            <w:lang w:val="en-US"/>
          </w:rPr>
          <w:t>http://www.legislation.gov.uk/uksi/2019/1112/made</w:t>
        </w:r>
      </w:hyperlink>
    </w:p>
    <w:p w14:paraId="276BE763" w14:textId="0DC69EE6" w:rsidR="0042520A" w:rsidRDefault="0042520A">
      <w:pPr>
        <w:rPr>
          <w:rFonts w:ascii="Open Sans" w:hAnsi="Open Sans" w:cs="Open Sans"/>
          <w:color w:val="auto"/>
        </w:rPr>
      </w:pPr>
      <w:r>
        <w:rPr>
          <w:rFonts w:ascii="Open Sans" w:hAnsi="Open Sans" w:cs="Open Sans"/>
          <w:color w:val="auto"/>
        </w:rPr>
        <w:br w:type="page"/>
      </w:r>
    </w:p>
    <w:p w14:paraId="7F8E884C" w14:textId="77777777" w:rsidR="00432E10" w:rsidRPr="002B681F" w:rsidRDefault="00432E10" w:rsidP="00432E10">
      <w:pPr>
        <w:pStyle w:val="Heading1"/>
      </w:pPr>
      <w:bookmarkStart w:id="11" w:name="_Toc97280968"/>
      <w:bookmarkStart w:id="12" w:name="_Toc97728272"/>
      <w:bookmarkStart w:id="13" w:name="_Toc97798240"/>
      <w:bookmarkStart w:id="14" w:name="_Toc147997760"/>
      <w:r>
        <w:lastRenderedPageBreak/>
        <w:t>Summary of Review</w:t>
      </w:r>
      <w:bookmarkEnd w:id="11"/>
      <w:bookmarkEnd w:id="12"/>
      <w:bookmarkEnd w:id="13"/>
      <w:bookmarkEnd w:id="14"/>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432E10" w14:paraId="4D743E01" w14:textId="77777777" w:rsidTr="004022CC">
        <w:trPr>
          <w:cantSplit/>
          <w:trHeight w:val="612"/>
        </w:trPr>
        <w:tc>
          <w:tcPr>
            <w:tcW w:w="4490" w:type="dxa"/>
            <w:shd w:val="clear" w:color="auto" w:fill="DEEAF6" w:themeFill="accent5" w:themeFillTint="33"/>
            <w:vAlign w:val="center"/>
          </w:tcPr>
          <w:p w14:paraId="1A0FBACE" w14:textId="77777777" w:rsidR="00432E10" w:rsidRPr="00C25F0F" w:rsidRDefault="00432E10" w:rsidP="004022CC">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687E3997" w14:textId="77777777" w:rsidR="00432E10" w:rsidRPr="00C25F0F" w:rsidRDefault="00432E10" w:rsidP="004022CC">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432E10" w14:paraId="3C5B10CE" w14:textId="77777777" w:rsidTr="004022CC">
        <w:trPr>
          <w:cantSplit/>
          <w:trHeight w:val="612"/>
        </w:trPr>
        <w:tc>
          <w:tcPr>
            <w:tcW w:w="4490" w:type="dxa"/>
            <w:shd w:val="clear" w:color="auto" w:fill="DEEAF6" w:themeFill="accent5" w:themeFillTint="33"/>
            <w:vAlign w:val="center"/>
          </w:tcPr>
          <w:p w14:paraId="7F7B98A2" w14:textId="77777777" w:rsidR="00432E10" w:rsidRPr="00C25F0F" w:rsidRDefault="00432E10" w:rsidP="004022CC">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b7843db0-6426-434f-8bcc-be3f847c5312"/>
            <w:id w:val="-966425643"/>
            <w:placeholder>
              <w:docPart w:val="1B4AD8336DFE4897B2736B148D9C1DF9"/>
            </w:placeholder>
          </w:sdtPr>
          <w:sdtEndPr/>
          <w:sdtContent>
            <w:tc>
              <w:tcPr>
                <w:tcW w:w="4490" w:type="dxa"/>
                <w:shd w:val="clear" w:color="auto" w:fill="F2F2F2" w:themeFill="background1" w:themeFillShade="F2"/>
                <w:vAlign w:val="center"/>
              </w:tcPr>
              <w:p w14:paraId="439B6AC0" w14:textId="651C7ED6" w:rsidR="00432E10" w:rsidRPr="00C25F0F" w:rsidRDefault="00CB2BBB"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CB2BBB">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432E10" w14:paraId="16E1AE22" w14:textId="77777777" w:rsidTr="004022CC">
        <w:trPr>
          <w:cantSplit/>
          <w:trHeight w:val="612"/>
        </w:trPr>
        <w:tc>
          <w:tcPr>
            <w:tcW w:w="4490" w:type="dxa"/>
            <w:shd w:val="clear" w:color="auto" w:fill="DEEAF6" w:themeFill="accent5" w:themeFillTint="33"/>
            <w:vAlign w:val="center"/>
          </w:tcPr>
          <w:p w14:paraId="0CA08C80" w14:textId="77777777" w:rsidR="00432E10" w:rsidRPr="00C25F0F" w:rsidRDefault="00432E10" w:rsidP="004022CC">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063ABFED" w14:textId="77777777" w:rsidR="00432E10" w:rsidRPr="00C25F0F" w:rsidRDefault="00432E10" w:rsidP="004022CC">
            <w:pPr>
              <w:keepNext/>
              <w:keepLines/>
              <w:rPr>
                <w:rFonts w:ascii="Open Sans" w:hAnsi="Open Sans" w:cs="Open Sans"/>
                <w:color w:val="auto"/>
                <w:sz w:val="20"/>
                <w:szCs w:val="20"/>
              </w:rPr>
            </w:pPr>
          </w:p>
        </w:tc>
      </w:tr>
      <w:tr w:rsidR="00432E10" w14:paraId="314EDD8B" w14:textId="77777777" w:rsidTr="004022CC">
        <w:trPr>
          <w:cantSplit/>
          <w:trHeight w:val="550"/>
        </w:trPr>
        <w:tc>
          <w:tcPr>
            <w:tcW w:w="4490" w:type="dxa"/>
            <w:shd w:val="clear" w:color="auto" w:fill="DEEAF6" w:themeFill="accent5" w:themeFillTint="33"/>
            <w:vAlign w:val="center"/>
          </w:tcPr>
          <w:p w14:paraId="6AE20951" w14:textId="77777777" w:rsidR="00432E10" w:rsidRPr="00C25F0F" w:rsidRDefault="00432E10" w:rsidP="004022CC">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7C8C66C0" w14:textId="77777777" w:rsidR="00432E10" w:rsidRPr="00C25F0F" w:rsidRDefault="00432E10" w:rsidP="004022CC">
            <w:pPr>
              <w:keepNext/>
              <w:keepLines/>
              <w:rPr>
                <w:rFonts w:ascii="Open Sans" w:hAnsi="Open Sans" w:cs="Open Sans"/>
                <w:color w:val="auto"/>
                <w:sz w:val="20"/>
                <w:szCs w:val="20"/>
              </w:rPr>
            </w:pPr>
          </w:p>
        </w:tc>
      </w:tr>
      <w:tr w:rsidR="00432E10" w14:paraId="18D88337" w14:textId="77777777" w:rsidTr="004022CC">
        <w:trPr>
          <w:cantSplit/>
          <w:trHeight w:val="1020"/>
        </w:trPr>
        <w:tc>
          <w:tcPr>
            <w:tcW w:w="4479" w:type="dxa"/>
            <w:shd w:val="clear" w:color="auto" w:fill="DEEAF6" w:themeFill="accent5" w:themeFillTint="33"/>
            <w:vAlign w:val="center"/>
          </w:tcPr>
          <w:p w14:paraId="3995F8D6" w14:textId="77777777" w:rsidR="00432E10" w:rsidRPr="00C25F0F" w:rsidRDefault="00432E10" w:rsidP="004022CC">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4977ED54" w14:textId="77777777" w:rsidR="00432E10" w:rsidRPr="00C25F0F" w:rsidRDefault="00432E10" w:rsidP="004022CC">
            <w:pPr>
              <w:keepNext/>
              <w:keepLines/>
              <w:rPr>
                <w:rFonts w:ascii="Open Sans" w:hAnsi="Open Sans" w:cs="Open Sans"/>
                <w:color w:val="auto"/>
                <w:sz w:val="20"/>
                <w:szCs w:val="20"/>
              </w:rPr>
            </w:pPr>
          </w:p>
        </w:tc>
      </w:tr>
      <w:tr w:rsidR="00432E10" w14:paraId="694651C0" w14:textId="77777777" w:rsidTr="004022CC">
        <w:trPr>
          <w:cantSplit/>
          <w:trHeight w:val="501"/>
        </w:trPr>
        <w:tc>
          <w:tcPr>
            <w:tcW w:w="4490" w:type="dxa"/>
            <w:shd w:val="clear" w:color="auto" w:fill="DEEAF6" w:themeFill="accent5" w:themeFillTint="33"/>
            <w:vAlign w:val="center"/>
          </w:tcPr>
          <w:p w14:paraId="452E8456" w14:textId="77777777" w:rsidR="00432E10" w:rsidRPr="00C25F0F" w:rsidRDefault="00432E10" w:rsidP="004022CC">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2497A94A" w14:textId="77777777" w:rsidR="00432E10" w:rsidRPr="00C25F0F" w:rsidRDefault="00432E10" w:rsidP="004022CC">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432E10" w14:paraId="7C33D577" w14:textId="77777777" w:rsidTr="004022CC">
        <w:trPr>
          <w:cantSplit/>
          <w:trHeight w:val="501"/>
        </w:trPr>
        <w:tc>
          <w:tcPr>
            <w:tcW w:w="4490" w:type="dxa"/>
            <w:shd w:val="clear" w:color="auto" w:fill="DEEAF6" w:themeFill="accent5" w:themeFillTint="33"/>
            <w:vAlign w:val="center"/>
          </w:tcPr>
          <w:p w14:paraId="49BB12BC" w14:textId="77777777" w:rsidR="00432E10" w:rsidRPr="00C25F0F" w:rsidRDefault="00432E10" w:rsidP="004022CC">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a3e4fa41-654d-48f3-902a-bda5caf96e9e"/>
            <w:id w:val="688106459"/>
            <w:placeholder>
              <w:docPart w:val="76E9AF84BB0347008E83FCFFAE64BDD2"/>
            </w:placeholder>
          </w:sdtPr>
          <w:sdtEndPr/>
          <w:sdtContent>
            <w:tc>
              <w:tcPr>
                <w:tcW w:w="4490" w:type="dxa"/>
                <w:shd w:val="clear" w:color="auto" w:fill="F2F2F2" w:themeFill="background1" w:themeFillShade="F2"/>
                <w:vAlign w:val="center"/>
              </w:tcPr>
              <w:p w14:paraId="28CA83ED" w14:textId="2200C79A" w:rsidR="00432E10" w:rsidRPr="00C25F0F" w:rsidRDefault="00CB2BBB"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CB2BBB">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6B91232D" w14:textId="77777777" w:rsidR="00432E10" w:rsidRPr="00432E10" w:rsidRDefault="00432E10" w:rsidP="00432E10">
      <w:pPr>
        <w:rPr>
          <w:rFonts w:ascii="Open Sans" w:hAnsi="Open Sans" w:cs="Open Sans"/>
        </w:rPr>
      </w:pPr>
    </w:p>
    <w:sectPr w:rsidR="00432E10" w:rsidRPr="00432E10" w:rsidSect="008461A5">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B9B74" w14:textId="77777777" w:rsidR="00771BBF" w:rsidRDefault="00771BBF" w:rsidP="00F26800">
      <w:pPr>
        <w:spacing w:after="0" w:line="240" w:lineRule="auto"/>
      </w:pPr>
      <w:r>
        <w:separator/>
      </w:r>
    </w:p>
  </w:endnote>
  <w:endnote w:type="continuationSeparator" w:id="0">
    <w:p w14:paraId="7B5190E9" w14:textId="77777777" w:rsidR="00771BBF" w:rsidRDefault="00771BBF" w:rsidP="00F26800">
      <w:pPr>
        <w:spacing w:after="0" w:line="240" w:lineRule="auto"/>
      </w:pPr>
      <w:r>
        <w:continuationSeparator/>
      </w:r>
    </w:p>
  </w:endnote>
  <w:endnote w:type="continuationNotice" w:id="1">
    <w:p w14:paraId="0F896C97" w14:textId="77777777" w:rsidR="00771BBF" w:rsidRDefault="00771B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521F" w14:textId="77777777" w:rsidR="00953761" w:rsidRDefault="00953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DD82"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1B2B42BB" wp14:editId="65ABB668">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07818FA6" wp14:editId="10707AF2">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4B18BA8A"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46294CC3" wp14:editId="3972AD2E">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0EB912B5" w14:textId="711D2CB8" w:rsidR="00F26800" w:rsidRPr="00B9509F" w:rsidRDefault="00E727AD"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Unexpected Death of Adults</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F95659">
      <w:rPr>
        <w:rFonts w:ascii="Open Sans" w:hAnsi="Open Sans" w:cs="Open Sans"/>
        <w:color w:val="auto"/>
        <w:sz w:val="20"/>
        <w:szCs w:val="20"/>
      </w:rPr>
      <w:t>3</w:t>
    </w:r>
  </w:p>
  <w:p w14:paraId="6D0F63AC" w14:textId="77777777" w:rsidR="0009208F" w:rsidRDefault="0009208F" w:rsidP="00471F18">
    <w:pPr>
      <w:pStyle w:val="Footer"/>
      <w:tabs>
        <w:tab w:val="left" w:pos="12195"/>
      </w:tabs>
      <w:rPr>
        <w:color w:val="auto"/>
      </w:rPr>
    </w:pPr>
  </w:p>
  <w:p w14:paraId="026FA6FD" w14:textId="291ED26B"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F95659">
      <w:rPr>
        <w:rFonts w:ascii="Open Sans" w:hAnsi="Open Sans" w:cs="Open Sans"/>
        <w:color w:val="auto"/>
        <w:sz w:val="18"/>
        <w:szCs w:val="18"/>
      </w:rPr>
      <w:t>3</w:t>
    </w:r>
    <w:r w:rsidR="00D25D9F" w:rsidRPr="00A54D62">
      <w:rPr>
        <w:rFonts w:ascii="Open Sans" w:hAnsi="Open Sans" w:cs="Open Sans"/>
        <w:color w:val="auto"/>
        <w:sz w:val="18"/>
        <w:szCs w:val="18"/>
      </w:rPr>
      <w:tab/>
    </w:r>
  </w:p>
  <w:p w14:paraId="1065E1CC"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9CB9"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6D565104" wp14:editId="236EF93F">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52A788BC" w14:textId="77777777" w:rsidR="00DA5468" w:rsidRPr="001D5FF8" w:rsidRDefault="00DA5468" w:rsidP="00DA5468">
                          <w:pPr>
                            <w:spacing w:after="0"/>
                            <w:jc w:val="center"/>
                            <w:rPr>
                              <w:rFonts w:ascii="Cambria" w:hAnsi="Cambria"/>
                              <w:b/>
                              <w:color w:val="44546A" w:themeColor="text2"/>
                              <w:sz w:val="24"/>
                            </w:rPr>
                          </w:pPr>
                        </w:p>
                        <w:p w14:paraId="00357E8D"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1F448A11" w14:textId="77777777" w:rsidR="00DA5468" w:rsidRPr="001D5FF8" w:rsidRDefault="00DA5468" w:rsidP="00DA5468">
                          <w:pPr>
                            <w:spacing w:after="0"/>
                            <w:jc w:val="center"/>
                            <w:rPr>
                              <w:rFonts w:ascii="Cambria" w:hAnsi="Cambria"/>
                              <w:b/>
                              <w:color w:val="44546A" w:themeColor="text2"/>
                              <w:sz w:val="24"/>
                            </w:rPr>
                          </w:pPr>
                        </w:p>
                        <w:p w14:paraId="2371736A"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65104"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52A788BC" w14:textId="77777777" w:rsidR="00DA5468" w:rsidRPr="001D5FF8" w:rsidRDefault="00DA5468" w:rsidP="00DA5468">
                    <w:pPr>
                      <w:spacing w:after="0"/>
                      <w:jc w:val="center"/>
                      <w:rPr>
                        <w:rFonts w:ascii="Cambria" w:hAnsi="Cambria"/>
                        <w:b/>
                        <w:color w:val="44546A" w:themeColor="text2"/>
                        <w:sz w:val="24"/>
                      </w:rPr>
                    </w:pPr>
                  </w:p>
                  <w:p w14:paraId="00357E8D"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1F448A11" w14:textId="77777777" w:rsidR="00DA5468" w:rsidRPr="001D5FF8" w:rsidRDefault="00DA5468" w:rsidP="00DA5468">
                    <w:pPr>
                      <w:spacing w:after="0"/>
                      <w:jc w:val="center"/>
                      <w:rPr>
                        <w:rFonts w:ascii="Cambria" w:hAnsi="Cambria"/>
                        <w:b/>
                        <w:color w:val="44546A" w:themeColor="text2"/>
                        <w:sz w:val="24"/>
                      </w:rPr>
                    </w:pPr>
                  </w:p>
                  <w:p w14:paraId="2371736A"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735CA3DA" wp14:editId="4406C45A">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2C8ECE1A"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F0A12" w14:textId="77777777" w:rsidR="00771BBF" w:rsidRDefault="00771BBF" w:rsidP="00F26800">
      <w:pPr>
        <w:spacing w:after="0" w:line="240" w:lineRule="auto"/>
      </w:pPr>
      <w:r>
        <w:separator/>
      </w:r>
    </w:p>
  </w:footnote>
  <w:footnote w:type="continuationSeparator" w:id="0">
    <w:p w14:paraId="330C8E72" w14:textId="77777777" w:rsidR="00771BBF" w:rsidRDefault="00771BBF" w:rsidP="00F26800">
      <w:pPr>
        <w:spacing w:after="0" w:line="240" w:lineRule="auto"/>
      </w:pPr>
      <w:r>
        <w:continuationSeparator/>
      </w:r>
    </w:p>
  </w:footnote>
  <w:footnote w:type="continuationNotice" w:id="1">
    <w:p w14:paraId="32E2779F" w14:textId="77777777" w:rsidR="00771BBF" w:rsidRDefault="00771B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9EC1" w14:textId="77777777" w:rsidR="00953761" w:rsidRDefault="00953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FFFFFF" w:themeColor="background1"/>
      </w:rPr>
      <w:tag w:val="HD:1.187.0.0:0eadea14-c3c5-48dd-be7a-5f37c0240ffa"/>
      <w:id w:val="-584921806"/>
      <w:placeholder>
        <w:docPart w:val="786476DFF1034222B11851EFBEC67732"/>
      </w:placeholder>
    </w:sdtPr>
    <w:sdtEndPr/>
    <w:sdtContent>
      <w:p w14:paraId="70CC9844" w14:textId="0C5DB4DA" w:rsidR="00C047B1" w:rsidRPr="00894A89" w:rsidRDefault="00894A89" w:rsidP="00894A89">
        <w:pPr>
          <w:pStyle w:val="Header"/>
          <w:shd w:val="clear" w:color="auto" w:fill="44546A" w:themeFill="text2"/>
          <w:jc w:val="center"/>
          <w:rPr>
            <w:b/>
            <w:bCs/>
            <w:color w:val="FFFFFF" w:themeColor="background1"/>
          </w:rPr>
        </w:pPr>
        <w:r>
          <w:rPr>
            <w:b/>
            <w:bCs/>
            <w:noProof/>
            <w:color w:val="FFFFFF" w:themeColor="background1"/>
          </w:rPr>
          <w:t>[</w:t>
        </w:r>
        <w:r w:rsidRPr="00894A89">
          <w:rPr>
            <w:b/>
            <w:bCs/>
            <w:noProof/>
            <w:color w:val="0000FF"/>
          </w:rPr>
          <w:t>Company Name</w:t>
        </w:r>
        <w:r>
          <w:rPr>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999A" w14:textId="10EEDECE" w:rsidR="003D3F42" w:rsidRDefault="003D3F42" w:rsidP="00F95659">
    <w:pPr>
      <w:pStyle w:val="Header"/>
      <w:shd w:val="clear" w:color="auto" w:fill="44546A" w:themeFill="text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12A22"/>
    <w:multiLevelType w:val="hybridMultilevel"/>
    <w:tmpl w:val="12C6B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A3A6E"/>
    <w:multiLevelType w:val="hybridMultilevel"/>
    <w:tmpl w:val="5CD01844"/>
    <w:lvl w:ilvl="0" w:tplc="4608033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065BA"/>
    <w:multiLevelType w:val="hybridMultilevel"/>
    <w:tmpl w:val="C6B8F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F66FEB"/>
    <w:multiLevelType w:val="hybridMultilevel"/>
    <w:tmpl w:val="EA3E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5F2748"/>
    <w:multiLevelType w:val="hybridMultilevel"/>
    <w:tmpl w:val="554A4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C208F1"/>
    <w:multiLevelType w:val="hybridMultilevel"/>
    <w:tmpl w:val="6A3E5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3345398">
    <w:abstractNumId w:val="22"/>
  </w:num>
  <w:num w:numId="2" w16cid:durableId="1420446272">
    <w:abstractNumId w:val="28"/>
  </w:num>
  <w:num w:numId="3" w16cid:durableId="1234126579">
    <w:abstractNumId w:val="27"/>
  </w:num>
  <w:num w:numId="4" w16cid:durableId="987248210">
    <w:abstractNumId w:val="25"/>
  </w:num>
  <w:num w:numId="5" w16cid:durableId="753669770">
    <w:abstractNumId w:val="13"/>
  </w:num>
  <w:num w:numId="6" w16cid:durableId="2063403134">
    <w:abstractNumId w:val="14"/>
  </w:num>
  <w:num w:numId="7" w16cid:durableId="1724714363">
    <w:abstractNumId w:val="15"/>
  </w:num>
  <w:num w:numId="8" w16cid:durableId="1015689690">
    <w:abstractNumId w:val="25"/>
  </w:num>
  <w:num w:numId="9" w16cid:durableId="5324818">
    <w:abstractNumId w:val="2"/>
  </w:num>
  <w:num w:numId="10" w16cid:durableId="1408649382">
    <w:abstractNumId w:val="6"/>
  </w:num>
  <w:num w:numId="11" w16cid:durableId="1172523369">
    <w:abstractNumId w:val="11"/>
  </w:num>
  <w:num w:numId="12" w16cid:durableId="199172919">
    <w:abstractNumId w:val="7"/>
  </w:num>
  <w:num w:numId="13" w16cid:durableId="37821338">
    <w:abstractNumId w:val="3"/>
  </w:num>
  <w:num w:numId="14" w16cid:durableId="2087416343">
    <w:abstractNumId w:val="21"/>
  </w:num>
  <w:num w:numId="15" w16cid:durableId="842167638">
    <w:abstractNumId w:val="20"/>
  </w:num>
  <w:num w:numId="16" w16cid:durableId="1100292075">
    <w:abstractNumId w:val="26"/>
  </w:num>
  <w:num w:numId="17" w16cid:durableId="223301614">
    <w:abstractNumId w:val="24"/>
  </w:num>
  <w:num w:numId="18" w16cid:durableId="1984044040">
    <w:abstractNumId w:val="0"/>
  </w:num>
  <w:num w:numId="19" w16cid:durableId="1968848902">
    <w:abstractNumId w:val="4"/>
  </w:num>
  <w:num w:numId="20" w16cid:durableId="1098326934">
    <w:abstractNumId w:val="10"/>
  </w:num>
  <w:num w:numId="21" w16cid:durableId="1555698260">
    <w:abstractNumId w:val="17"/>
  </w:num>
  <w:num w:numId="22" w16cid:durableId="1858151608">
    <w:abstractNumId w:val="16"/>
  </w:num>
  <w:num w:numId="23" w16cid:durableId="101532352">
    <w:abstractNumId w:val="18"/>
  </w:num>
  <w:num w:numId="24" w16cid:durableId="1163928787">
    <w:abstractNumId w:val="5"/>
  </w:num>
  <w:num w:numId="25" w16cid:durableId="1118376648">
    <w:abstractNumId w:val="23"/>
  </w:num>
  <w:num w:numId="26" w16cid:durableId="1451242712">
    <w:abstractNumId w:val="29"/>
  </w:num>
  <w:num w:numId="27" w16cid:durableId="796528137">
    <w:abstractNumId w:val="12"/>
  </w:num>
  <w:num w:numId="28" w16cid:durableId="1897008781">
    <w:abstractNumId w:val="8"/>
  </w:num>
  <w:num w:numId="29" w16cid:durableId="164133632">
    <w:abstractNumId w:val="1"/>
  </w:num>
  <w:num w:numId="30" w16cid:durableId="1818451333">
    <w:abstractNumId w:val="9"/>
  </w:num>
  <w:num w:numId="31" w16cid:durableId="608703043">
    <w:abstractNumId w:val="19"/>
  </w:num>
  <w:num w:numId="32" w16cid:durableId="106148669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yMjQ3tTA0N7K0tDRV0lEKTi0uzszPAykwrAUAdyWLiiwAAAA="/>
  </w:docVars>
  <w:rsids>
    <w:rsidRoot w:val="00F26800"/>
    <w:rsid w:val="0001194A"/>
    <w:rsid w:val="00012AB8"/>
    <w:rsid w:val="0001726F"/>
    <w:rsid w:val="000258B0"/>
    <w:rsid w:val="000269C5"/>
    <w:rsid w:val="0003666A"/>
    <w:rsid w:val="00037439"/>
    <w:rsid w:val="00050E25"/>
    <w:rsid w:val="00056C60"/>
    <w:rsid w:val="000638DD"/>
    <w:rsid w:val="00086E3F"/>
    <w:rsid w:val="000916D1"/>
    <w:rsid w:val="0009208F"/>
    <w:rsid w:val="000A27E6"/>
    <w:rsid w:val="000A5758"/>
    <w:rsid w:val="000B49EF"/>
    <w:rsid w:val="000D665B"/>
    <w:rsid w:val="000E39C2"/>
    <w:rsid w:val="000F2324"/>
    <w:rsid w:val="000F727C"/>
    <w:rsid w:val="00127C42"/>
    <w:rsid w:val="00131950"/>
    <w:rsid w:val="00132474"/>
    <w:rsid w:val="00136CFC"/>
    <w:rsid w:val="001379FC"/>
    <w:rsid w:val="00150A71"/>
    <w:rsid w:val="00151C78"/>
    <w:rsid w:val="001521B8"/>
    <w:rsid w:val="001622B9"/>
    <w:rsid w:val="00163B8E"/>
    <w:rsid w:val="001770C1"/>
    <w:rsid w:val="00180030"/>
    <w:rsid w:val="00182EF0"/>
    <w:rsid w:val="0019382A"/>
    <w:rsid w:val="001B04F4"/>
    <w:rsid w:val="001B0E65"/>
    <w:rsid w:val="001B6B74"/>
    <w:rsid w:val="001D11DF"/>
    <w:rsid w:val="001D18F6"/>
    <w:rsid w:val="001D58B0"/>
    <w:rsid w:val="001D5FF8"/>
    <w:rsid w:val="001D66B2"/>
    <w:rsid w:val="001E1B5B"/>
    <w:rsid w:val="001E3B34"/>
    <w:rsid w:val="001E505C"/>
    <w:rsid w:val="001F0F73"/>
    <w:rsid w:val="0022748A"/>
    <w:rsid w:val="002379DF"/>
    <w:rsid w:val="0024467E"/>
    <w:rsid w:val="00253630"/>
    <w:rsid w:val="00255CE6"/>
    <w:rsid w:val="00260C4F"/>
    <w:rsid w:val="00262673"/>
    <w:rsid w:val="00263615"/>
    <w:rsid w:val="002723A8"/>
    <w:rsid w:val="00276712"/>
    <w:rsid w:val="002837FB"/>
    <w:rsid w:val="00284F33"/>
    <w:rsid w:val="002907C0"/>
    <w:rsid w:val="00292B5B"/>
    <w:rsid w:val="002A357E"/>
    <w:rsid w:val="002B0D6C"/>
    <w:rsid w:val="002B16D0"/>
    <w:rsid w:val="002B2499"/>
    <w:rsid w:val="002B4904"/>
    <w:rsid w:val="002B681F"/>
    <w:rsid w:val="002B6BCE"/>
    <w:rsid w:val="002C4F08"/>
    <w:rsid w:val="002D2A3B"/>
    <w:rsid w:val="002D67D6"/>
    <w:rsid w:val="002E2C26"/>
    <w:rsid w:val="003052C6"/>
    <w:rsid w:val="00313022"/>
    <w:rsid w:val="00330DFA"/>
    <w:rsid w:val="00336D06"/>
    <w:rsid w:val="00337597"/>
    <w:rsid w:val="003407E1"/>
    <w:rsid w:val="00343B9D"/>
    <w:rsid w:val="00355159"/>
    <w:rsid w:val="00363146"/>
    <w:rsid w:val="00367919"/>
    <w:rsid w:val="003705E7"/>
    <w:rsid w:val="00376EAB"/>
    <w:rsid w:val="003805D5"/>
    <w:rsid w:val="003A30C4"/>
    <w:rsid w:val="003C7AB4"/>
    <w:rsid w:val="003D1D86"/>
    <w:rsid w:val="003D3F42"/>
    <w:rsid w:val="003E5A0D"/>
    <w:rsid w:val="003F3A4C"/>
    <w:rsid w:val="004234D7"/>
    <w:rsid w:val="0042520A"/>
    <w:rsid w:val="00432E10"/>
    <w:rsid w:val="004338E5"/>
    <w:rsid w:val="00466551"/>
    <w:rsid w:val="00467D0C"/>
    <w:rsid w:val="00467EF7"/>
    <w:rsid w:val="00470EB9"/>
    <w:rsid w:val="00471F18"/>
    <w:rsid w:val="00473D3F"/>
    <w:rsid w:val="00473FE0"/>
    <w:rsid w:val="004748ED"/>
    <w:rsid w:val="0047621B"/>
    <w:rsid w:val="00481657"/>
    <w:rsid w:val="0048239F"/>
    <w:rsid w:val="004903FB"/>
    <w:rsid w:val="00491B2B"/>
    <w:rsid w:val="00495953"/>
    <w:rsid w:val="004C1850"/>
    <w:rsid w:val="004C61D5"/>
    <w:rsid w:val="004F01F0"/>
    <w:rsid w:val="004F2872"/>
    <w:rsid w:val="005243BA"/>
    <w:rsid w:val="00525984"/>
    <w:rsid w:val="00525AD9"/>
    <w:rsid w:val="005328B0"/>
    <w:rsid w:val="00547E2C"/>
    <w:rsid w:val="00553322"/>
    <w:rsid w:val="00556990"/>
    <w:rsid w:val="00560A98"/>
    <w:rsid w:val="005638B0"/>
    <w:rsid w:val="0056627A"/>
    <w:rsid w:val="00572AB8"/>
    <w:rsid w:val="00575BD4"/>
    <w:rsid w:val="00586586"/>
    <w:rsid w:val="005867F4"/>
    <w:rsid w:val="00592106"/>
    <w:rsid w:val="00593398"/>
    <w:rsid w:val="005A1EB5"/>
    <w:rsid w:val="005A24AB"/>
    <w:rsid w:val="005A30BD"/>
    <w:rsid w:val="005A4225"/>
    <w:rsid w:val="005A53FC"/>
    <w:rsid w:val="005B5304"/>
    <w:rsid w:val="005C48D3"/>
    <w:rsid w:val="005D37DA"/>
    <w:rsid w:val="005F6CA9"/>
    <w:rsid w:val="00607F19"/>
    <w:rsid w:val="006146AF"/>
    <w:rsid w:val="006504EC"/>
    <w:rsid w:val="00652707"/>
    <w:rsid w:val="00653CDF"/>
    <w:rsid w:val="006540CC"/>
    <w:rsid w:val="00656408"/>
    <w:rsid w:val="00660643"/>
    <w:rsid w:val="00664DC7"/>
    <w:rsid w:val="00664F53"/>
    <w:rsid w:val="006802F7"/>
    <w:rsid w:val="00693FBE"/>
    <w:rsid w:val="006945ED"/>
    <w:rsid w:val="00694C64"/>
    <w:rsid w:val="006A43B2"/>
    <w:rsid w:val="006B663D"/>
    <w:rsid w:val="006C7A41"/>
    <w:rsid w:val="006D75C8"/>
    <w:rsid w:val="006E5548"/>
    <w:rsid w:val="007071F5"/>
    <w:rsid w:val="0071607C"/>
    <w:rsid w:val="00720F0B"/>
    <w:rsid w:val="00721974"/>
    <w:rsid w:val="00734400"/>
    <w:rsid w:val="00743ACC"/>
    <w:rsid w:val="0074717F"/>
    <w:rsid w:val="00752034"/>
    <w:rsid w:val="00760550"/>
    <w:rsid w:val="00761CE6"/>
    <w:rsid w:val="00771BBF"/>
    <w:rsid w:val="00780B49"/>
    <w:rsid w:val="00787A72"/>
    <w:rsid w:val="00790903"/>
    <w:rsid w:val="007970CB"/>
    <w:rsid w:val="007A4133"/>
    <w:rsid w:val="007B18EE"/>
    <w:rsid w:val="007D1983"/>
    <w:rsid w:val="007E5EDE"/>
    <w:rsid w:val="007F038D"/>
    <w:rsid w:val="008126EE"/>
    <w:rsid w:val="00812F73"/>
    <w:rsid w:val="00824A75"/>
    <w:rsid w:val="00830168"/>
    <w:rsid w:val="008461A5"/>
    <w:rsid w:val="00852BC0"/>
    <w:rsid w:val="00853C34"/>
    <w:rsid w:val="00877C5C"/>
    <w:rsid w:val="00893F87"/>
    <w:rsid w:val="00894A89"/>
    <w:rsid w:val="008A34E1"/>
    <w:rsid w:val="008A43FD"/>
    <w:rsid w:val="008A472E"/>
    <w:rsid w:val="008B198D"/>
    <w:rsid w:val="008D2B88"/>
    <w:rsid w:val="008D6BE7"/>
    <w:rsid w:val="008D7E6F"/>
    <w:rsid w:val="008E487F"/>
    <w:rsid w:val="008E5540"/>
    <w:rsid w:val="008F3595"/>
    <w:rsid w:val="008F56CD"/>
    <w:rsid w:val="008F7489"/>
    <w:rsid w:val="009107AC"/>
    <w:rsid w:val="00913ECF"/>
    <w:rsid w:val="0091719B"/>
    <w:rsid w:val="009310A1"/>
    <w:rsid w:val="009311C1"/>
    <w:rsid w:val="00936C02"/>
    <w:rsid w:val="00942468"/>
    <w:rsid w:val="0094394D"/>
    <w:rsid w:val="00944C7D"/>
    <w:rsid w:val="0095312B"/>
    <w:rsid w:val="00953761"/>
    <w:rsid w:val="00954F19"/>
    <w:rsid w:val="0097224C"/>
    <w:rsid w:val="00974BA6"/>
    <w:rsid w:val="0098533C"/>
    <w:rsid w:val="009A6A1B"/>
    <w:rsid w:val="009A71F3"/>
    <w:rsid w:val="009C22E7"/>
    <w:rsid w:val="009D2E9C"/>
    <w:rsid w:val="009E27BC"/>
    <w:rsid w:val="009E29B3"/>
    <w:rsid w:val="009F2092"/>
    <w:rsid w:val="00A00877"/>
    <w:rsid w:val="00A10050"/>
    <w:rsid w:val="00A10CC1"/>
    <w:rsid w:val="00A168DB"/>
    <w:rsid w:val="00A338E4"/>
    <w:rsid w:val="00A40009"/>
    <w:rsid w:val="00A42CAA"/>
    <w:rsid w:val="00A53562"/>
    <w:rsid w:val="00A54D62"/>
    <w:rsid w:val="00A61563"/>
    <w:rsid w:val="00A6539E"/>
    <w:rsid w:val="00A84168"/>
    <w:rsid w:val="00A86F55"/>
    <w:rsid w:val="00A94A2B"/>
    <w:rsid w:val="00A97E92"/>
    <w:rsid w:val="00AA4830"/>
    <w:rsid w:val="00AB528C"/>
    <w:rsid w:val="00AC75B0"/>
    <w:rsid w:val="00AD6C6D"/>
    <w:rsid w:val="00AE53A8"/>
    <w:rsid w:val="00AE6B30"/>
    <w:rsid w:val="00B00AC3"/>
    <w:rsid w:val="00B0412F"/>
    <w:rsid w:val="00B10813"/>
    <w:rsid w:val="00B20F79"/>
    <w:rsid w:val="00B32323"/>
    <w:rsid w:val="00B40B34"/>
    <w:rsid w:val="00B4560C"/>
    <w:rsid w:val="00B50616"/>
    <w:rsid w:val="00B524DF"/>
    <w:rsid w:val="00B57624"/>
    <w:rsid w:val="00B63D02"/>
    <w:rsid w:val="00B737B3"/>
    <w:rsid w:val="00B757E0"/>
    <w:rsid w:val="00B9509F"/>
    <w:rsid w:val="00BA42B3"/>
    <w:rsid w:val="00BB047B"/>
    <w:rsid w:val="00BB1FE2"/>
    <w:rsid w:val="00BB1FE5"/>
    <w:rsid w:val="00BC6849"/>
    <w:rsid w:val="00BD44F8"/>
    <w:rsid w:val="00BF6B2C"/>
    <w:rsid w:val="00BF7C30"/>
    <w:rsid w:val="00BF7C3D"/>
    <w:rsid w:val="00C047B1"/>
    <w:rsid w:val="00C078F4"/>
    <w:rsid w:val="00C12256"/>
    <w:rsid w:val="00C27301"/>
    <w:rsid w:val="00C3533C"/>
    <w:rsid w:val="00C45458"/>
    <w:rsid w:val="00C4629A"/>
    <w:rsid w:val="00C6507C"/>
    <w:rsid w:val="00C66F16"/>
    <w:rsid w:val="00C7178A"/>
    <w:rsid w:val="00C73541"/>
    <w:rsid w:val="00C73AE3"/>
    <w:rsid w:val="00C80992"/>
    <w:rsid w:val="00C90E70"/>
    <w:rsid w:val="00C973A5"/>
    <w:rsid w:val="00CA0D03"/>
    <w:rsid w:val="00CA346F"/>
    <w:rsid w:val="00CB2BBB"/>
    <w:rsid w:val="00CD0E60"/>
    <w:rsid w:val="00CF0A20"/>
    <w:rsid w:val="00CF6D39"/>
    <w:rsid w:val="00D1065B"/>
    <w:rsid w:val="00D160EE"/>
    <w:rsid w:val="00D25D9F"/>
    <w:rsid w:val="00D31D1F"/>
    <w:rsid w:val="00D3329B"/>
    <w:rsid w:val="00D419AC"/>
    <w:rsid w:val="00D57BF5"/>
    <w:rsid w:val="00D64A3C"/>
    <w:rsid w:val="00D71BD5"/>
    <w:rsid w:val="00D97983"/>
    <w:rsid w:val="00DA5468"/>
    <w:rsid w:val="00DB5716"/>
    <w:rsid w:val="00DC5317"/>
    <w:rsid w:val="00DE5210"/>
    <w:rsid w:val="00DF5A30"/>
    <w:rsid w:val="00E030EA"/>
    <w:rsid w:val="00E0594F"/>
    <w:rsid w:val="00E11652"/>
    <w:rsid w:val="00E331CB"/>
    <w:rsid w:val="00E42083"/>
    <w:rsid w:val="00E60654"/>
    <w:rsid w:val="00E67831"/>
    <w:rsid w:val="00E721EA"/>
    <w:rsid w:val="00E727AD"/>
    <w:rsid w:val="00EA6F05"/>
    <w:rsid w:val="00EA7C0E"/>
    <w:rsid w:val="00EB40AA"/>
    <w:rsid w:val="00EC31A3"/>
    <w:rsid w:val="00ED4A78"/>
    <w:rsid w:val="00EE2ED4"/>
    <w:rsid w:val="00EE5A8F"/>
    <w:rsid w:val="00EF2AC2"/>
    <w:rsid w:val="00F10B52"/>
    <w:rsid w:val="00F13E76"/>
    <w:rsid w:val="00F17033"/>
    <w:rsid w:val="00F20468"/>
    <w:rsid w:val="00F26800"/>
    <w:rsid w:val="00F327FF"/>
    <w:rsid w:val="00F46A0B"/>
    <w:rsid w:val="00F53013"/>
    <w:rsid w:val="00F632AF"/>
    <w:rsid w:val="00F85CB5"/>
    <w:rsid w:val="00F90786"/>
    <w:rsid w:val="00F93B14"/>
    <w:rsid w:val="00F94A96"/>
    <w:rsid w:val="00F95659"/>
    <w:rsid w:val="00F974B8"/>
    <w:rsid w:val="00FC39FB"/>
    <w:rsid w:val="00FC3EFE"/>
    <w:rsid w:val="00FC5698"/>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2C26B"/>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FollowedHyperlink">
    <w:name w:val="FollowedHyperlink"/>
    <w:basedOn w:val="DefaultParagraphFont"/>
    <w:uiPriority w:val="99"/>
    <w:semiHidden/>
    <w:unhideWhenUsed/>
    <w:rsid w:val="00E721EA"/>
    <w:rPr>
      <w:color w:val="954F72" w:themeColor="followedHyperlink"/>
      <w:u w:val="single"/>
    </w:rPr>
  </w:style>
  <w:style w:type="character" w:styleId="PlaceholderText">
    <w:name w:val="Placeholder Text"/>
    <w:basedOn w:val="DefaultParagraphFont"/>
    <w:uiPriority w:val="99"/>
    <w:semiHidden/>
    <w:rsid w:val="009537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qc.org.uk/guidance-providers/notifications/death-person-using-service-notification-form" TargetMode="External"/><Relationship Id="rId18" Type="http://schemas.openxmlformats.org/officeDocument/2006/relationships/hyperlink" Target="http://www.skillsforcare.org.uk/Topics/End-of-Life-Care/End-of-life-care.asp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government/publications/guide-to-coroner-services-and-coroner-investigations-a-short-guide" TargetMode="External"/><Relationship Id="rId7" Type="http://schemas.openxmlformats.org/officeDocument/2006/relationships/settings" Target="settings.xml"/><Relationship Id="rId12" Type="http://schemas.openxmlformats.org/officeDocument/2006/relationships/hyperlink" Target="https://www.gov.uk/government/publications/coronavirus-covid-19-verification-of-death-in-times-of-emergency/coronavirus-covid-19-verifying-death-in-times-of-emergency" TargetMode="External"/><Relationship Id="rId17" Type="http://schemas.openxmlformats.org/officeDocument/2006/relationships/hyperlink" Target="https://www.nice.org.uk/guidance/qs1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qc.org.uk/guidance-providers/notifications/death-person-using-service-notification-form" TargetMode="External"/><Relationship Id="rId20" Type="http://schemas.openxmlformats.org/officeDocument/2006/relationships/hyperlink" Target="https://www.gov.uk/government/publications/infection-prevention-and-control-in-adult-social-care-covid-19-supple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gov.uk/government/publications/coronavirus-covid-19-verification-of-death-in-times-of-emergency/coronavirus-covid-19-verifying-death-in-times-of-emergenc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gov.uk/government/uploads/system/uploads/attachment_data/file/323188/One_chance_to_get_it_right.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qs144" TargetMode="External"/><Relationship Id="rId22" Type="http://schemas.openxmlformats.org/officeDocument/2006/relationships/hyperlink" Target="http://www.legislation.gov.uk/uksi/2019/1112/made"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4A51231F904774BD2E1727FC6B10AB"/>
        <w:category>
          <w:name w:val="General"/>
          <w:gallery w:val="placeholder"/>
        </w:category>
        <w:types>
          <w:type w:val="bbPlcHdr"/>
        </w:types>
        <w:behaviors>
          <w:behavior w:val="content"/>
        </w:behaviors>
        <w:guid w:val="{634ABA7C-BB2A-48BE-B5B2-21F6B977A8A4}"/>
      </w:docPartPr>
      <w:docPartBody>
        <w:p w:rsidR="008E16F2" w:rsidRDefault="00912D0D">
          <w:r w:rsidRPr="00807746">
            <w:rPr>
              <w:rStyle w:val="PlaceholderText"/>
            </w:rPr>
            <w:t>Company Logo</w:t>
          </w:r>
        </w:p>
      </w:docPartBody>
    </w:docPart>
    <w:docPart>
      <w:docPartPr>
        <w:name w:val="F6201FA9486E4F209687C232789AC273"/>
        <w:category>
          <w:name w:val="General"/>
          <w:gallery w:val="placeholder"/>
        </w:category>
        <w:types>
          <w:type w:val="bbPlcHdr"/>
        </w:types>
        <w:behaviors>
          <w:behavior w:val="content"/>
        </w:behaviors>
        <w:guid w:val="{966006C8-DB83-4B82-9938-3A6D069B1F92}"/>
      </w:docPartPr>
      <w:docPartBody>
        <w:p w:rsidR="008E16F2" w:rsidRDefault="00912D0D">
          <w:r w:rsidRPr="00807746">
            <w:rPr>
              <w:rStyle w:val="PlaceholderText"/>
            </w:rPr>
            <w:t>Date of Issue</w:t>
          </w:r>
        </w:p>
      </w:docPartBody>
    </w:docPart>
    <w:docPart>
      <w:docPartPr>
        <w:name w:val="CC64C323B1414CA68210FC0FDF6692FB"/>
        <w:category>
          <w:name w:val="General"/>
          <w:gallery w:val="placeholder"/>
        </w:category>
        <w:types>
          <w:type w:val="bbPlcHdr"/>
        </w:types>
        <w:behaviors>
          <w:behavior w:val="content"/>
        </w:behaviors>
        <w:guid w:val="{E41C5B7C-0EA7-4F37-A97C-01EC795CC7EE}"/>
      </w:docPartPr>
      <w:docPartBody>
        <w:p w:rsidR="008E16F2" w:rsidRDefault="00912D0D">
          <w:r w:rsidRPr="00807746">
            <w:rPr>
              <w:rStyle w:val="PlaceholderText"/>
            </w:rPr>
            <w:t>Date of Issue</w:t>
          </w:r>
        </w:p>
      </w:docPartBody>
    </w:docPart>
    <w:docPart>
      <w:docPartPr>
        <w:name w:val="1B4AD8336DFE4897B2736B148D9C1DF9"/>
        <w:category>
          <w:name w:val="General"/>
          <w:gallery w:val="placeholder"/>
        </w:category>
        <w:types>
          <w:type w:val="bbPlcHdr"/>
        </w:types>
        <w:behaviors>
          <w:behavior w:val="content"/>
        </w:behaviors>
        <w:guid w:val="{E65C972A-AE0D-4572-8EAD-82984820F08D}"/>
      </w:docPartPr>
      <w:docPartBody>
        <w:p w:rsidR="008E16F2" w:rsidRDefault="00912D0D">
          <w:r w:rsidRPr="00807746">
            <w:rPr>
              <w:rStyle w:val="PlaceholderText"/>
            </w:rPr>
            <w:t>Date of Issue</w:t>
          </w:r>
        </w:p>
      </w:docPartBody>
    </w:docPart>
    <w:docPart>
      <w:docPartPr>
        <w:name w:val="2D7A3A785C9F48D190F3594D0565EAB9"/>
        <w:category>
          <w:name w:val="General"/>
          <w:gallery w:val="placeholder"/>
        </w:category>
        <w:types>
          <w:type w:val="bbPlcHdr"/>
        </w:types>
        <w:behaviors>
          <w:behavior w:val="content"/>
        </w:behaviors>
        <w:guid w:val="{2FB142C4-FA51-4DA1-A2D6-313305AF7048}"/>
      </w:docPartPr>
      <w:docPartBody>
        <w:p w:rsidR="008E16F2" w:rsidRDefault="00912D0D">
          <w:r w:rsidRPr="00807746">
            <w:rPr>
              <w:rStyle w:val="PlaceholderText"/>
            </w:rPr>
            <w:t>Policy Lead</w:t>
          </w:r>
        </w:p>
      </w:docPartBody>
    </w:docPart>
    <w:docPart>
      <w:docPartPr>
        <w:name w:val="502A92B0C77F40DD84EA1FA7D530FC89"/>
        <w:category>
          <w:name w:val="General"/>
          <w:gallery w:val="placeholder"/>
        </w:category>
        <w:types>
          <w:type w:val="bbPlcHdr"/>
        </w:types>
        <w:behaviors>
          <w:behavior w:val="content"/>
        </w:behaviors>
        <w:guid w:val="{A6159F81-428B-4DC7-AD5A-8BBD2456E1CD}"/>
      </w:docPartPr>
      <w:docPartBody>
        <w:p w:rsidR="008E16F2" w:rsidRDefault="00912D0D">
          <w:r w:rsidRPr="00807746">
            <w:rPr>
              <w:rStyle w:val="PlaceholderText"/>
            </w:rPr>
            <w:t>Date of Review</w:t>
          </w:r>
        </w:p>
      </w:docPartBody>
    </w:docPart>
    <w:docPart>
      <w:docPartPr>
        <w:name w:val="76E9AF84BB0347008E83FCFFAE64BDD2"/>
        <w:category>
          <w:name w:val="General"/>
          <w:gallery w:val="placeholder"/>
        </w:category>
        <w:types>
          <w:type w:val="bbPlcHdr"/>
        </w:types>
        <w:behaviors>
          <w:behavior w:val="content"/>
        </w:behaviors>
        <w:guid w:val="{423B8536-AAB6-44DA-ADBA-81D93B54EA21}"/>
      </w:docPartPr>
      <w:docPartBody>
        <w:p w:rsidR="008E16F2" w:rsidRDefault="00912D0D">
          <w:r w:rsidRPr="00807746">
            <w:rPr>
              <w:rStyle w:val="PlaceholderText"/>
            </w:rPr>
            <w:t>Date of Review</w:t>
          </w:r>
        </w:p>
      </w:docPartBody>
    </w:docPart>
    <w:docPart>
      <w:docPartPr>
        <w:name w:val="D70BA6922D4A4F3C9B884BED3F1C73E6"/>
        <w:category>
          <w:name w:val="General"/>
          <w:gallery w:val="placeholder"/>
        </w:category>
        <w:types>
          <w:type w:val="bbPlcHdr"/>
        </w:types>
        <w:behaviors>
          <w:behavior w:val="content"/>
        </w:behaviors>
        <w:guid w:val="{30CFAD50-611D-416F-A426-75B07F8DFC1D}"/>
      </w:docPartPr>
      <w:docPartBody>
        <w:p w:rsidR="008E16F2" w:rsidRDefault="00912D0D">
          <w:r w:rsidRPr="00807746">
            <w:rPr>
              <w:rStyle w:val="PlaceholderText"/>
            </w:rPr>
            <w:t>Company Name</w:t>
          </w:r>
        </w:p>
      </w:docPartBody>
    </w:docPart>
    <w:docPart>
      <w:docPartPr>
        <w:name w:val="3783FA1FFDEB4F83BDFA6848A8A2F416"/>
        <w:category>
          <w:name w:val="General"/>
          <w:gallery w:val="placeholder"/>
        </w:category>
        <w:types>
          <w:type w:val="bbPlcHdr"/>
        </w:types>
        <w:behaviors>
          <w:behavior w:val="content"/>
        </w:behaviors>
        <w:guid w:val="{DD9A4C5B-B31C-4D2D-B23F-2F19A63C9ADB}"/>
      </w:docPartPr>
      <w:docPartBody>
        <w:p w:rsidR="008E16F2" w:rsidRDefault="00912D0D">
          <w:r w:rsidRPr="00807746">
            <w:rPr>
              <w:rStyle w:val="PlaceholderText"/>
            </w:rPr>
            <w:t>Company Name</w:t>
          </w:r>
        </w:p>
      </w:docPartBody>
    </w:docPart>
    <w:docPart>
      <w:docPartPr>
        <w:name w:val="25C12525A1AE423A9689D28AC51AE46F"/>
        <w:category>
          <w:name w:val="General"/>
          <w:gallery w:val="placeholder"/>
        </w:category>
        <w:types>
          <w:type w:val="bbPlcHdr"/>
        </w:types>
        <w:behaviors>
          <w:behavior w:val="content"/>
        </w:behaviors>
        <w:guid w:val="{13758C60-9AFE-4819-9377-E11758FB8EE5}"/>
      </w:docPartPr>
      <w:docPartBody>
        <w:p w:rsidR="008E16F2" w:rsidRDefault="00912D0D">
          <w:r w:rsidRPr="00807746">
            <w:rPr>
              <w:rStyle w:val="PlaceholderText"/>
            </w:rPr>
            <w:t>Company Name</w:t>
          </w:r>
        </w:p>
      </w:docPartBody>
    </w:docPart>
    <w:docPart>
      <w:docPartPr>
        <w:name w:val="5D7F3C98BD3C4DBCA9E2F308ABF546C4"/>
        <w:category>
          <w:name w:val="General"/>
          <w:gallery w:val="placeholder"/>
        </w:category>
        <w:types>
          <w:type w:val="bbPlcHdr"/>
        </w:types>
        <w:behaviors>
          <w:behavior w:val="content"/>
        </w:behaviors>
        <w:guid w:val="{0B17931F-E01C-430B-BBB2-ABBB8DCC0C9D}"/>
      </w:docPartPr>
      <w:docPartBody>
        <w:p w:rsidR="008E16F2" w:rsidRDefault="00912D0D">
          <w:r w:rsidRPr="00807746">
            <w:rPr>
              <w:rStyle w:val="PlaceholderText"/>
            </w:rPr>
            <w:t>Company Name</w:t>
          </w:r>
        </w:p>
      </w:docPartBody>
    </w:docPart>
    <w:docPart>
      <w:docPartPr>
        <w:name w:val="802530281C204CBAA995D3C1866B816F"/>
        <w:category>
          <w:name w:val="General"/>
          <w:gallery w:val="placeholder"/>
        </w:category>
        <w:types>
          <w:type w:val="bbPlcHdr"/>
        </w:types>
        <w:behaviors>
          <w:behavior w:val="content"/>
        </w:behaviors>
        <w:guid w:val="{D0709DDF-174D-4C93-B82A-527CBA8C04FD}"/>
      </w:docPartPr>
      <w:docPartBody>
        <w:p w:rsidR="008E16F2" w:rsidRDefault="00912D0D">
          <w:r w:rsidRPr="00807746">
            <w:rPr>
              <w:rStyle w:val="PlaceholderText"/>
            </w:rPr>
            <w:t>Company Name</w:t>
          </w:r>
        </w:p>
      </w:docPartBody>
    </w:docPart>
    <w:docPart>
      <w:docPartPr>
        <w:name w:val="02F8FB6F8FA84CEEA09D3F26AAE0E497"/>
        <w:category>
          <w:name w:val="General"/>
          <w:gallery w:val="placeholder"/>
        </w:category>
        <w:types>
          <w:type w:val="bbPlcHdr"/>
        </w:types>
        <w:behaviors>
          <w:behavior w:val="content"/>
        </w:behaviors>
        <w:guid w:val="{63BD62D4-23D0-4F4E-90B0-0812F99A6BFF}"/>
      </w:docPartPr>
      <w:docPartBody>
        <w:p w:rsidR="008E16F2" w:rsidRDefault="00912D0D">
          <w:r w:rsidRPr="00807746">
            <w:rPr>
              <w:rStyle w:val="PlaceholderText"/>
            </w:rPr>
            <w:t>Company Name</w:t>
          </w:r>
        </w:p>
      </w:docPartBody>
    </w:docPart>
    <w:docPart>
      <w:docPartPr>
        <w:name w:val="F51FAC5FFB234D85B2A1E46C67FAF8FB"/>
        <w:category>
          <w:name w:val="General"/>
          <w:gallery w:val="placeholder"/>
        </w:category>
        <w:types>
          <w:type w:val="bbPlcHdr"/>
        </w:types>
        <w:behaviors>
          <w:behavior w:val="content"/>
        </w:behaviors>
        <w:guid w:val="{A52DD973-6B1B-40FF-827E-50A4F62A8E63}"/>
      </w:docPartPr>
      <w:docPartBody>
        <w:p w:rsidR="008E16F2" w:rsidRDefault="00912D0D">
          <w:r w:rsidRPr="00807746">
            <w:rPr>
              <w:rStyle w:val="PlaceholderText"/>
            </w:rPr>
            <w:t>Company Name</w:t>
          </w:r>
        </w:p>
      </w:docPartBody>
    </w:docPart>
    <w:docPart>
      <w:docPartPr>
        <w:name w:val="8A96C38BCCC4411480A7168ADE8E6ACB"/>
        <w:category>
          <w:name w:val="General"/>
          <w:gallery w:val="placeholder"/>
        </w:category>
        <w:types>
          <w:type w:val="bbPlcHdr"/>
        </w:types>
        <w:behaviors>
          <w:behavior w:val="content"/>
        </w:behaviors>
        <w:guid w:val="{4C2885F3-595E-4869-8A00-3D5BBA8A9F4F}"/>
      </w:docPartPr>
      <w:docPartBody>
        <w:p w:rsidR="008E16F2" w:rsidRDefault="00912D0D">
          <w:r w:rsidRPr="00807746">
            <w:rPr>
              <w:rStyle w:val="PlaceholderText"/>
            </w:rPr>
            <w:t>Company Name</w:t>
          </w:r>
        </w:p>
      </w:docPartBody>
    </w:docPart>
    <w:docPart>
      <w:docPartPr>
        <w:name w:val="9B4FDAFBCC5B405B9154563B0E03EC2E"/>
        <w:category>
          <w:name w:val="General"/>
          <w:gallery w:val="placeholder"/>
        </w:category>
        <w:types>
          <w:type w:val="bbPlcHdr"/>
        </w:types>
        <w:behaviors>
          <w:behavior w:val="content"/>
        </w:behaviors>
        <w:guid w:val="{2223DEE6-F162-4766-B47A-81CFC8FF001C}"/>
      </w:docPartPr>
      <w:docPartBody>
        <w:p w:rsidR="008E16F2" w:rsidRDefault="00912D0D">
          <w:r w:rsidRPr="00807746">
            <w:rPr>
              <w:rStyle w:val="PlaceholderText"/>
            </w:rPr>
            <w:t>Company Name</w:t>
          </w:r>
        </w:p>
      </w:docPartBody>
    </w:docPart>
    <w:docPart>
      <w:docPartPr>
        <w:name w:val="54AB5EAB21F2494EAFFB3AA6FBF29F96"/>
        <w:category>
          <w:name w:val="General"/>
          <w:gallery w:val="placeholder"/>
        </w:category>
        <w:types>
          <w:type w:val="bbPlcHdr"/>
        </w:types>
        <w:behaviors>
          <w:behavior w:val="content"/>
        </w:behaviors>
        <w:guid w:val="{C55C1EAC-C408-4063-8320-DF3FBD3BC872}"/>
      </w:docPartPr>
      <w:docPartBody>
        <w:p w:rsidR="008E16F2" w:rsidRDefault="00912D0D">
          <w:r w:rsidRPr="00807746">
            <w:rPr>
              <w:rStyle w:val="PlaceholderText"/>
            </w:rPr>
            <w:t>Company Name</w:t>
          </w:r>
        </w:p>
      </w:docPartBody>
    </w:docPart>
    <w:docPart>
      <w:docPartPr>
        <w:name w:val="E96A1A38D88643E1ACB30508868A3A9F"/>
        <w:category>
          <w:name w:val="General"/>
          <w:gallery w:val="placeholder"/>
        </w:category>
        <w:types>
          <w:type w:val="bbPlcHdr"/>
        </w:types>
        <w:behaviors>
          <w:behavior w:val="content"/>
        </w:behaviors>
        <w:guid w:val="{10321DE5-7B13-4292-9EFD-08467A82522B}"/>
      </w:docPartPr>
      <w:docPartBody>
        <w:p w:rsidR="008E16F2" w:rsidRDefault="00912D0D">
          <w:r w:rsidRPr="00807746">
            <w:rPr>
              <w:rStyle w:val="PlaceholderText"/>
            </w:rPr>
            <w:t>Company Name</w:t>
          </w:r>
        </w:p>
      </w:docPartBody>
    </w:docPart>
    <w:docPart>
      <w:docPartPr>
        <w:name w:val="786476DFF1034222B11851EFBEC67732"/>
        <w:category>
          <w:name w:val="General"/>
          <w:gallery w:val="placeholder"/>
        </w:category>
        <w:types>
          <w:type w:val="bbPlcHdr"/>
        </w:types>
        <w:behaviors>
          <w:behavior w:val="content"/>
        </w:behaviors>
        <w:guid w:val="{0EFEA9D8-90F2-446F-8AEA-B150CA19A2F9}"/>
      </w:docPartPr>
      <w:docPartBody>
        <w:p w:rsidR="005E57D5" w:rsidRDefault="00F63079">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0D"/>
    <w:rsid w:val="005E57D5"/>
    <w:rsid w:val="008E16F2"/>
    <w:rsid w:val="00912D0D"/>
    <w:rsid w:val="00F63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307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4145cc65-484a-42f9-aced-e02a9f984a37-638107131640000000</MigrationWizIdVersion>
    <lcf76f155ced4ddcb4097134ff3c332f0 xmlns="56237ad3-8718-4af8-998e-3036ac3599be" xsi:nil="true"/>
    <MigrationWizId xmlns="56237ad3-8718-4af8-998e-3036ac3599be">4145cc65-484a-42f9-aced-e02a9f984a37</MigrationWizId>
    <MigrationWizIdPermissions xmlns="56237ad3-8718-4af8-998e-3036ac3599b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2.xml><?xml version="1.0" encoding="utf-8"?>
<ds:datastoreItem xmlns:ds="http://schemas.openxmlformats.org/officeDocument/2006/customXml" ds:itemID="{79879D71-CA90-4CF5-A69E-489937D2A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4.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1967</Words>
  <Characters>11513</Characters>
  <Application>Microsoft Office Word</Application>
  <DocSecurity>4</DocSecurity>
  <Lines>267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13329</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DCCD043 - Unexpected Death Policy</dc:title>
  <dc:subject/>
  <dc:creator>Imogen Huxford</dc:creator>
  <cp:keywords/>
  <dc:description/>
  <cp:lastModifiedBy>Rachael Dowson-Wallace</cp:lastModifiedBy>
  <cp:revision>2</cp:revision>
  <cp:lastPrinted>2020-07-26T06:21:00Z</cp:lastPrinted>
  <dcterms:created xsi:type="dcterms:W3CDTF">2023-10-31T10:31:00Z</dcterms:created>
  <dcterms:modified xsi:type="dcterms:W3CDTF">2023-10-31T10:31:00Z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