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89428449-a701-470b-a5c3-baf94b85b64c"/>
        <w:id w:val="1444263037"/>
        <w:placeholder>
          <w:docPart w:val="C0DC910DC3954FA78315EB1748052529"/>
        </w:placeholder>
        <w:showingPlcHdr/>
        <w:picture/>
      </w:sdtPr>
      <w:sdtEndPr/>
      <w:sdtContent>
        <w:p w14:paraId="630F4711" w14:textId="402B170D" w:rsidR="00132474" w:rsidRPr="002B681F" w:rsidRDefault="007C4A87" w:rsidP="000D0E2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661A52C" wp14:editId="39B0441E">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787" cy="1524124"/>
                        </a:xfrm>
                        <a:prstGeom prst="rect">
                          <a:avLst/>
                        </a:prstGeom>
                        <a:noFill/>
                        <a:ln>
                          <a:noFill/>
                        </a:ln>
                      </pic:spPr>
                    </pic:pic>
                  </a:graphicData>
                </a:graphic>
              </wp:inline>
            </w:drawing>
          </w:r>
        </w:p>
      </w:sdtContent>
    </w:sdt>
    <w:p w14:paraId="515C3F8B" w14:textId="77777777" w:rsidR="00F26800" w:rsidRPr="002B681F" w:rsidRDefault="00F26800" w:rsidP="002E2C26">
      <w:pPr>
        <w:rPr>
          <w:rFonts w:ascii="Open Sans" w:hAnsi="Open Sans" w:cs="Open Sans"/>
          <w:color w:val="auto"/>
        </w:rPr>
      </w:pPr>
    </w:p>
    <w:p w14:paraId="5AFEA5B7" w14:textId="77777777" w:rsidR="000D0E2D" w:rsidRDefault="000D0E2D" w:rsidP="000D0E2D">
      <w:pPr>
        <w:spacing w:after="0"/>
        <w:jc w:val="center"/>
        <w:rPr>
          <w:rFonts w:ascii="Open Sans" w:hAnsi="Open Sans" w:cs="Open Sans"/>
          <w:b/>
          <w:color w:val="264467"/>
          <w:sz w:val="96"/>
        </w:rPr>
      </w:pPr>
      <w:r>
        <w:rPr>
          <w:rFonts w:ascii="Open Sans" w:hAnsi="Open Sans" w:cs="Open Sans"/>
          <w:b/>
          <w:color w:val="264467"/>
          <w:sz w:val="96"/>
        </w:rPr>
        <w:t>Dementia Policy</w:t>
      </w:r>
    </w:p>
    <w:p w14:paraId="76283EBC" w14:textId="77777777" w:rsidR="000D0E2D" w:rsidRPr="000D0E2D" w:rsidRDefault="000D0E2D" w:rsidP="000D0E2D">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62a5f390-8c18-4d17-8748-14aa56ecd2e9"/>
        <w:id w:val="-969121767"/>
        <w:placeholder>
          <w:docPart w:val="4ACCACD022FE4578B96B4C2D8EF262CB"/>
        </w:placeholder>
      </w:sdtPr>
      <w:sdtEndPr/>
      <w:sdtContent>
        <w:p w14:paraId="00FBA9A9" w14:textId="10935B4E" w:rsidR="000D0E2D" w:rsidRPr="000D0E2D" w:rsidRDefault="007C4A87" w:rsidP="000D0E2D">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7C4A87">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51A87982"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page" w:tblpXSpec="center" w:tblpY="178"/>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0D0E2D" w:rsidRPr="000D0E2D" w14:paraId="39836013" w14:textId="77777777" w:rsidTr="00EB347A">
        <w:tc>
          <w:tcPr>
            <w:tcW w:w="1980" w:type="dxa"/>
            <w:shd w:val="clear" w:color="auto" w:fill="F2F2F2" w:themeFill="background1" w:themeFillShade="F2"/>
            <w:vAlign w:val="center"/>
          </w:tcPr>
          <w:p w14:paraId="474A4426" w14:textId="77777777" w:rsidR="000D0E2D" w:rsidRPr="000D0E2D" w:rsidRDefault="000D0E2D" w:rsidP="000D0E2D">
            <w:pPr>
              <w:rPr>
                <w:rFonts w:ascii="Open Sans" w:hAnsi="Open Sans" w:cs="Open Sans"/>
              </w:rPr>
            </w:pPr>
            <w:r w:rsidRPr="000D0E2D">
              <w:rPr>
                <w:rFonts w:ascii="Open Sans" w:hAnsi="Open Sans" w:cs="Open Sans"/>
              </w:rPr>
              <w:t>Policy Lead</w:t>
            </w:r>
            <w:r>
              <w:rPr>
                <w:rFonts w:ascii="Open Sans" w:hAnsi="Open Sans" w:cs="Open Sans"/>
              </w:rPr>
              <w:t>:</w:t>
            </w:r>
          </w:p>
        </w:tc>
        <w:sdt>
          <w:sdtPr>
            <w:rPr>
              <w:rFonts w:ascii="Open Sans" w:hAnsi="Open Sans" w:cs="Open Sans"/>
            </w:rPr>
            <w:tag w:val="HD:1.187.0.0:a19e7b5f-334d-40fd-80b7-a0dc6127e5b3"/>
            <w:id w:val="121054116"/>
            <w:placeholder>
              <w:docPart w:val="324108FA03A649B5BC4141E4A51A1A04"/>
            </w:placeholder>
          </w:sdtPr>
          <w:sdtEndPr/>
          <w:sdtContent>
            <w:tc>
              <w:tcPr>
                <w:tcW w:w="3265" w:type="dxa"/>
                <w:vAlign w:val="center"/>
              </w:tcPr>
              <w:p w14:paraId="07253588" w14:textId="2F3C9B36" w:rsidR="000D0E2D" w:rsidRPr="000D0E2D" w:rsidRDefault="007C4A87" w:rsidP="000D0E2D">
                <w:pPr>
                  <w:rPr>
                    <w:rFonts w:ascii="Open Sans" w:hAnsi="Open Sans" w:cs="Open Sans"/>
                  </w:rPr>
                </w:pPr>
                <w:r>
                  <w:rPr>
                    <w:rFonts w:ascii="Open Sans" w:hAnsi="Open Sans" w:cs="Open Sans"/>
                    <w:noProof/>
                  </w:rPr>
                  <w:t>[</w:t>
                </w:r>
                <w:r w:rsidRPr="007C4A87">
                  <w:rPr>
                    <w:rFonts w:ascii="Open Sans" w:hAnsi="Open Sans" w:cs="Open Sans"/>
                    <w:noProof/>
                    <w:color w:val="0000FF"/>
                  </w:rPr>
                  <w:t>Policy Lead</w:t>
                </w:r>
                <w:r>
                  <w:rPr>
                    <w:rFonts w:ascii="Open Sans" w:hAnsi="Open Sans" w:cs="Open Sans"/>
                    <w:noProof/>
                  </w:rPr>
                  <w:t>]</w:t>
                </w:r>
              </w:p>
            </w:tc>
          </w:sdtContent>
        </w:sdt>
      </w:tr>
      <w:tr w:rsidR="000D0E2D" w:rsidRPr="000D0E2D" w14:paraId="32A71498" w14:textId="77777777" w:rsidTr="00EB347A">
        <w:tc>
          <w:tcPr>
            <w:tcW w:w="1980" w:type="dxa"/>
            <w:shd w:val="clear" w:color="auto" w:fill="F2F2F2" w:themeFill="background1" w:themeFillShade="F2"/>
            <w:vAlign w:val="center"/>
          </w:tcPr>
          <w:p w14:paraId="00097F30" w14:textId="77777777" w:rsidR="000D0E2D" w:rsidRPr="000D0E2D" w:rsidRDefault="000D0E2D" w:rsidP="000D0E2D">
            <w:pPr>
              <w:rPr>
                <w:rFonts w:ascii="Open Sans" w:hAnsi="Open Sans" w:cs="Open Sans"/>
              </w:rPr>
            </w:pPr>
            <w:r w:rsidRPr="000D0E2D">
              <w:rPr>
                <w:rFonts w:ascii="Open Sans" w:hAnsi="Open Sans" w:cs="Open Sans"/>
              </w:rPr>
              <w:t>Version No.</w:t>
            </w:r>
          </w:p>
        </w:tc>
        <w:tc>
          <w:tcPr>
            <w:tcW w:w="3265" w:type="dxa"/>
            <w:vAlign w:val="center"/>
          </w:tcPr>
          <w:p w14:paraId="07611674" w14:textId="77777777" w:rsidR="000D0E2D" w:rsidRPr="000D0E2D" w:rsidRDefault="000D0E2D" w:rsidP="000D0E2D">
            <w:pPr>
              <w:rPr>
                <w:rFonts w:ascii="Open Sans" w:hAnsi="Open Sans" w:cs="Open Sans"/>
              </w:rPr>
            </w:pPr>
            <w:r w:rsidRPr="000D0E2D">
              <w:rPr>
                <w:rFonts w:ascii="Open Sans" w:hAnsi="Open Sans" w:cs="Open Sans"/>
              </w:rPr>
              <w:t>1</w:t>
            </w:r>
          </w:p>
        </w:tc>
      </w:tr>
      <w:tr w:rsidR="000D0E2D" w:rsidRPr="000D0E2D" w14:paraId="1A7E4AEE" w14:textId="77777777" w:rsidTr="00EB347A">
        <w:tc>
          <w:tcPr>
            <w:tcW w:w="1980" w:type="dxa"/>
            <w:shd w:val="clear" w:color="auto" w:fill="F2F2F2" w:themeFill="background1" w:themeFillShade="F2"/>
            <w:vAlign w:val="center"/>
          </w:tcPr>
          <w:p w14:paraId="4ECDD20B" w14:textId="77777777" w:rsidR="000D0E2D" w:rsidRPr="000D0E2D" w:rsidRDefault="000D0E2D" w:rsidP="000D0E2D">
            <w:pPr>
              <w:rPr>
                <w:rFonts w:ascii="Open Sans" w:hAnsi="Open Sans" w:cs="Open Sans"/>
              </w:rPr>
            </w:pPr>
            <w:r w:rsidRPr="000D0E2D">
              <w:rPr>
                <w:rFonts w:ascii="Open Sans" w:hAnsi="Open Sans" w:cs="Open Sans"/>
              </w:rPr>
              <w:t>Date of Issue:</w:t>
            </w:r>
          </w:p>
        </w:tc>
        <w:sdt>
          <w:sdtPr>
            <w:rPr>
              <w:rFonts w:ascii="Open Sans" w:hAnsi="Open Sans" w:cs="Open Sans"/>
            </w:rPr>
            <w:tag w:val="HD:1.187.0.0:2170c9d2-0b44-4526-b57b-893bb841ee87"/>
            <w:id w:val="-158619772"/>
            <w:placeholder>
              <w:docPart w:val="50E6459FFB574ACBA569F5A78BCFBEE4"/>
            </w:placeholder>
          </w:sdtPr>
          <w:sdtEndPr/>
          <w:sdtContent>
            <w:tc>
              <w:tcPr>
                <w:tcW w:w="3265" w:type="dxa"/>
                <w:vAlign w:val="center"/>
              </w:tcPr>
              <w:p w14:paraId="48FFDAEB" w14:textId="46D00229" w:rsidR="000D0E2D" w:rsidRPr="000D0E2D" w:rsidRDefault="007C4A87" w:rsidP="000D0E2D">
                <w:pPr>
                  <w:rPr>
                    <w:rFonts w:ascii="Open Sans" w:hAnsi="Open Sans" w:cs="Open Sans"/>
                  </w:rPr>
                </w:pPr>
                <w:r>
                  <w:rPr>
                    <w:rFonts w:ascii="Open Sans" w:hAnsi="Open Sans" w:cs="Open Sans"/>
                    <w:noProof/>
                  </w:rPr>
                  <w:t>[</w:t>
                </w:r>
                <w:r w:rsidRPr="007C4A87">
                  <w:rPr>
                    <w:rFonts w:ascii="Open Sans" w:hAnsi="Open Sans" w:cs="Open Sans"/>
                    <w:noProof/>
                    <w:color w:val="0000FF"/>
                  </w:rPr>
                  <w:t>Date of Issue</w:t>
                </w:r>
                <w:r>
                  <w:rPr>
                    <w:rFonts w:ascii="Open Sans" w:hAnsi="Open Sans" w:cs="Open Sans"/>
                    <w:noProof/>
                  </w:rPr>
                  <w:t>]</w:t>
                </w:r>
              </w:p>
            </w:tc>
          </w:sdtContent>
        </w:sdt>
      </w:tr>
      <w:tr w:rsidR="000D0E2D" w:rsidRPr="00C90E70" w14:paraId="405D008A" w14:textId="77777777" w:rsidTr="00EB347A">
        <w:tc>
          <w:tcPr>
            <w:tcW w:w="1980" w:type="dxa"/>
            <w:shd w:val="clear" w:color="auto" w:fill="F2F2F2" w:themeFill="background1" w:themeFillShade="F2"/>
            <w:vAlign w:val="center"/>
          </w:tcPr>
          <w:p w14:paraId="7A0D52F7" w14:textId="77777777" w:rsidR="000D0E2D" w:rsidRPr="000D0E2D" w:rsidRDefault="000D0E2D" w:rsidP="000D0E2D">
            <w:pPr>
              <w:rPr>
                <w:rFonts w:ascii="Open Sans" w:hAnsi="Open Sans" w:cs="Open Sans"/>
              </w:rPr>
            </w:pPr>
            <w:r w:rsidRPr="000D0E2D">
              <w:rPr>
                <w:rFonts w:ascii="Open Sans" w:hAnsi="Open Sans" w:cs="Open Sans"/>
              </w:rPr>
              <w:t>Date for Review:</w:t>
            </w:r>
          </w:p>
        </w:tc>
        <w:sdt>
          <w:sdtPr>
            <w:rPr>
              <w:rFonts w:ascii="Open Sans" w:hAnsi="Open Sans" w:cs="Open Sans"/>
            </w:rPr>
            <w:tag w:val="HD:1.187.0.0:446b7b30-1b4f-4476-a9eb-46338eb1aa3a"/>
            <w:id w:val="-178279748"/>
            <w:placeholder>
              <w:docPart w:val="4E5FB91089A04953BE06D8BEB908149A"/>
            </w:placeholder>
          </w:sdtPr>
          <w:sdtEndPr/>
          <w:sdtContent>
            <w:tc>
              <w:tcPr>
                <w:tcW w:w="3265" w:type="dxa"/>
                <w:vAlign w:val="center"/>
              </w:tcPr>
              <w:p w14:paraId="6C34CB02" w14:textId="4AC3981C" w:rsidR="000D0E2D" w:rsidRPr="00C90E70" w:rsidRDefault="007C4A87" w:rsidP="000D0E2D">
                <w:pPr>
                  <w:rPr>
                    <w:rFonts w:ascii="Open Sans" w:hAnsi="Open Sans" w:cs="Open Sans"/>
                  </w:rPr>
                </w:pPr>
                <w:r>
                  <w:rPr>
                    <w:rFonts w:ascii="Open Sans" w:hAnsi="Open Sans" w:cs="Open Sans"/>
                    <w:noProof/>
                  </w:rPr>
                  <w:t>[</w:t>
                </w:r>
                <w:r w:rsidRPr="007C4A87">
                  <w:rPr>
                    <w:rFonts w:ascii="Open Sans" w:hAnsi="Open Sans" w:cs="Open Sans"/>
                    <w:noProof/>
                    <w:color w:val="0000FF"/>
                  </w:rPr>
                  <w:t>Date of Review</w:t>
                </w:r>
                <w:r>
                  <w:rPr>
                    <w:rFonts w:ascii="Open Sans" w:hAnsi="Open Sans" w:cs="Open Sans"/>
                    <w:noProof/>
                  </w:rPr>
                  <w:t>]</w:t>
                </w:r>
              </w:p>
            </w:tc>
          </w:sdtContent>
        </w:sdt>
      </w:tr>
    </w:tbl>
    <w:p w14:paraId="4AEA8EDD" w14:textId="77777777" w:rsidR="00F26800" w:rsidRPr="002B681F" w:rsidRDefault="00F26800" w:rsidP="002E2C26">
      <w:pPr>
        <w:rPr>
          <w:rFonts w:ascii="Open Sans" w:hAnsi="Open Sans" w:cs="Open Sans"/>
          <w:color w:val="auto"/>
        </w:rPr>
      </w:pPr>
    </w:p>
    <w:p w14:paraId="2377A13C" w14:textId="77777777" w:rsidR="00F26800" w:rsidRPr="002B681F" w:rsidRDefault="00F26800" w:rsidP="002E2C26">
      <w:pPr>
        <w:rPr>
          <w:rFonts w:ascii="Open Sans" w:hAnsi="Open Sans" w:cs="Open Sans"/>
          <w:color w:val="auto"/>
        </w:rPr>
      </w:pPr>
    </w:p>
    <w:p w14:paraId="3F713252" w14:textId="77777777" w:rsidR="00F26800" w:rsidRPr="002B681F" w:rsidRDefault="00F26800" w:rsidP="002E2C26">
      <w:pPr>
        <w:rPr>
          <w:rFonts w:ascii="Open Sans" w:hAnsi="Open Sans" w:cs="Open Sans"/>
          <w:color w:val="auto"/>
        </w:rPr>
      </w:pPr>
    </w:p>
    <w:p w14:paraId="74A43E1D" w14:textId="77777777" w:rsidR="00F26800" w:rsidRPr="002B681F" w:rsidRDefault="00F26800" w:rsidP="000D0E2D">
      <w:pPr>
        <w:tabs>
          <w:tab w:val="left" w:pos="2985"/>
        </w:tabs>
        <w:rPr>
          <w:rFonts w:ascii="Open Sans" w:hAnsi="Open Sans" w:cs="Open Sans"/>
          <w:color w:val="auto"/>
        </w:rPr>
      </w:pPr>
    </w:p>
    <w:p w14:paraId="248BBAA6" w14:textId="77777777" w:rsidR="00EB347A" w:rsidRDefault="00EB347A">
      <w:pPr>
        <w:rPr>
          <w:rFonts w:ascii="Open Sans" w:hAnsi="Open Sans" w:cs="Open Sans"/>
          <w:b/>
          <w:color w:val="264467"/>
          <w:sz w:val="36"/>
        </w:rPr>
      </w:pPr>
      <w:r>
        <w:rPr>
          <w:rFonts w:ascii="Open Sans" w:hAnsi="Open Sans" w:cs="Open Sans"/>
        </w:rPr>
        <w:br w:type="page"/>
      </w:r>
    </w:p>
    <w:p w14:paraId="1F8445A1"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306FE45E" w14:textId="77777777" w:rsidR="007221BD" w:rsidRDefault="00877C5C">
      <w:pPr>
        <w:pStyle w:val="TOC1"/>
        <w:tabs>
          <w:tab w:val="left" w:pos="440"/>
          <w:tab w:val="right" w:leader="dot" w:pos="9016"/>
        </w:tabs>
        <w:rPr>
          <w:rFonts w:eastAsiaTheme="minorEastAsia"/>
          <w:b w:val="0"/>
          <w:noProof/>
          <w:color w:val="auto"/>
          <w:lang w:eastAsia="en-GB"/>
        </w:rPr>
      </w:pPr>
      <w:r w:rsidRPr="00715F25">
        <w:rPr>
          <w:rFonts w:ascii="Open Sans" w:hAnsi="Open Sans" w:cs="Open Sans"/>
          <w:color w:val="264467"/>
        </w:rPr>
        <w:fldChar w:fldCharType="begin"/>
      </w:r>
      <w:r w:rsidRPr="00715F25">
        <w:rPr>
          <w:rFonts w:ascii="Open Sans" w:hAnsi="Open Sans" w:cs="Open Sans"/>
          <w:color w:val="264467"/>
        </w:rPr>
        <w:instrText xml:space="preserve"> TOC \o "1-3" \h \z \u </w:instrText>
      </w:r>
      <w:r w:rsidRPr="00715F25">
        <w:rPr>
          <w:rFonts w:ascii="Open Sans" w:hAnsi="Open Sans" w:cs="Open Sans"/>
          <w:color w:val="264467"/>
        </w:rPr>
        <w:fldChar w:fldCharType="separate"/>
      </w:r>
      <w:hyperlink w:anchor="_Toc104967563" w:history="1">
        <w:r w:rsidR="007221BD" w:rsidRPr="00A63016">
          <w:rPr>
            <w:rStyle w:val="Hyperlink"/>
            <w:noProof/>
          </w:rPr>
          <w:t>1.</w:t>
        </w:r>
        <w:r w:rsidR="007221BD">
          <w:rPr>
            <w:rFonts w:eastAsiaTheme="minorEastAsia"/>
            <w:b w:val="0"/>
            <w:noProof/>
            <w:color w:val="auto"/>
            <w:lang w:eastAsia="en-GB"/>
          </w:rPr>
          <w:tab/>
        </w:r>
        <w:r w:rsidR="007221BD" w:rsidRPr="00A63016">
          <w:rPr>
            <w:rStyle w:val="Hyperlink"/>
            <w:noProof/>
          </w:rPr>
          <w:t>Introduction</w:t>
        </w:r>
        <w:r w:rsidR="007221BD">
          <w:rPr>
            <w:noProof/>
            <w:webHidden/>
          </w:rPr>
          <w:tab/>
        </w:r>
        <w:r w:rsidR="007221BD">
          <w:rPr>
            <w:noProof/>
            <w:webHidden/>
          </w:rPr>
          <w:fldChar w:fldCharType="begin"/>
        </w:r>
        <w:r w:rsidR="007221BD">
          <w:rPr>
            <w:noProof/>
            <w:webHidden/>
          </w:rPr>
          <w:instrText xml:space="preserve"> PAGEREF _Toc104967563 \h </w:instrText>
        </w:r>
        <w:r w:rsidR="007221BD">
          <w:rPr>
            <w:noProof/>
            <w:webHidden/>
          </w:rPr>
        </w:r>
        <w:r w:rsidR="007221BD">
          <w:rPr>
            <w:noProof/>
            <w:webHidden/>
          </w:rPr>
          <w:fldChar w:fldCharType="separate"/>
        </w:r>
        <w:r w:rsidR="007221BD">
          <w:rPr>
            <w:noProof/>
            <w:webHidden/>
          </w:rPr>
          <w:t>3</w:t>
        </w:r>
        <w:r w:rsidR="007221BD">
          <w:rPr>
            <w:noProof/>
            <w:webHidden/>
          </w:rPr>
          <w:fldChar w:fldCharType="end"/>
        </w:r>
      </w:hyperlink>
    </w:p>
    <w:p w14:paraId="4F98AA70"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64" w:history="1">
        <w:r w:rsidR="007221BD" w:rsidRPr="00A63016">
          <w:rPr>
            <w:rStyle w:val="Hyperlink"/>
            <w:noProof/>
          </w:rPr>
          <w:t>2.</w:t>
        </w:r>
        <w:r w:rsidR="007221BD">
          <w:rPr>
            <w:rFonts w:eastAsiaTheme="minorEastAsia"/>
            <w:b w:val="0"/>
            <w:noProof/>
            <w:color w:val="auto"/>
            <w:lang w:eastAsia="en-GB"/>
          </w:rPr>
          <w:tab/>
        </w:r>
        <w:r w:rsidR="007221BD" w:rsidRPr="00A63016">
          <w:rPr>
            <w:rStyle w:val="Hyperlink"/>
            <w:noProof/>
          </w:rPr>
          <w:t>Policy Statement</w:t>
        </w:r>
        <w:r w:rsidR="007221BD">
          <w:rPr>
            <w:noProof/>
            <w:webHidden/>
          </w:rPr>
          <w:tab/>
        </w:r>
        <w:r w:rsidR="007221BD">
          <w:rPr>
            <w:noProof/>
            <w:webHidden/>
          </w:rPr>
          <w:fldChar w:fldCharType="begin"/>
        </w:r>
        <w:r w:rsidR="007221BD">
          <w:rPr>
            <w:noProof/>
            <w:webHidden/>
          </w:rPr>
          <w:instrText xml:space="preserve"> PAGEREF _Toc104967564 \h </w:instrText>
        </w:r>
        <w:r w:rsidR="007221BD">
          <w:rPr>
            <w:noProof/>
            <w:webHidden/>
          </w:rPr>
        </w:r>
        <w:r w:rsidR="007221BD">
          <w:rPr>
            <w:noProof/>
            <w:webHidden/>
          </w:rPr>
          <w:fldChar w:fldCharType="separate"/>
        </w:r>
        <w:r w:rsidR="007221BD">
          <w:rPr>
            <w:noProof/>
            <w:webHidden/>
          </w:rPr>
          <w:t>3</w:t>
        </w:r>
        <w:r w:rsidR="007221BD">
          <w:rPr>
            <w:noProof/>
            <w:webHidden/>
          </w:rPr>
          <w:fldChar w:fldCharType="end"/>
        </w:r>
      </w:hyperlink>
    </w:p>
    <w:p w14:paraId="2ECF5EAF"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65" w:history="1">
        <w:r w:rsidR="007221BD" w:rsidRPr="00A63016">
          <w:rPr>
            <w:rStyle w:val="Hyperlink"/>
            <w:noProof/>
          </w:rPr>
          <w:t>3.</w:t>
        </w:r>
        <w:r w:rsidR="007221BD">
          <w:rPr>
            <w:rFonts w:eastAsiaTheme="minorEastAsia"/>
            <w:b w:val="0"/>
            <w:noProof/>
            <w:color w:val="auto"/>
            <w:lang w:eastAsia="en-GB"/>
          </w:rPr>
          <w:tab/>
        </w:r>
        <w:r w:rsidR="007221BD" w:rsidRPr="00A63016">
          <w:rPr>
            <w:rStyle w:val="Hyperlink"/>
            <w:noProof/>
          </w:rPr>
          <w:t>Scope</w:t>
        </w:r>
        <w:r w:rsidR="007221BD">
          <w:rPr>
            <w:noProof/>
            <w:webHidden/>
          </w:rPr>
          <w:tab/>
        </w:r>
        <w:r w:rsidR="007221BD">
          <w:rPr>
            <w:noProof/>
            <w:webHidden/>
          </w:rPr>
          <w:fldChar w:fldCharType="begin"/>
        </w:r>
        <w:r w:rsidR="007221BD">
          <w:rPr>
            <w:noProof/>
            <w:webHidden/>
          </w:rPr>
          <w:instrText xml:space="preserve"> PAGEREF _Toc104967565 \h </w:instrText>
        </w:r>
        <w:r w:rsidR="007221BD">
          <w:rPr>
            <w:noProof/>
            <w:webHidden/>
          </w:rPr>
        </w:r>
        <w:r w:rsidR="007221BD">
          <w:rPr>
            <w:noProof/>
            <w:webHidden/>
          </w:rPr>
          <w:fldChar w:fldCharType="separate"/>
        </w:r>
        <w:r w:rsidR="007221BD">
          <w:rPr>
            <w:noProof/>
            <w:webHidden/>
          </w:rPr>
          <w:t>4</w:t>
        </w:r>
        <w:r w:rsidR="007221BD">
          <w:rPr>
            <w:noProof/>
            <w:webHidden/>
          </w:rPr>
          <w:fldChar w:fldCharType="end"/>
        </w:r>
      </w:hyperlink>
    </w:p>
    <w:p w14:paraId="64702ACD"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66" w:history="1">
        <w:r w:rsidR="007221BD" w:rsidRPr="00A63016">
          <w:rPr>
            <w:rStyle w:val="Hyperlink"/>
            <w:noProof/>
          </w:rPr>
          <w:t>4.</w:t>
        </w:r>
        <w:r w:rsidR="007221BD">
          <w:rPr>
            <w:rFonts w:eastAsiaTheme="minorEastAsia"/>
            <w:b w:val="0"/>
            <w:noProof/>
            <w:color w:val="auto"/>
            <w:lang w:eastAsia="en-GB"/>
          </w:rPr>
          <w:tab/>
        </w:r>
        <w:r w:rsidR="007221BD" w:rsidRPr="00A63016">
          <w:rPr>
            <w:rStyle w:val="Hyperlink"/>
            <w:noProof/>
          </w:rPr>
          <w:t>Definition</w:t>
        </w:r>
        <w:r w:rsidR="007221BD">
          <w:rPr>
            <w:noProof/>
            <w:webHidden/>
          </w:rPr>
          <w:tab/>
        </w:r>
        <w:r w:rsidR="007221BD">
          <w:rPr>
            <w:noProof/>
            <w:webHidden/>
          </w:rPr>
          <w:fldChar w:fldCharType="begin"/>
        </w:r>
        <w:r w:rsidR="007221BD">
          <w:rPr>
            <w:noProof/>
            <w:webHidden/>
          </w:rPr>
          <w:instrText xml:space="preserve"> PAGEREF _Toc104967566 \h </w:instrText>
        </w:r>
        <w:r w:rsidR="007221BD">
          <w:rPr>
            <w:noProof/>
            <w:webHidden/>
          </w:rPr>
        </w:r>
        <w:r w:rsidR="007221BD">
          <w:rPr>
            <w:noProof/>
            <w:webHidden/>
          </w:rPr>
          <w:fldChar w:fldCharType="separate"/>
        </w:r>
        <w:r w:rsidR="007221BD">
          <w:rPr>
            <w:noProof/>
            <w:webHidden/>
          </w:rPr>
          <w:t>4</w:t>
        </w:r>
        <w:r w:rsidR="007221BD">
          <w:rPr>
            <w:noProof/>
            <w:webHidden/>
          </w:rPr>
          <w:fldChar w:fldCharType="end"/>
        </w:r>
      </w:hyperlink>
    </w:p>
    <w:p w14:paraId="3E26E266"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67" w:history="1">
        <w:r w:rsidR="007221BD" w:rsidRPr="00A63016">
          <w:rPr>
            <w:rStyle w:val="Hyperlink"/>
            <w:noProof/>
          </w:rPr>
          <w:t>5.</w:t>
        </w:r>
        <w:r w:rsidR="007221BD">
          <w:rPr>
            <w:rFonts w:eastAsiaTheme="minorEastAsia"/>
            <w:b w:val="0"/>
            <w:noProof/>
            <w:color w:val="auto"/>
            <w:lang w:eastAsia="en-GB"/>
          </w:rPr>
          <w:tab/>
        </w:r>
        <w:r w:rsidR="007221BD" w:rsidRPr="00A63016">
          <w:rPr>
            <w:rStyle w:val="Hyperlink"/>
            <w:noProof/>
          </w:rPr>
          <w:t>Most Common Causes of Dementia</w:t>
        </w:r>
        <w:r w:rsidR="007221BD">
          <w:rPr>
            <w:noProof/>
            <w:webHidden/>
          </w:rPr>
          <w:tab/>
        </w:r>
        <w:r w:rsidR="007221BD">
          <w:rPr>
            <w:noProof/>
            <w:webHidden/>
          </w:rPr>
          <w:fldChar w:fldCharType="begin"/>
        </w:r>
        <w:r w:rsidR="007221BD">
          <w:rPr>
            <w:noProof/>
            <w:webHidden/>
          </w:rPr>
          <w:instrText xml:space="preserve"> PAGEREF _Toc104967567 \h </w:instrText>
        </w:r>
        <w:r w:rsidR="007221BD">
          <w:rPr>
            <w:noProof/>
            <w:webHidden/>
          </w:rPr>
        </w:r>
        <w:r w:rsidR="007221BD">
          <w:rPr>
            <w:noProof/>
            <w:webHidden/>
          </w:rPr>
          <w:fldChar w:fldCharType="separate"/>
        </w:r>
        <w:r w:rsidR="007221BD">
          <w:rPr>
            <w:noProof/>
            <w:webHidden/>
          </w:rPr>
          <w:t>4</w:t>
        </w:r>
        <w:r w:rsidR="007221BD">
          <w:rPr>
            <w:noProof/>
            <w:webHidden/>
          </w:rPr>
          <w:fldChar w:fldCharType="end"/>
        </w:r>
      </w:hyperlink>
    </w:p>
    <w:p w14:paraId="74C83A6B"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68" w:history="1">
        <w:r w:rsidR="007221BD" w:rsidRPr="00A63016">
          <w:rPr>
            <w:rStyle w:val="Hyperlink"/>
            <w:noProof/>
          </w:rPr>
          <w:t>6.</w:t>
        </w:r>
        <w:r w:rsidR="007221BD">
          <w:rPr>
            <w:rFonts w:eastAsiaTheme="minorEastAsia"/>
            <w:b w:val="0"/>
            <w:noProof/>
            <w:color w:val="auto"/>
            <w:lang w:eastAsia="en-GB"/>
          </w:rPr>
          <w:tab/>
        </w:r>
        <w:r w:rsidR="007221BD" w:rsidRPr="00A63016">
          <w:rPr>
            <w:rStyle w:val="Hyperlink"/>
            <w:noProof/>
          </w:rPr>
          <w:t>Procedures</w:t>
        </w:r>
        <w:r w:rsidR="007221BD">
          <w:rPr>
            <w:noProof/>
            <w:webHidden/>
          </w:rPr>
          <w:tab/>
        </w:r>
        <w:r w:rsidR="007221BD">
          <w:rPr>
            <w:noProof/>
            <w:webHidden/>
          </w:rPr>
          <w:fldChar w:fldCharType="begin"/>
        </w:r>
        <w:r w:rsidR="007221BD">
          <w:rPr>
            <w:noProof/>
            <w:webHidden/>
          </w:rPr>
          <w:instrText xml:space="preserve"> PAGEREF _Toc104967568 \h </w:instrText>
        </w:r>
        <w:r w:rsidR="007221BD">
          <w:rPr>
            <w:noProof/>
            <w:webHidden/>
          </w:rPr>
        </w:r>
        <w:r w:rsidR="007221BD">
          <w:rPr>
            <w:noProof/>
            <w:webHidden/>
          </w:rPr>
          <w:fldChar w:fldCharType="separate"/>
        </w:r>
        <w:r w:rsidR="007221BD">
          <w:rPr>
            <w:noProof/>
            <w:webHidden/>
          </w:rPr>
          <w:t>6</w:t>
        </w:r>
        <w:r w:rsidR="007221BD">
          <w:rPr>
            <w:noProof/>
            <w:webHidden/>
          </w:rPr>
          <w:fldChar w:fldCharType="end"/>
        </w:r>
      </w:hyperlink>
    </w:p>
    <w:p w14:paraId="40761322"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69" w:history="1">
        <w:r w:rsidR="007221BD" w:rsidRPr="00A63016">
          <w:rPr>
            <w:rStyle w:val="Hyperlink"/>
            <w:noProof/>
          </w:rPr>
          <w:t>7.</w:t>
        </w:r>
        <w:r w:rsidR="007221BD">
          <w:rPr>
            <w:rFonts w:eastAsiaTheme="minorEastAsia"/>
            <w:b w:val="0"/>
            <w:noProof/>
            <w:color w:val="auto"/>
            <w:lang w:eastAsia="en-GB"/>
          </w:rPr>
          <w:tab/>
        </w:r>
        <w:r w:rsidR="007221BD" w:rsidRPr="00A63016">
          <w:rPr>
            <w:rStyle w:val="Hyperlink"/>
            <w:noProof/>
          </w:rPr>
          <w:t>Screening</w:t>
        </w:r>
        <w:r w:rsidR="007221BD">
          <w:rPr>
            <w:noProof/>
            <w:webHidden/>
          </w:rPr>
          <w:tab/>
        </w:r>
        <w:r w:rsidR="007221BD">
          <w:rPr>
            <w:noProof/>
            <w:webHidden/>
          </w:rPr>
          <w:fldChar w:fldCharType="begin"/>
        </w:r>
        <w:r w:rsidR="007221BD">
          <w:rPr>
            <w:noProof/>
            <w:webHidden/>
          </w:rPr>
          <w:instrText xml:space="preserve"> PAGEREF _Toc104967569 \h </w:instrText>
        </w:r>
        <w:r w:rsidR="007221BD">
          <w:rPr>
            <w:noProof/>
            <w:webHidden/>
          </w:rPr>
        </w:r>
        <w:r w:rsidR="007221BD">
          <w:rPr>
            <w:noProof/>
            <w:webHidden/>
          </w:rPr>
          <w:fldChar w:fldCharType="separate"/>
        </w:r>
        <w:r w:rsidR="007221BD">
          <w:rPr>
            <w:noProof/>
            <w:webHidden/>
          </w:rPr>
          <w:t>7</w:t>
        </w:r>
        <w:r w:rsidR="007221BD">
          <w:rPr>
            <w:noProof/>
            <w:webHidden/>
          </w:rPr>
          <w:fldChar w:fldCharType="end"/>
        </w:r>
      </w:hyperlink>
    </w:p>
    <w:p w14:paraId="0CC8C75C"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70" w:history="1">
        <w:r w:rsidR="007221BD" w:rsidRPr="00A63016">
          <w:rPr>
            <w:rStyle w:val="Hyperlink"/>
            <w:noProof/>
          </w:rPr>
          <w:t>8.</w:t>
        </w:r>
        <w:r w:rsidR="007221BD">
          <w:rPr>
            <w:rFonts w:eastAsiaTheme="minorEastAsia"/>
            <w:b w:val="0"/>
            <w:noProof/>
            <w:color w:val="auto"/>
            <w:lang w:eastAsia="en-GB"/>
          </w:rPr>
          <w:tab/>
        </w:r>
        <w:r w:rsidR="007221BD" w:rsidRPr="00A63016">
          <w:rPr>
            <w:rStyle w:val="Hyperlink"/>
            <w:noProof/>
          </w:rPr>
          <w:t>Assessment</w:t>
        </w:r>
        <w:r w:rsidR="007221BD">
          <w:rPr>
            <w:noProof/>
            <w:webHidden/>
          </w:rPr>
          <w:tab/>
        </w:r>
        <w:r w:rsidR="007221BD">
          <w:rPr>
            <w:noProof/>
            <w:webHidden/>
          </w:rPr>
          <w:fldChar w:fldCharType="begin"/>
        </w:r>
        <w:r w:rsidR="007221BD">
          <w:rPr>
            <w:noProof/>
            <w:webHidden/>
          </w:rPr>
          <w:instrText xml:space="preserve"> PAGEREF _Toc104967570 \h </w:instrText>
        </w:r>
        <w:r w:rsidR="007221BD">
          <w:rPr>
            <w:noProof/>
            <w:webHidden/>
          </w:rPr>
        </w:r>
        <w:r w:rsidR="007221BD">
          <w:rPr>
            <w:noProof/>
            <w:webHidden/>
          </w:rPr>
          <w:fldChar w:fldCharType="separate"/>
        </w:r>
        <w:r w:rsidR="007221BD">
          <w:rPr>
            <w:noProof/>
            <w:webHidden/>
          </w:rPr>
          <w:t>7</w:t>
        </w:r>
        <w:r w:rsidR="007221BD">
          <w:rPr>
            <w:noProof/>
            <w:webHidden/>
          </w:rPr>
          <w:fldChar w:fldCharType="end"/>
        </w:r>
      </w:hyperlink>
    </w:p>
    <w:p w14:paraId="0D94DD41" w14:textId="77777777" w:rsidR="007221BD" w:rsidRDefault="00360E97">
      <w:pPr>
        <w:pStyle w:val="TOC1"/>
        <w:tabs>
          <w:tab w:val="left" w:pos="440"/>
          <w:tab w:val="right" w:leader="dot" w:pos="9016"/>
        </w:tabs>
        <w:rPr>
          <w:rFonts w:eastAsiaTheme="minorEastAsia"/>
          <w:b w:val="0"/>
          <w:noProof/>
          <w:color w:val="auto"/>
          <w:lang w:eastAsia="en-GB"/>
        </w:rPr>
      </w:pPr>
      <w:hyperlink w:anchor="_Toc104967571" w:history="1">
        <w:r w:rsidR="007221BD" w:rsidRPr="00A63016">
          <w:rPr>
            <w:rStyle w:val="Hyperlink"/>
            <w:noProof/>
          </w:rPr>
          <w:t>9.</w:t>
        </w:r>
        <w:r w:rsidR="007221BD">
          <w:rPr>
            <w:rFonts w:eastAsiaTheme="minorEastAsia"/>
            <w:b w:val="0"/>
            <w:noProof/>
            <w:color w:val="auto"/>
            <w:lang w:eastAsia="en-GB"/>
          </w:rPr>
          <w:tab/>
        </w:r>
        <w:r w:rsidR="007221BD" w:rsidRPr="00A63016">
          <w:rPr>
            <w:rStyle w:val="Hyperlink"/>
            <w:noProof/>
          </w:rPr>
          <w:t>Clinical Features of Dementia</w:t>
        </w:r>
        <w:r w:rsidR="007221BD">
          <w:rPr>
            <w:noProof/>
            <w:webHidden/>
          </w:rPr>
          <w:tab/>
        </w:r>
        <w:r w:rsidR="007221BD">
          <w:rPr>
            <w:noProof/>
            <w:webHidden/>
          </w:rPr>
          <w:fldChar w:fldCharType="begin"/>
        </w:r>
        <w:r w:rsidR="007221BD">
          <w:rPr>
            <w:noProof/>
            <w:webHidden/>
          </w:rPr>
          <w:instrText xml:space="preserve"> PAGEREF _Toc104967571 \h </w:instrText>
        </w:r>
        <w:r w:rsidR="007221BD">
          <w:rPr>
            <w:noProof/>
            <w:webHidden/>
          </w:rPr>
        </w:r>
        <w:r w:rsidR="007221BD">
          <w:rPr>
            <w:noProof/>
            <w:webHidden/>
          </w:rPr>
          <w:fldChar w:fldCharType="separate"/>
        </w:r>
        <w:r w:rsidR="007221BD">
          <w:rPr>
            <w:noProof/>
            <w:webHidden/>
          </w:rPr>
          <w:t>7</w:t>
        </w:r>
        <w:r w:rsidR="007221BD">
          <w:rPr>
            <w:noProof/>
            <w:webHidden/>
          </w:rPr>
          <w:fldChar w:fldCharType="end"/>
        </w:r>
      </w:hyperlink>
    </w:p>
    <w:p w14:paraId="22F8CF5F" w14:textId="77777777" w:rsidR="007221BD" w:rsidRDefault="00360E97">
      <w:pPr>
        <w:pStyle w:val="TOC1"/>
        <w:tabs>
          <w:tab w:val="left" w:pos="660"/>
          <w:tab w:val="right" w:leader="dot" w:pos="9016"/>
        </w:tabs>
        <w:rPr>
          <w:rFonts w:eastAsiaTheme="minorEastAsia"/>
          <w:b w:val="0"/>
          <w:noProof/>
          <w:color w:val="auto"/>
          <w:lang w:eastAsia="en-GB"/>
        </w:rPr>
      </w:pPr>
      <w:hyperlink w:anchor="_Toc104967572" w:history="1">
        <w:r w:rsidR="007221BD" w:rsidRPr="00A63016">
          <w:rPr>
            <w:rStyle w:val="Hyperlink"/>
            <w:noProof/>
          </w:rPr>
          <w:t>10.</w:t>
        </w:r>
        <w:r w:rsidR="007221BD">
          <w:rPr>
            <w:rFonts w:eastAsiaTheme="minorEastAsia"/>
            <w:b w:val="0"/>
            <w:noProof/>
            <w:color w:val="auto"/>
            <w:lang w:eastAsia="en-GB"/>
          </w:rPr>
          <w:tab/>
        </w:r>
        <w:r w:rsidR="007221BD" w:rsidRPr="00A63016">
          <w:rPr>
            <w:rStyle w:val="Hyperlink"/>
            <w:noProof/>
          </w:rPr>
          <w:t>Care Planning</w:t>
        </w:r>
        <w:r w:rsidR="007221BD">
          <w:rPr>
            <w:noProof/>
            <w:webHidden/>
          </w:rPr>
          <w:tab/>
        </w:r>
        <w:r w:rsidR="007221BD">
          <w:rPr>
            <w:noProof/>
            <w:webHidden/>
          </w:rPr>
          <w:fldChar w:fldCharType="begin"/>
        </w:r>
        <w:r w:rsidR="007221BD">
          <w:rPr>
            <w:noProof/>
            <w:webHidden/>
          </w:rPr>
          <w:instrText xml:space="preserve"> PAGEREF _Toc104967572 \h </w:instrText>
        </w:r>
        <w:r w:rsidR="007221BD">
          <w:rPr>
            <w:noProof/>
            <w:webHidden/>
          </w:rPr>
        </w:r>
        <w:r w:rsidR="007221BD">
          <w:rPr>
            <w:noProof/>
            <w:webHidden/>
          </w:rPr>
          <w:fldChar w:fldCharType="separate"/>
        </w:r>
        <w:r w:rsidR="007221BD">
          <w:rPr>
            <w:noProof/>
            <w:webHidden/>
          </w:rPr>
          <w:t>8</w:t>
        </w:r>
        <w:r w:rsidR="007221BD">
          <w:rPr>
            <w:noProof/>
            <w:webHidden/>
          </w:rPr>
          <w:fldChar w:fldCharType="end"/>
        </w:r>
      </w:hyperlink>
    </w:p>
    <w:p w14:paraId="3E38314D" w14:textId="77777777" w:rsidR="007221BD" w:rsidRDefault="00360E97">
      <w:pPr>
        <w:pStyle w:val="TOC1"/>
        <w:tabs>
          <w:tab w:val="left" w:pos="660"/>
          <w:tab w:val="right" w:leader="dot" w:pos="9016"/>
        </w:tabs>
        <w:rPr>
          <w:rFonts w:eastAsiaTheme="minorEastAsia"/>
          <w:b w:val="0"/>
          <w:noProof/>
          <w:color w:val="auto"/>
          <w:lang w:eastAsia="en-GB"/>
        </w:rPr>
      </w:pPr>
      <w:hyperlink w:anchor="_Toc104967573" w:history="1">
        <w:r w:rsidR="007221BD" w:rsidRPr="00A63016">
          <w:rPr>
            <w:rStyle w:val="Hyperlink"/>
            <w:noProof/>
          </w:rPr>
          <w:t>11.</w:t>
        </w:r>
        <w:r w:rsidR="007221BD">
          <w:rPr>
            <w:rFonts w:eastAsiaTheme="minorEastAsia"/>
            <w:b w:val="0"/>
            <w:noProof/>
            <w:color w:val="auto"/>
            <w:lang w:eastAsia="en-GB"/>
          </w:rPr>
          <w:tab/>
        </w:r>
        <w:r w:rsidR="007221BD" w:rsidRPr="00A63016">
          <w:rPr>
            <w:rStyle w:val="Hyperlink"/>
            <w:noProof/>
          </w:rPr>
          <w:t>Monitoring</w:t>
        </w:r>
        <w:r w:rsidR="007221BD">
          <w:rPr>
            <w:noProof/>
            <w:webHidden/>
          </w:rPr>
          <w:tab/>
        </w:r>
        <w:r w:rsidR="007221BD">
          <w:rPr>
            <w:noProof/>
            <w:webHidden/>
          </w:rPr>
          <w:fldChar w:fldCharType="begin"/>
        </w:r>
        <w:r w:rsidR="007221BD">
          <w:rPr>
            <w:noProof/>
            <w:webHidden/>
          </w:rPr>
          <w:instrText xml:space="preserve"> PAGEREF _Toc104967573 \h </w:instrText>
        </w:r>
        <w:r w:rsidR="007221BD">
          <w:rPr>
            <w:noProof/>
            <w:webHidden/>
          </w:rPr>
        </w:r>
        <w:r w:rsidR="007221BD">
          <w:rPr>
            <w:noProof/>
            <w:webHidden/>
          </w:rPr>
          <w:fldChar w:fldCharType="separate"/>
        </w:r>
        <w:r w:rsidR="007221BD">
          <w:rPr>
            <w:noProof/>
            <w:webHidden/>
          </w:rPr>
          <w:t>9</w:t>
        </w:r>
        <w:r w:rsidR="007221BD">
          <w:rPr>
            <w:noProof/>
            <w:webHidden/>
          </w:rPr>
          <w:fldChar w:fldCharType="end"/>
        </w:r>
      </w:hyperlink>
    </w:p>
    <w:p w14:paraId="0CC81CE2" w14:textId="77777777" w:rsidR="007221BD" w:rsidRDefault="00360E97">
      <w:pPr>
        <w:pStyle w:val="TOC1"/>
        <w:tabs>
          <w:tab w:val="left" w:pos="660"/>
          <w:tab w:val="right" w:leader="dot" w:pos="9016"/>
        </w:tabs>
        <w:rPr>
          <w:rFonts w:eastAsiaTheme="minorEastAsia"/>
          <w:b w:val="0"/>
          <w:noProof/>
          <w:color w:val="auto"/>
          <w:lang w:eastAsia="en-GB"/>
        </w:rPr>
      </w:pPr>
      <w:hyperlink w:anchor="_Toc104967574" w:history="1">
        <w:r w:rsidR="007221BD" w:rsidRPr="00A63016">
          <w:rPr>
            <w:rStyle w:val="Hyperlink"/>
            <w:noProof/>
          </w:rPr>
          <w:t>12.</w:t>
        </w:r>
        <w:r w:rsidR="007221BD">
          <w:rPr>
            <w:rFonts w:eastAsiaTheme="minorEastAsia"/>
            <w:b w:val="0"/>
            <w:noProof/>
            <w:color w:val="auto"/>
            <w:lang w:eastAsia="en-GB"/>
          </w:rPr>
          <w:tab/>
        </w:r>
        <w:r w:rsidR="007221BD" w:rsidRPr="00A63016">
          <w:rPr>
            <w:rStyle w:val="Hyperlink"/>
            <w:noProof/>
          </w:rPr>
          <w:t>Related Policies and Procedures</w:t>
        </w:r>
        <w:r w:rsidR="007221BD">
          <w:rPr>
            <w:noProof/>
            <w:webHidden/>
          </w:rPr>
          <w:tab/>
        </w:r>
        <w:r w:rsidR="007221BD">
          <w:rPr>
            <w:noProof/>
            <w:webHidden/>
          </w:rPr>
          <w:fldChar w:fldCharType="begin"/>
        </w:r>
        <w:r w:rsidR="007221BD">
          <w:rPr>
            <w:noProof/>
            <w:webHidden/>
          </w:rPr>
          <w:instrText xml:space="preserve"> PAGEREF _Toc104967574 \h </w:instrText>
        </w:r>
        <w:r w:rsidR="007221BD">
          <w:rPr>
            <w:noProof/>
            <w:webHidden/>
          </w:rPr>
        </w:r>
        <w:r w:rsidR="007221BD">
          <w:rPr>
            <w:noProof/>
            <w:webHidden/>
          </w:rPr>
          <w:fldChar w:fldCharType="separate"/>
        </w:r>
        <w:r w:rsidR="007221BD">
          <w:rPr>
            <w:noProof/>
            <w:webHidden/>
          </w:rPr>
          <w:t>9</w:t>
        </w:r>
        <w:r w:rsidR="007221BD">
          <w:rPr>
            <w:noProof/>
            <w:webHidden/>
          </w:rPr>
          <w:fldChar w:fldCharType="end"/>
        </w:r>
      </w:hyperlink>
    </w:p>
    <w:p w14:paraId="7408CFA2" w14:textId="77777777" w:rsidR="007221BD" w:rsidRDefault="00360E97">
      <w:pPr>
        <w:pStyle w:val="TOC1"/>
        <w:tabs>
          <w:tab w:val="left" w:pos="660"/>
          <w:tab w:val="right" w:leader="dot" w:pos="9016"/>
        </w:tabs>
        <w:rPr>
          <w:rFonts w:eastAsiaTheme="minorEastAsia"/>
          <w:b w:val="0"/>
          <w:noProof/>
          <w:color w:val="auto"/>
          <w:lang w:eastAsia="en-GB"/>
        </w:rPr>
      </w:pPr>
      <w:hyperlink w:anchor="_Toc104967575" w:history="1">
        <w:r w:rsidR="007221BD" w:rsidRPr="00A63016">
          <w:rPr>
            <w:rStyle w:val="Hyperlink"/>
            <w:noProof/>
          </w:rPr>
          <w:t>13.</w:t>
        </w:r>
        <w:r w:rsidR="007221BD">
          <w:rPr>
            <w:rFonts w:eastAsiaTheme="minorEastAsia"/>
            <w:b w:val="0"/>
            <w:noProof/>
            <w:color w:val="auto"/>
            <w:lang w:eastAsia="en-GB"/>
          </w:rPr>
          <w:tab/>
        </w:r>
        <w:r w:rsidR="007221BD" w:rsidRPr="00A63016">
          <w:rPr>
            <w:rStyle w:val="Hyperlink"/>
            <w:noProof/>
          </w:rPr>
          <w:t>Legislation and Guidance</w:t>
        </w:r>
        <w:r w:rsidR="007221BD">
          <w:rPr>
            <w:noProof/>
            <w:webHidden/>
          </w:rPr>
          <w:tab/>
        </w:r>
        <w:r w:rsidR="007221BD">
          <w:rPr>
            <w:noProof/>
            <w:webHidden/>
          </w:rPr>
          <w:fldChar w:fldCharType="begin"/>
        </w:r>
        <w:r w:rsidR="007221BD">
          <w:rPr>
            <w:noProof/>
            <w:webHidden/>
          </w:rPr>
          <w:instrText xml:space="preserve"> PAGEREF _Toc104967575 \h </w:instrText>
        </w:r>
        <w:r w:rsidR="007221BD">
          <w:rPr>
            <w:noProof/>
            <w:webHidden/>
          </w:rPr>
        </w:r>
        <w:r w:rsidR="007221BD">
          <w:rPr>
            <w:noProof/>
            <w:webHidden/>
          </w:rPr>
          <w:fldChar w:fldCharType="separate"/>
        </w:r>
        <w:r w:rsidR="007221BD">
          <w:rPr>
            <w:noProof/>
            <w:webHidden/>
          </w:rPr>
          <w:t>10</w:t>
        </w:r>
        <w:r w:rsidR="007221BD">
          <w:rPr>
            <w:noProof/>
            <w:webHidden/>
          </w:rPr>
          <w:fldChar w:fldCharType="end"/>
        </w:r>
      </w:hyperlink>
    </w:p>
    <w:p w14:paraId="11126946" w14:textId="77777777" w:rsidR="007221BD" w:rsidRDefault="00360E97">
      <w:pPr>
        <w:pStyle w:val="TOC1"/>
        <w:tabs>
          <w:tab w:val="left" w:pos="660"/>
          <w:tab w:val="right" w:leader="dot" w:pos="9016"/>
        </w:tabs>
        <w:rPr>
          <w:rFonts w:eastAsiaTheme="minorEastAsia"/>
          <w:b w:val="0"/>
          <w:noProof/>
          <w:color w:val="auto"/>
          <w:lang w:eastAsia="en-GB"/>
        </w:rPr>
      </w:pPr>
      <w:hyperlink w:anchor="_Toc104967576" w:history="1">
        <w:r w:rsidR="007221BD" w:rsidRPr="00A63016">
          <w:rPr>
            <w:rStyle w:val="Hyperlink"/>
            <w:noProof/>
          </w:rPr>
          <w:t>14.</w:t>
        </w:r>
        <w:r w:rsidR="007221BD">
          <w:rPr>
            <w:rFonts w:eastAsiaTheme="minorEastAsia"/>
            <w:b w:val="0"/>
            <w:noProof/>
            <w:color w:val="auto"/>
            <w:lang w:eastAsia="en-GB"/>
          </w:rPr>
          <w:tab/>
        </w:r>
        <w:r w:rsidR="007221BD" w:rsidRPr="00A63016">
          <w:rPr>
            <w:rStyle w:val="Hyperlink"/>
            <w:noProof/>
          </w:rPr>
          <w:t>Compliance</w:t>
        </w:r>
        <w:r w:rsidR="007221BD">
          <w:rPr>
            <w:noProof/>
            <w:webHidden/>
          </w:rPr>
          <w:tab/>
        </w:r>
        <w:r w:rsidR="007221BD">
          <w:rPr>
            <w:noProof/>
            <w:webHidden/>
          </w:rPr>
          <w:fldChar w:fldCharType="begin"/>
        </w:r>
        <w:r w:rsidR="007221BD">
          <w:rPr>
            <w:noProof/>
            <w:webHidden/>
          </w:rPr>
          <w:instrText xml:space="preserve"> PAGEREF _Toc104967576 \h </w:instrText>
        </w:r>
        <w:r w:rsidR="007221BD">
          <w:rPr>
            <w:noProof/>
            <w:webHidden/>
          </w:rPr>
        </w:r>
        <w:r w:rsidR="007221BD">
          <w:rPr>
            <w:noProof/>
            <w:webHidden/>
          </w:rPr>
          <w:fldChar w:fldCharType="separate"/>
        </w:r>
        <w:r w:rsidR="007221BD">
          <w:rPr>
            <w:noProof/>
            <w:webHidden/>
          </w:rPr>
          <w:t>11</w:t>
        </w:r>
        <w:r w:rsidR="007221BD">
          <w:rPr>
            <w:noProof/>
            <w:webHidden/>
          </w:rPr>
          <w:fldChar w:fldCharType="end"/>
        </w:r>
      </w:hyperlink>
    </w:p>
    <w:p w14:paraId="0A5D59CE" w14:textId="77777777" w:rsidR="007221BD" w:rsidRDefault="00360E97">
      <w:pPr>
        <w:pStyle w:val="TOC1"/>
        <w:tabs>
          <w:tab w:val="left" w:pos="660"/>
          <w:tab w:val="right" w:leader="dot" w:pos="9016"/>
        </w:tabs>
        <w:rPr>
          <w:rFonts w:eastAsiaTheme="minorEastAsia"/>
          <w:b w:val="0"/>
          <w:noProof/>
          <w:color w:val="auto"/>
          <w:lang w:eastAsia="en-GB"/>
        </w:rPr>
      </w:pPr>
      <w:hyperlink w:anchor="_Toc104967577" w:history="1">
        <w:r w:rsidR="007221BD" w:rsidRPr="00A63016">
          <w:rPr>
            <w:rStyle w:val="Hyperlink"/>
            <w:noProof/>
          </w:rPr>
          <w:t>15.</w:t>
        </w:r>
        <w:r w:rsidR="007221BD">
          <w:rPr>
            <w:rFonts w:eastAsiaTheme="minorEastAsia"/>
            <w:b w:val="0"/>
            <w:noProof/>
            <w:color w:val="auto"/>
            <w:lang w:eastAsia="en-GB"/>
          </w:rPr>
          <w:tab/>
        </w:r>
        <w:r w:rsidR="007221BD" w:rsidRPr="00A63016">
          <w:rPr>
            <w:rStyle w:val="Hyperlink"/>
            <w:noProof/>
          </w:rPr>
          <w:t>Summary of Review</w:t>
        </w:r>
        <w:r w:rsidR="007221BD">
          <w:rPr>
            <w:noProof/>
            <w:webHidden/>
          </w:rPr>
          <w:tab/>
        </w:r>
        <w:r w:rsidR="007221BD">
          <w:rPr>
            <w:noProof/>
            <w:webHidden/>
          </w:rPr>
          <w:fldChar w:fldCharType="begin"/>
        </w:r>
        <w:r w:rsidR="007221BD">
          <w:rPr>
            <w:noProof/>
            <w:webHidden/>
          </w:rPr>
          <w:instrText xml:space="preserve"> PAGEREF _Toc104967577 \h </w:instrText>
        </w:r>
        <w:r w:rsidR="007221BD">
          <w:rPr>
            <w:noProof/>
            <w:webHidden/>
          </w:rPr>
        </w:r>
        <w:r w:rsidR="007221BD">
          <w:rPr>
            <w:noProof/>
            <w:webHidden/>
          </w:rPr>
          <w:fldChar w:fldCharType="separate"/>
        </w:r>
        <w:r w:rsidR="007221BD">
          <w:rPr>
            <w:noProof/>
            <w:webHidden/>
          </w:rPr>
          <w:t>12</w:t>
        </w:r>
        <w:r w:rsidR="007221BD">
          <w:rPr>
            <w:noProof/>
            <w:webHidden/>
          </w:rPr>
          <w:fldChar w:fldCharType="end"/>
        </w:r>
      </w:hyperlink>
    </w:p>
    <w:p w14:paraId="67EECA58" w14:textId="34674BD1" w:rsidR="00EB347A" w:rsidRDefault="00877C5C">
      <w:pPr>
        <w:rPr>
          <w:rFonts w:ascii="Open Sans" w:eastAsia="Times New Roman" w:hAnsi="Open Sans" w:cs="Open Sans"/>
          <w:b/>
          <w:color w:val="264467"/>
          <w:sz w:val="36"/>
          <w:szCs w:val="32"/>
        </w:rPr>
      </w:pPr>
      <w:r w:rsidRPr="00715F25">
        <w:rPr>
          <w:rFonts w:ascii="Open Sans" w:hAnsi="Open Sans" w:cs="Open Sans"/>
          <w:color w:val="264467"/>
        </w:rPr>
        <w:fldChar w:fldCharType="end"/>
      </w:r>
      <w:r w:rsidR="00EB347A">
        <w:br w:type="page"/>
      </w:r>
    </w:p>
    <w:p w14:paraId="4ED573AD" w14:textId="77777777" w:rsidR="00F13E76" w:rsidRPr="000269C5" w:rsidRDefault="00127C42" w:rsidP="000269C5">
      <w:pPr>
        <w:pStyle w:val="Heading1"/>
      </w:pPr>
      <w:bookmarkStart w:id="0" w:name="_Toc104967563"/>
      <w:r w:rsidRPr="000269C5">
        <w:lastRenderedPageBreak/>
        <w:t>Introduction</w:t>
      </w:r>
      <w:bookmarkEnd w:id="0"/>
    </w:p>
    <w:p w14:paraId="6DC3884A" w14:textId="77777777" w:rsidR="00303FC5" w:rsidRPr="00303FC5" w:rsidRDefault="00303FC5" w:rsidP="00303FC5">
      <w:pPr>
        <w:jc w:val="both"/>
        <w:rPr>
          <w:rFonts w:ascii="Open Sans" w:hAnsi="Open Sans" w:cs="Open Sans"/>
          <w:color w:val="auto"/>
          <w:shd w:val="clear" w:color="auto" w:fill="FFFFFF"/>
        </w:rPr>
      </w:pPr>
      <w:r w:rsidRPr="00303FC5">
        <w:rPr>
          <w:rStyle w:val="Strong"/>
          <w:rFonts w:ascii="Open Sans" w:hAnsi="Open Sans" w:cs="Open Sans"/>
          <w:b w:val="0"/>
          <w:bCs w:val="0"/>
          <w:color w:val="auto"/>
          <w:shd w:val="clear" w:color="auto" w:fill="FFFFFF"/>
        </w:rPr>
        <w:t>Dementia is an umbrella term used to describe a range of progressive, neurological disorders or conditions affecting the brain</w:t>
      </w:r>
      <w:r w:rsidRPr="00303FC5">
        <w:rPr>
          <w:rStyle w:val="Strong"/>
          <w:rFonts w:ascii="Open Sans" w:hAnsi="Open Sans" w:cs="Open Sans"/>
          <w:color w:val="auto"/>
          <w:shd w:val="clear" w:color="auto" w:fill="FFFFFF"/>
        </w:rPr>
        <w:t>.</w:t>
      </w:r>
      <w:r w:rsidRPr="00303FC5">
        <w:rPr>
          <w:rFonts w:ascii="Open Sans" w:hAnsi="Open Sans" w:cs="Open Sans"/>
          <w:color w:val="auto"/>
          <w:shd w:val="clear" w:color="auto" w:fill="FFFFFF"/>
        </w:rPr>
        <w:t> The brain is made up of nerve cells (neurones), that communicate with each other by sending messages. Dementia damages the nerve cells in the brain so messages can’t be sent from and to the brain effectively, this can prevent the body from functioning normally. Dementia mainly affects people over the age of 65 (one in 14 people in this age group have dementia), and the likelihood of developing dementia increases significantly with age.</w:t>
      </w:r>
    </w:p>
    <w:p w14:paraId="015073ED" w14:textId="6650FB8E" w:rsidR="00303FC5" w:rsidRPr="007438E9" w:rsidRDefault="00303FC5" w:rsidP="00303FC5">
      <w:pPr>
        <w:spacing w:line="240" w:lineRule="auto"/>
        <w:jc w:val="both"/>
        <w:rPr>
          <w:rFonts w:ascii="Open Sans" w:hAnsi="Open Sans" w:cs="Open Sans"/>
          <w:color w:val="auto"/>
        </w:rPr>
      </w:pPr>
      <w:r w:rsidRPr="007438E9">
        <w:rPr>
          <w:rFonts w:ascii="Open Sans" w:hAnsi="Open Sans" w:cs="Open Sans"/>
          <w:color w:val="auto"/>
        </w:rPr>
        <w:t xml:space="preserve">Staff at </w:t>
      </w:r>
      <w:sdt>
        <w:sdtPr>
          <w:rPr>
            <w:rFonts w:ascii="Open Sans" w:hAnsi="Open Sans" w:cs="Open Sans"/>
            <w:color w:val="auto"/>
          </w:rPr>
          <w:tag w:val="HD:1.187.0.0:899c421f-bc8f-422c-ab1f-45ea8fb0dc66"/>
          <w:id w:val="837434431"/>
          <w:placeholder>
            <w:docPart w:val="D78AD7501AC54BD89D47EF30395269EC"/>
          </w:placeholder>
        </w:sdtPr>
        <w:sdtEndPr/>
        <w:sdtContent>
          <w:r w:rsidR="007C4A87">
            <w:rPr>
              <w:rFonts w:ascii="Open Sans" w:hAnsi="Open Sans" w:cs="Open Sans"/>
              <w:noProof/>
              <w:color w:val="auto"/>
            </w:rPr>
            <w:t>[</w:t>
          </w:r>
          <w:r w:rsidR="007C4A87" w:rsidRPr="007C4A87">
            <w:rPr>
              <w:rFonts w:ascii="Open Sans" w:hAnsi="Open Sans" w:cs="Open Sans"/>
              <w:noProof/>
              <w:color w:val="0000FF"/>
            </w:rPr>
            <w:t>Company Name</w:t>
          </w:r>
          <w:r w:rsidR="007C4A87">
            <w:rPr>
              <w:rFonts w:ascii="Open Sans" w:hAnsi="Open Sans" w:cs="Open Sans"/>
              <w:noProof/>
              <w:color w:val="auto"/>
            </w:rPr>
            <w:t>]</w:t>
          </w:r>
        </w:sdtContent>
      </w:sdt>
      <w:r w:rsidRPr="007438E9">
        <w:rPr>
          <w:rFonts w:ascii="Open Sans" w:hAnsi="Open Sans" w:cs="Open Sans"/>
          <w:color w:val="auto"/>
        </w:rPr>
        <w:t xml:space="preserve"> will provide dignified care and support to</w:t>
      </w:r>
      <w:r w:rsidRPr="007438E9">
        <w:rPr>
          <w:rFonts w:ascii="Open Sans" w:hAnsi="Open Sans" w:cs="Open Sans"/>
          <w:color w:val="auto"/>
          <w:lang w:val="en-IE"/>
        </w:rPr>
        <w:t xml:space="preserve"> clients</w:t>
      </w:r>
      <w:r w:rsidRPr="007438E9">
        <w:rPr>
          <w:rFonts w:ascii="Open Sans" w:hAnsi="Open Sans" w:cs="Open Sans"/>
          <w:color w:val="auto"/>
        </w:rPr>
        <w:t xml:space="preserve"> who are living with dementia; they will understand dementia and the impact it can have on a</w:t>
      </w:r>
      <w:r w:rsidR="007438E9" w:rsidRPr="007438E9">
        <w:rPr>
          <w:rFonts w:ascii="Open Sans" w:hAnsi="Open Sans" w:cs="Open Sans"/>
          <w:color w:val="auto"/>
        </w:rPr>
        <w:t xml:space="preserve"> </w:t>
      </w:r>
      <w:r w:rsidR="007438E9" w:rsidRPr="007438E9">
        <w:rPr>
          <w:rFonts w:ascii="Open Sans" w:hAnsi="Open Sans" w:cs="Open Sans"/>
          <w:color w:val="auto"/>
          <w:lang w:val="en-IE"/>
        </w:rPr>
        <w:t>client</w:t>
      </w:r>
      <w:r w:rsidRPr="007438E9">
        <w:rPr>
          <w:rFonts w:ascii="Open Sans" w:hAnsi="Open Sans" w:cs="Open Sans"/>
          <w:color w:val="auto"/>
          <w:lang w:val="en-IE"/>
        </w:rPr>
        <w:t>’s</w:t>
      </w:r>
      <w:r w:rsidRPr="007438E9">
        <w:rPr>
          <w:rFonts w:ascii="Open Sans" w:hAnsi="Open Sans" w:cs="Open Sans"/>
          <w:color w:val="auto"/>
        </w:rPr>
        <w:t xml:space="preserve"> life. They will use a holistic, person-centred approach and provide a plan of care that is tailored to meet the needs of the individual.</w:t>
      </w:r>
    </w:p>
    <w:p w14:paraId="067BF416" w14:textId="3843D68B" w:rsidR="00303FC5" w:rsidRDefault="00303FC5" w:rsidP="00303FC5">
      <w:pPr>
        <w:jc w:val="both"/>
        <w:rPr>
          <w:rFonts w:ascii="Open Sans" w:hAnsi="Open Sans" w:cs="Open Sans"/>
          <w:color w:val="auto"/>
        </w:rPr>
      </w:pPr>
      <w:r w:rsidRPr="007438E9">
        <w:rPr>
          <w:rFonts w:ascii="Open Sans" w:hAnsi="Open Sans" w:cs="Open Sans"/>
          <w:color w:val="auto"/>
        </w:rPr>
        <w:t>This policy will support and guide staff in the care of</w:t>
      </w:r>
      <w:r w:rsidRPr="007438E9">
        <w:rPr>
          <w:rFonts w:ascii="Open Sans" w:hAnsi="Open Sans" w:cs="Open Sans"/>
          <w:color w:val="auto"/>
          <w:lang w:val="en-IE"/>
        </w:rPr>
        <w:t xml:space="preserve"> </w:t>
      </w:r>
      <w:r w:rsidR="007438E9" w:rsidRPr="007438E9">
        <w:rPr>
          <w:rFonts w:ascii="Open Sans" w:hAnsi="Open Sans" w:cs="Open Sans"/>
          <w:color w:val="auto"/>
          <w:lang w:val="en-IE"/>
        </w:rPr>
        <w:t>client</w:t>
      </w:r>
      <w:r w:rsidRPr="007438E9">
        <w:rPr>
          <w:rFonts w:ascii="Open Sans" w:hAnsi="Open Sans" w:cs="Open Sans"/>
          <w:color w:val="auto"/>
        </w:rPr>
        <w:t xml:space="preserve"> with dementia at </w:t>
      </w:r>
      <w:sdt>
        <w:sdtPr>
          <w:rPr>
            <w:rFonts w:ascii="Open Sans" w:hAnsi="Open Sans" w:cs="Open Sans"/>
            <w:color w:val="auto"/>
          </w:rPr>
          <w:tag w:val="HD:1.187.0.0:41240739-786c-4e9d-9ba2-8f5326a9fb8d"/>
          <w:id w:val="1750158353"/>
          <w:placeholder>
            <w:docPart w:val="B6297051BF25453D9DBA4FEE0DD712FC"/>
          </w:placeholder>
        </w:sdtPr>
        <w:sdtEndPr/>
        <w:sdtContent>
          <w:r w:rsidR="007C4A87">
            <w:rPr>
              <w:rFonts w:ascii="Open Sans" w:hAnsi="Open Sans" w:cs="Open Sans"/>
              <w:noProof/>
              <w:color w:val="auto"/>
            </w:rPr>
            <w:t>[</w:t>
          </w:r>
          <w:r w:rsidR="007C4A87" w:rsidRPr="007C4A87">
            <w:rPr>
              <w:rFonts w:ascii="Open Sans" w:hAnsi="Open Sans" w:cs="Open Sans"/>
              <w:noProof/>
              <w:color w:val="0000FF"/>
            </w:rPr>
            <w:t>Company Name</w:t>
          </w:r>
          <w:r w:rsidR="007C4A87">
            <w:rPr>
              <w:rFonts w:ascii="Open Sans" w:hAnsi="Open Sans" w:cs="Open Sans"/>
              <w:noProof/>
              <w:color w:val="auto"/>
            </w:rPr>
            <w:t>]</w:t>
          </w:r>
        </w:sdtContent>
      </w:sdt>
      <w:r w:rsidRPr="007438E9">
        <w:rPr>
          <w:rFonts w:ascii="Open Sans" w:hAnsi="Open Sans" w:cs="Open Sans"/>
          <w:color w:val="auto"/>
        </w:rPr>
        <w:t>. The person living with dementia will be supported to have the best quality of life possible. A model based on dignity, independence and understanding will be applied. There will be a focus on individualised assessment and the delivery of care will respect each</w:t>
      </w:r>
      <w:r w:rsidR="007438E9" w:rsidRPr="007438E9">
        <w:rPr>
          <w:rFonts w:ascii="Open Sans" w:hAnsi="Open Sans" w:cs="Open Sans"/>
          <w:color w:val="auto"/>
        </w:rPr>
        <w:t xml:space="preserve"> client</w:t>
      </w:r>
      <w:r w:rsidRPr="007438E9">
        <w:rPr>
          <w:rFonts w:ascii="Open Sans" w:hAnsi="Open Sans" w:cs="Open Sans"/>
          <w:color w:val="auto"/>
        </w:rPr>
        <w:t xml:space="preserve">’s specific needs. </w:t>
      </w:r>
      <w:sdt>
        <w:sdtPr>
          <w:rPr>
            <w:rFonts w:ascii="Open Sans" w:hAnsi="Open Sans" w:cs="Open Sans"/>
            <w:color w:val="auto"/>
          </w:rPr>
          <w:tag w:val="HD:1.187.0.0:32f11e6a-b6c6-48f1-bb11-6cd79d6fc04c"/>
          <w:id w:val="1724721406"/>
          <w:placeholder>
            <w:docPart w:val="BE64869F5EA34FAAAD0886975C879242"/>
          </w:placeholder>
        </w:sdtPr>
        <w:sdtEndPr/>
        <w:sdtContent>
          <w:r w:rsidR="007C4A87">
            <w:rPr>
              <w:rFonts w:ascii="Open Sans" w:hAnsi="Open Sans" w:cs="Open Sans"/>
              <w:noProof/>
              <w:color w:val="auto"/>
            </w:rPr>
            <w:t>[</w:t>
          </w:r>
          <w:r w:rsidR="007C4A87" w:rsidRPr="007C4A87">
            <w:rPr>
              <w:rFonts w:ascii="Open Sans" w:hAnsi="Open Sans" w:cs="Open Sans"/>
              <w:noProof/>
              <w:color w:val="0000FF"/>
            </w:rPr>
            <w:t>Company Name</w:t>
          </w:r>
          <w:r w:rsidR="007C4A87">
            <w:rPr>
              <w:rFonts w:ascii="Open Sans" w:hAnsi="Open Sans" w:cs="Open Sans"/>
              <w:noProof/>
              <w:color w:val="auto"/>
            </w:rPr>
            <w:t>]</w:t>
          </w:r>
        </w:sdtContent>
      </w:sdt>
      <w:r w:rsidRPr="007438E9">
        <w:rPr>
          <w:rFonts w:ascii="Open Sans" w:hAnsi="Open Sans" w:cs="Open Sans"/>
          <w:color w:val="auto"/>
        </w:rPr>
        <w:t xml:space="preserve"> will always practice with the best interest of the </w:t>
      </w:r>
      <w:r w:rsidR="007438E9" w:rsidRPr="007438E9">
        <w:rPr>
          <w:rFonts w:ascii="Open Sans" w:hAnsi="Open Sans" w:cs="Open Sans"/>
          <w:color w:val="auto"/>
          <w:lang w:val="en-IE"/>
        </w:rPr>
        <w:t>client</w:t>
      </w:r>
      <w:r w:rsidRPr="007438E9">
        <w:rPr>
          <w:rFonts w:ascii="Open Sans" w:hAnsi="Open Sans" w:cs="Open Sans"/>
          <w:color w:val="auto"/>
          <w:lang w:val="en-IE"/>
        </w:rPr>
        <w:t xml:space="preserve"> </w:t>
      </w:r>
      <w:r w:rsidRPr="007438E9">
        <w:rPr>
          <w:rFonts w:ascii="Open Sans" w:hAnsi="Open Sans" w:cs="Open Sans"/>
          <w:color w:val="auto"/>
        </w:rPr>
        <w:t>in mind.</w:t>
      </w:r>
      <w:r w:rsidRPr="00303FC5">
        <w:rPr>
          <w:rFonts w:ascii="Open Sans" w:hAnsi="Open Sans" w:cs="Open Sans"/>
          <w:color w:val="auto"/>
        </w:rPr>
        <w:t xml:space="preserve"> </w:t>
      </w:r>
    </w:p>
    <w:p w14:paraId="5C4FB12E" w14:textId="77777777" w:rsidR="00715F25" w:rsidRPr="00303FC5" w:rsidRDefault="00715F25" w:rsidP="00303FC5">
      <w:pPr>
        <w:jc w:val="both"/>
        <w:rPr>
          <w:rFonts w:ascii="Open Sans" w:hAnsi="Open Sans" w:cs="Open Sans"/>
          <w:color w:val="auto"/>
        </w:rPr>
      </w:pPr>
    </w:p>
    <w:p w14:paraId="784D1818" w14:textId="77777777" w:rsidR="00F13E76" w:rsidRPr="000269C5" w:rsidRDefault="00127C42" w:rsidP="000269C5">
      <w:pPr>
        <w:pStyle w:val="Heading1"/>
      </w:pPr>
      <w:bookmarkStart w:id="1" w:name="_Toc104967564"/>
      <w:r w:rsidRPr="000269C5">
        <w:t>P</w:t>
      </w:r>
      <w:r w:rsidR="008B198D" w:rsidRPr="000269C5">
        <w:t>olicy Statement</w:t>
      </w:r>
      <w:bookmarkEnd w:id="1"/>
    </w:p>
    <w:p w14:paraId="40A23E44" w14:textId="5D56F74E" w:rsidR="009E61C4" w:rsidRPr="007438E9" w:rsidRDefault="00360E97" w:rsidP="009E61C4">
      <w:pPr>
        <w:jc w:val="both"/>
        <w:rPr>
          <w:rFonts w:ascii="Open Sans" w:hAnsi="Open Sans" w:cs="Open Sans"/>
          <w:color w:val="auto"/>
        </w:rPr>
      </w:pPr>
      <w:sdt>
        <w:sdtPr>
          <w:rPr>
            <w:rFonts w:ascii="Open Sans" w:hAnsi="Open Sans" w:cs="Open Sans"/>
            <w:color w:val="auto"/>
          </w:rPr>
          <w:tag w:val="HD:1.187.0.0:9fa403d4-505a-4bbe-a220-bd2c70184ee9"/>
          <w:id w:val="1292323070"/>
          <w:placeholder>
            <w:docPart w:val="E29E9D2537584051BE9539692808D9CF"/>
          </w:placeholder>
        </w:sdtPr>
        <w:sdtEndPr/>
        <w:sdtContent>
          <w:r w:rsidR="007C4A87">
            <w:rPr>
              <w:rFonts w:ascii="Open Sans" w:hAnsi="Open Sans" w:cs="Open Sans"/>
              <w:noProof/>
              <w:color w:val="auto"/>
            </w:rPr>
            <w:t>[</w:t>
          </w:r>
          <w:r w:rsidR="007C4A87" w:rsidRPr="007C4A87">
            <w:rPr>
              <w:rFonts w:ascii="Open Sans" w:hAnsi="Open Sans" w:cs="Open Sans"/>
              <w:noProof/>
              <w:color w:val="0000FF"/>
            </w:rPr>
            <w:t>Company Name</w:t>
          </w:r>
          <w:r w:rsidR="007C4A87">
            <w:rPr>
              <w:rFonts w:ascii="Open Sans" w:hAnsi="Open Sans" w:cs="Open Sans"/>
              <w:noProof/>
              <w:color w:val="auto"/>
            </w:rPr>
            <w:t>]</w:t>
          </w:r>
        </w:sdtContent>
      </w:sdt>
      <w:r w:rsidR="009E61C4" w:rsidRPr="007438E9">
        <w:rPr>
          <w:rFonts w:ascii="Open Sans" w:hAnsi="Open Sans" w:cs="Open Sans"/>
          <w:color w:val="auto"/>
        </w:rPr>
        <w:t xml:space="preserve"> is committed to supporting individuals who live with dementia and providing high quality, safe care. This policy will ensure compliance with national guidance such as The National Dementia Strategy (NDS), Dementia Action Alliance (DAA), National Audit for Dementia (NAD) and National Institute for Health and Care Excellence (NICE). </w:t>
      </w:r>
    </w:p>
    <w:p w14:paraId="2B3B7FC3" w14:textId="19101265" w:rsidR="009E61C4" w:rsidRDefault="00360E97" w:rsidP="009E61C4">
      <w:pPr>
        <w:jc w:val="both"/>
        <w:rPr>
          <w:rFonts w:ascii="Open Sans" w:hAnsi="Open Sans" w:cs="Open Sans"/>
          <w:color w:val="auto"/>
        </w:rPr>
      </w:pPr>
      <w:sdt>
        <w:sdtPr>
          <w:rPr>
            <w:rFonts w:ascii="Open Sans" w:hAnsi="Open Sans" w:cs="Open Sans"/>
            <w:color w:val="auto"/>
          </w:rPr>
          <w:tag w:val="HD:1.187.0.0:8e4f274f-9f73-4170-8c50-4ef690e487bf"/>
          <w:id w:val="-1736466939"/>
          <w:placeholder>
            <w:docPart w:val="8D3E9D9254544EDCBDD7C01B6A80ABDB"/>
          </w:placeholder>
        </w:sdtPr>
        <w:sdtEndPr/>
        <w:sdtContent>
          <w:r w:rsidR="007C4A87">
            <w:rPr>
              <w:rFonts w:ascii="Open Sans" w:hAnsi="Open Sans" w:cs="Open Sans"/>
              <w:noProof/>
              <w:color w:val="auto"/>
            </w:rPr>
            <w:t>[</w:t>
          </w:r>
          <w:r w:rsidR="007C4A87" w:rsidRPr="007C4A87">
            <w:rPr>
              <w:rFonts w:ascii="Open Sans" w:hAnsi="Open Sans" w:cs="Open Sans"/>
              <w:noProof/>
              <w:color w:val="0000FF"/>
            </w:rPr>
            <w:t>Company Name</w:t>
          </w:r>
          <w:r w:rsidR="007C4A87">
            <w:rPr>
              <w:rFonts w:ascii="Open Sans" w:hAnsi="Open Sans" w:cs="Open Sans"/>
              <w:noProof/>
              <w:color w:val="auto"/>
            </w:rPr>
            <w:t>]</w:t>
          </w:r>
        </w:sdtContent>
      </w:sdt>
      <w:r w:rsidR="009E61C4" w:rsidRPr="007438E9">
        <w:rPr>
          <w:rFonts w:ascii="Open Sans" w:hAnsi="Open Sans" w:cs="Open Sans"/>
          <w:color w:val="auto"/>
        </w:rPr>
        <w:t xml:space="preserve"> are committed to ensuring best practice and promoting respect, dignity, and a good</w:t>
      </w:r>
      <w:r w:rsidR="009E61C4" w:rsidRPr="009E61C4">
        <w:rPr>
          <w:rFonts w:ascii="Open Sans" w:hAnsi="Open Sans" w:cs="Open Sans"/>
          <w:color w:val="auto"/>
        </w:rPr>
        <w:t xml:space="preserve"> quality of life for those with </w:t>
      </w:r>
      <w:r w:rsidR="009E61C4" w:rsidRPr="00C87458">
        <w:rPr>
          <w:rFonts w:ascii="Open Sans" w:hAnsi="Open Sans" w:cs="Open Sans"/>
          <w:color w:val="auto"/>
        </w:rPr>
        <w:t xml:space="preserve">dementia. Staff providing direct care or management will be up to date with relevant, current standards and guidelines. Staff will have the appropriate knowledge, skills and ability to care for the </w:t>
      </w:r>
      <w:r w:rsidR="007438E9" w:rsidRPr="00C87458">
        <w:rPr>
          <w:rFonts w:ascii="Open Sans" w:hAnsi="Open Sans" w:cs="Open Sans"/>
          <w:color w:val="auto"/>
          <w:lang w:val="en-IE"/>
        </w:rPr>
        <w:t>client</w:t>
      </w:r>
      <w:r w:rsidR="009E61C4" w:rsidRPr="00C87458">
        <w:rPr>
          <w:rFonts w:ascii="Open Sans" w:hAnsi="Open Sans" w:cs="Open Sans"/>
          <w:color w:val="auto"/>
          <w:lang w:val="en-IE"/>
        </w:rPr>
        <w:t xml:space="preserve"> </w:t>
      </w:r>
      <w:r w:rsidR="009E61C4" w:rsidRPr="00C87458">
        <w:rPr>
          <w:rFonts w:ascii="Open Sans" w:hAnsi="Open Sans" w:cs="Open Sans"/>
          <w:color w:val="auto"/>
        </w:rPr>
        <w:t>with</w:t>
      </w:r>
      <w:r w:rsidR="009E61C4" w:rsidRPr="009E61C4">
        <w:rPr>
          <w:rFonts w:ascii="Open Sans" w:hAnsi="Open Sans" w:cs="Open Sans"/>
          <w:color w:val="auto"/>
        </w:rPr>
        <w:t xml:space="preserve"> dementia. </w:t>
      </w:r>
    </w:p>
    <w:p w14:paraId="24A11324" w14:textId="77777777" w:rsidR="00D763E2" w:rsidRPr="009E61C4" w:rsidRDefault="00D763E2" w:rsidP="009E61C4">
      <w:pPr>
        <w:jc w:val="both"/>
        <w:rPr>
          <w:rFonts w:ascii="Open Sans" w:hAnsi="Open Sans" w:cs="Open Sans"/>
          <w:color w:val="auto"/>
        </w:rPr>
      </w:pPr>
    </w:p>
    <w:p w14:paraId="52680180" w14:textId="77777777" w:rsidR="00127C42" w:rsidRPr="002B681F" w:rsidRDefault="008B198D" w:rsidP="000269C5">
      <w:pPr>
        <w:pStyle w:val="Heading1"/>
      </w:pPr>
      <w:bookmarkStart w:id="2" w:name="_Toc104967565"/>
      <w:r w:rsidRPr="002B681F">
        <w:lastRenderedPageBreak/>
        <w:t>Scope</w:t>
      </w:r>
      <w:bookmarkEnd w:id="2"/>
    </w:p>
    <w:p w14:paraId="7B0E78E4" w14:textId="77777777" w:rsidR="00F9006F" w:rsidRPr="00F9006F" w:rsidRDefault="00F9006F" w:rsidP="00F9006F">
      <w:pPr>
        <w:jc w:val="both"/>
        <w:rPr>
          <w:rFonts w:ascii="Open Sans" w:hAnsi="Open Sans" w:cs="Open Sans"/>
          <w:color w:val="auto"/>
        </w:rPr>
      </w:pPr>
      <w:r w:rsidRPr="00F9006F">
        <w:rPr>
          <w:rFonts w:ascii="Open Sans" w:hAnsi="Open Sans" w:cs="Open Sans"/>
          <w:color w:val="auto"/>
        </w:rPr>
        <w:t xml:space="preserve">This policy and the procedures apply to all healthcare staff supporting </w:t>
      </w:r>
      <w:r w:rsidRPr="00C87458">
        <w:rPr>
          <w:rFonts w:ascii="Open Sans" w:hAnsi="Open Sans" w:cs="Open Sans"/>
          <w:color w:val="auto"/>
          <w:lang w:val="en-IE"/>
        </w:rPr>
        <w:t>clients</w:t>
      </w:r>
      <w:r w:rsidRPr="00F9006F">
        <w:rPr>
          <w:rFonts w:ascii="Open Sans" w:hAnsi="Open Sans" w:cs="Open Sans"/>
          <w:color w:val="auto"/>
          <w:lang w:val="en-IE"/>
        </w:rPr>
        <w:t xml:space="preserve"> </w:t>
      </w:r>
      <w:r w:rsidRPr="00F9006F">
        <w:rPr>
          <w:rFonts w:ascii="Open Sans" w:hAnsi="Open Sans" w:cs="Open Sans"/>
          <w:color w:val="auto"/>
        </w:rPr>
        <w:t xml:space="preserve">with dementia. The Registered Manager will take ownership of the policy and be responsible for overseeing the care of patients with dementia.  </w:t>
      </w:r>
    </w:p>
    <w:p w14:paraId="51A64EB8" w14:textId="77777777" w:rsidR="00D763E2" w:rsidRPr="002B681F" w:rsidRDefault="00D763E2" w:rsidP="00C90E70">
      <w:pPr>
        <w:rPr>
          <w:rFonts w:ascii="Open Sans" w:hAnsi="Open Sans" w:cs="Open Sans"/>
          <w:color w:val="auto"/>
        </w:rPr>
      </w:pPr>
    </w:p>
    <w:p w14:paraId="7426D32A" w14:textId="77777777" w:rsidR="00127C42" w:rsidRPr="002B681F" w:rsidRDefault="00F9006F" w:rsidP="000269C5">
      <w:pPr>
        <w:pStyle w:val="Heading1"/>
      </w:pPr>
      <w:bookmarkStart w:id="3" w:name="_Toc104967566"/>
      <w:r>
        <w:t>Definition</w:t>
      </w:r>
      <w:bookmarkEnd w:id="3"/>
    </w:p>
    <w:p w14:paraId="107FE8CC" w14:textId="77777777" w:rsidR="00B875A8" w:rsidRPr="00B875A8" w:rsidRDefault="00B875A8" w:rsidP="00B875A8">
      <w:pPr>
        <w:jc w:val="both"/>
        <w:rPr>
          <w:rFonts w:ascii="Open Sans" w:hAnsi="Open Sans" w:cs="Open Sans"/>
          <w:color w:val="auto"/>
        </w:rPr>
      </w:pPr>
      <w:r w:rsidRPr="00B875A8">
        <w:rPr>
          <w:rFonts w:ascii="Open Sans" w:hAnsi="Open Sans" w:cs="Open Sans"/>
          <w:color w:val="auto"/>
        </w:rPr>
        <w:t>Dementia is a syndrome (a group of related symptoms) associated with an ongoing decline of brain functioning. There are many different causes of dementia, and many different types. Every person with dementia will experience it differently however, people with dementia are known to experience changes in their mood and/or behaviour.  This may present as fear, confusion, or agitation.</w:t>
      </w:r>
    </w:p>
    <w:p w14:paraId="16129B60" w14:textId="77777777" w:rsidR="00EE2ED4" w:rsidRPr="002B681F" w:rsidRDefault="00EE2ED4" w:rsidP="00EE2ED4">
      <w:pPr>
        <w:rPr>
          <w:rFonts w:ascii="Open Sans" w:hAnsi="Open Sans" w:cs="Open Sans"/>
          <w:color w:val="auto"/>
        </w:rPr>
      </w:pPr>
    </w:p>
    <w:p w14:paraId="62DF6D5E" w14:textId="77777777" w:rsidR="006D75C8" w:rsidRPr="002B681F" w:rsidRDefault="00B875A8" w:rsidP="000269C5">
      <w:pPr>
        <w:pStyle w:val="Heading1"/>
      </w:pPr>
      <w:bookmarkStart w:id="4" w:name="_Toc104967567"/>
      <w:r>
        <w:t>Most Common Causes of Dementia</w:t>
      </w:r>
      <w:bookmarkEnd w:id="4"/>
    </w:p>
    <w:p w14:paraId="30739188" w14:textId="77777777" w:rsidR="00166DB9" w:rsidRPr="00C40080" w:rsidRDefault="00166DB9" w:rsidP="00C40080">
      <w:pPr>
        <w:rPr>
          <w:rFonts w:ascii="Open Sans" w:hAnsi="Open Sans" w:cs="Open Sans"/>
          <w:b/>
          <w:bCs/>
          <w:color w:val="auto"/>
        </w:rPr>
      </w:pPr>
      <w:r w:rsidRPr="00C40080">
        <w:rPr>
          <w:rFonts w:ascii="Open Sans" w:hAnsi="Open Sans" w:cs="Open Sans"/>
          <w:b/>
          <w:bCs/>
          <w:color w:val="auto"/>
        </w:rPr>
        <w:t>Alzheimer's disease </w:t>
      </w:r>
    </w:p>
    <w:p w14:paraId="5CA2D4D6" w14:textId="77777777" w:rsidR="00166DB9" w:rsidRPr="00166DB9" w:rsidRDefault="00166DB9" w:rsidP="00166DB9">
      <w:pPr>
        <w:jc w:val="both"/>
        <w:rPr>
          <w:rFonts w:ascii="Open Sans" w:hAnsi="Open Sans" w:cs="Open Sans"/>
          <w:color w:val="auto"/>
        </w:rPr>
      </w:pPr>
      <w:r w:rsidRPr="00166DB9">
        <w:rPr>
          <w:rFonts w:ascii="Open Sans" w:hAnsi="Open Sans" w:cs="Open Sans"/>
          <w:color w:val="auto"/>
        </w:rPr>
        <w:t>Alzheimer's disease is a progressive condition, which means the symptoms develop gradually over many years and eventually become more severe. It affects multiple brain functions. As the condition develops, memory problems become more severe and further symptoms can develop, such as:</w:t>
      </w:r>
    </w:p>
    <w:p w14:paraId="6DCC0C0D" w14:textId="77777777" w:rsidR="00166DB9" w:rsidRPr="00166DB9" w:rsidRDefault="00166DB9" w:rsidP="00166DB9">
      <w:pPr>
        <w:numPr>
          <w:ilvl w:val="0"/>
          <w:numId w:val="28"/>
        </w:numPr>
        <w:contextualSpacing/>
        <w:jc w:val="both"/>
        <w:rPr>
          <w:rFonts w:ascii="Open Sans" w:hAnsi="Open Sans" w:cs="Open Sans"/>
          <w:color w:val="auto"/>
        </w:rPr>
      </w:pPr>
      <w:r w:rsidRPr="00166DB9">
        <w:rPr>
          <w:rFonts w:ascii="Open Sans" w:hAnsi="Open Sans" w:cs="Open Sans"/>
          <w:color w:val="auto"/>
        </w:rPr>
        <w:t>confusion, disorientation and getting lost in familiar places</w:t>
      </w:r>
    </w:p>
    <w:p w14:paraId="47F747A8" w14:textId="77777777" w:rsidR="00166DB9" w:rsidRPr="00166DB9" w:rsidRDefault="00166DB9" w:rsidP="00166DB9">
      <w:pPr>
        <w:numPr>
          <w:ilvl w:val="0"/>
          <w:numId w:val="28"/>
        </w:numPr>
        <w:contextualSpacing/>
        <w:jc w:val="both"/>
        <w:rPr>
          <w:rFonts w:ascii="Open Sans" w:hAnsi="Open Sans" w:cs="Open Sans"/>
          <w:color w:val="auto"/>
        </w:rPr>
      </w:pPr>
      <w:r w:rsidRPr="00166DB9">
        <w:rPr>
          <w:rFonts w:ascii="Open Sans" w:hAnsi="Open Sans" w:cs="Open Sans"/>
          <w:color w:val="auto"/>
        </w:rPr>
        <w:t>difficulty planning or making decisions</w:t>
      </w:r>
    </w:p>
    <w:p w14:paraId="7484D876" w14:textId="77777777" w:rsidR="00166DB9" w:rsidRPr="00166DB9" w:rsidRDefault="00166DB9" w:rsidP="00166DB9">
      <w:pPr>
        <w:numPr>
          <w:ilvl w:val="0"/>
          <w:numId w:val="28"/>
        </w:numPr>
        <w:contextualSpacing/>
        <w:jc w:val="both"/>
        <w:rPr>
          <w:rFonts w:ascii="Open Sans" w:hAnsi="Open Sans" w:cs="Open Sans"/>
          <w:color w:val="auto"/>
        </w:rPr>
      </w:pPr>
      <w:r w:rsidRPr="00166DB9">
        <w:rPr>
          <w:rFonts w:ascii="Open Sans" w:hAnsi="Open Sans" w:cs="Open Sans"/>
          <w:color w:val="auto"/>
        </w:rPr>
        <w:t>problems with speech and language</w:t>
      </w:r>
    </w:p>
    <w:p w14:paraId="27711E4E" w14:textId="77777777" w:rsidR="00166DB9" w:rsidRPr="00166DB9" w:rsidRDefault="00166DB9" w:rsidP="00166DB9">
      <w:pPr>
        <w:numPr>
          <w:ilvl w:val="0"/>
          <w:numId w:val="28"/>
        </w:numPr>
        <w:contextualSpacing/>
        <w:jc w:val="both"/>
        <w:rPr>
          <w:rFonts w:ascii="Open Sans" w:hAnsi="Open Sans" w:cs="Open Sans"/>
          <w:color w:val="auto"/>
        </w:rPr>
      </w:pPr>
      <w:r w:rsidRPr="00166DB9">
        <w:rPr>
          <w:rFonts w:ascii="Open Sans" w:hAnsi="Open Sans" w:cs="Open Sans"/>
          <w:color w:val="auto"/>
        </w:rPr>
        <w:t>problems moving around without assistance or performing self-care tasks</w:t>
      </w:r>
    </w:p>
    <w:p w14:paraId="39A45E7E" w14:textId="77777777" w:rsidR="00166DB9" w:rsidRPr="00166DB9" w:rsidRDefault="00166DB9" w:rsidP="00166DB9">
      <w:pPr>
        <w:numPr>
          <w:ilvl w:val="0"/>
          <w:numId w:val="28"/>
        </w:numPr>
        <w:contextualSpacing/>
        <w:jc w:val="both"/>
        <w:rPr>
          <w:rFonts w:ascii="Open Sans" w:hAnsi="Open Sans" w:cs="Open Sans"/>
          <w:color w:val="auto"/>
        </w:rPr>
      </w:pPr>
      <w:r w:rsidRPr="00166DB9">
        <w:rPr>
          <w:rFonts w:ascii="Open Sans" w:hAnsi="Open Sans" w:cs="Open Sans"/>
          <w:color w:val="auto"/>
        </w:rPr>
        <w:t>personality changes, such as becoming aggressive, demanding, and suspicious of others</w:t>
      </w:r>
    </w:p>
    <w:p w14:paraId="71C9DE8A" w14:textId="77777777" w:rsidR="00166DB9" w:rsidRPr="00166DB9" w:rsidRDefault="00360E97" w:rsidP="00166DB9">
      <w:pPr>
        <w:numPr>
          <w:ilvl w:val="0"/>
          <w:numId w:val="28"/>
        </w:numPr>
        <w:contextualSpacing/>
        <w:jc w:val="both"/>
        <w:rPr>
          <w:rFonts w:ascii="Open Sans" w:hAnsi="Open Sans" w:cs="Open Sans"/>
          <w:color w:val="auto"/>
        </w:rPr>
      </w:pPr>
      <w:hyperlink r:id="rId12" w:history="1">
        <w:r w:rsidR="00166DB9" w:rsidRPr="00166DB9">
          <w:rPr>
            <w:rFonts w:ascii="Open Sans" w:hAnsi="Open Sans" w:cs="Open Sans"/>
            <w:color w:val="auto"/>
          </w:rPr>
          <w:t>hallucinations</w:t>
        </w:r>
      </w:hyperlink>
      <w:r w:rsidR="00166DB9" w:rsidRPr="00166DB9">
        <w:rPr>
          <w:rFonts w:ascii="Open Sans" w:hAnsi="Open Sans" w:cs="Open Sans"/>
          <w:color w:val="auto"/>
        </w:rPr>
        <w:t> (seeing or hearing things that are not there) and delusions (believing things that are untrue)</w:t>
      </w:r>
    </w:p>
    <w:p w14:paraId="686B3B02" w14:textId="77777777" w:rsidR="00166DB9" w:rsidRPr="00166DB9" w:rsidRDefault="00166DB9" w:rsidP="00166DB9">
      <w:pPr>
        <w:numPr>
          <w:ilvl w:val="0"/>
          <w:numId w:val="28"/>
        </w:numPr>
        <w:contextualSpacing/>
        <w:jc w:val="both"/>
        <w:rPr>
          <w:rFonts w:ascii="Open Sans" w:hAnsi="Open Sans" w:cs="Open Sans"/>
          <w:color w:val="auto"/>
        </w:rPr>
      </w:pPr>
      <w:r w:rsidRPr="00166DB9">
        <w:rPr>
          <w:rFonts w:ascii="Open Sans" w:hAnsi="Open Sans" w:cs="Open Sans"/>
          <w:color w:val="auto"/>
        </w:rPr>
        <w:t>low mood or anxiety.</w:t>
      </w:r>
    </w:p>
    <w:p w14:paraId="74C3A4B3" w14:textId="77777777" w:rsidR="00166DB9" w:rsidRPr="00166DB9" w:rsidRDefault="00166DB9" w:rsidP="00166DB9">
      <w:pPr>
        <w:jc w:val="both"/>
        <w:rPr>
          <w:rFonts w:ascii="Open Sans" w:hAnsi="Open Sans" w:cs="Open Sans"/>
          <w:color w:val="auto"/>
        </w:rPr>
      </w:pPr>
    </w:p>
    <w:p w14:paraId="1092533A" w14:textId="77777777" w:rsidR="00166DB9" w:rsidRPr="00166DB9" w:rsidRDefault="00166DB9" w:rsidP="00C40080">
      <w:r w:rsidRPr="00C40080">
        <w:rPr>
          <w:rFonts w:ascii="Open Sans" w:hAnsi="Open Sans" w:cs="Open Sans"/>
          <w:b/>
          <w:bCs/>
          <w:color w:val="auto"/>
        </w:rPr>
        <w:t>Vascular</w:t>
      </w:r>
      <w:r w:rsidRPr="00166DB9">
        <w:t xml:space="preserve"> </w:t>
      </w:r>
      <w:r w:rsidRPr="00C40080">
        <w:rPr>
          <w:rFonts w:ascii="Open Sans" w:hAnsi="Open Sans" w:cs="Open Sans"/>
          <w:b/>
          <w:bCs/>
          <w:color w:val="auto"/>
        </w:rPr>
        <w:t>dementia</w:t>
      </w:r>
    </w:p>
    <w:p w14:paraId="588F96A2"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t xml:space="preserve">Vascular dementia (including multi-infarct dementia) is caused by reduced blood flow to the brain, which damages and eventually kills brain cells. This can happen as a result of: narrowing and blockage of the small blood vessels inside the brain, a single stroke, where </w:t>
      </w:r>
      <w:r w:rsidRPr="00166DB9">
        <w:rPr>
          <w:rFonts w:ascii="Open Sans" w:hAnsi="Open Sans" w:cs="Open Sans"/>
          <w:color w:val="auto"/>
          <w:shd w:val="clear" w:color="auto" w:fill="FFFFFF"/>
        </w:rPr>
        <w:lastRenderedPageBreak/>
        <w:t>the blood supply to part of the brain is suddenly cut off or lots of </w:t>
      </w:r>
      <w:hyperlink r:id="rId13" w:history="1">
        <w:r w:rsidRPr="00166DB9">
          <w:rPr>
            <w:rFonts w:ascii="Open Sans" w:hAnsi="Open Sans" w:cs="Open Sans"/>
            <w:color w:val="auto"/>
            <w:shd w:val="clear" w:color="auto" w:fill="FFFFFF"/>
          </w:rPr>
          <w:t>"mini strokes" (also called transient ischaemic attacks, or TIAs)</w:t>
        </w:r>
      </w:hyperlink>
      <w:r w:rsidRPr="00166DB9">
        <w:rPr>
          <w:rFonts w:ascii="Open Sans" w:hAnsi="Open Sans" w:cs="Open Sans"/>
          <w:color w:val="auto"/>
          <w:shd w:val="clear" w:color="auto" w:fill="FFFFFF"/>
        </w:rPr>
        <w:t> that cause tiny but widespread damage to the brain Vascular dementia tends to get worse over time, although it's sometimes possible to slow it down.</w:t>
      </w:r>
    </w:p>
    <w:p w14:paraId="1792B865"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t>Symptoms include:</w:t>
      </w:r>
    </w:p>
    <w:p w14:paraId="72B8B19C" w14:textId="77777777" w:rsidR="00166DB9" w:rsidRPr="00166DB9" w:rsidRDefault="00166DB9" w:rsidP="00166DB9">
      <w:pPr>
        <w:numPr>
          <w:ilvl w:val="0"/>
          <w:numId w:val="27"/>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slowness of thought</w:t>
      </w:r>
    </w:p>
    <w:p w14:paraId="3282B358" w14:textId="77777777" w:rsidR="00166DB9" w:rsidRPr="00166DB9" w:rsidRDefault="00166DB9" w:rsidP="00166DB9">
      <w:pPr>
        <w:numPr>
          <w:ilvl w:val="0"/>
          <w:numId w:val="27"/>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difficulty with planning and understanding</w:t>
      </w:r>
    </w:p>
    <w:p w14:paraId="5B27129B" w14:textId="77777777" w:rsidR="00166DB9" w:rsidRPr="00166DB9" w:rsidRDefault="00166DB9" w:rsidP="00166DB9">
      <w:pPr>
        <w:numPr>
          <w:ilvl w:val="0"/>
          <w:numId w:val="27"/>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problems with concentration</w:t>
      </w:r>
    </w:p>
    <w:p w14:paraId="0501A3C5" w14:textId="77777777" w:rsidR="00166DB9" w:rsidRPr="00166DB9" w:rsidRDefault="00166DB9" w:rsidP="00166DB9">
      <w:pPr>
        <w:numPr>
          <w:ilvl w:val="0"/>
          <w:numId w:val="27"/>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changes to your mood, personality, or behaviour</w:t>
      </w:r>
    </w:p>
    <w:p w14:paraId="2AF47FC7" w14:textId="77777777" w:rsidR="00166DB9" w:rsidRPr="00166DB9" w:rsidRDefault="00166DB9" w:rsidP="00166DB9">
      <w:pPr>
        <w:numPr>
          <w:ilvl w:val="0"/>
          <w:numId w:val="27"/>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feeling disoriented and confused</w:t>
      </w:r>
    </w:p>
    <w:p w14:paraId="00D6CC84" w14:textId="77777777" w:rsidR="00166DB9" w:rsidRPr="00166DB9" w:rsidRDefault="00166DB9" w:rsidP="00166DB9">
      <w:pPr>
        <w:numPr>
          <w:ilvl w:val="0"/>
          <w:numId w:val="27"/>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difficulty walking and keeping balance</w:t>
      </w:r>
    </w:p>
    <w:p w14:paraId="4B70818D" w14:textId="60E0DC0D" w:rsidR="00166DB9" w:rsidRPr="00166DB9" w:rsidRDefault="00360E97" w:rsidP="00166DB9">
      <w:pPr>
        <w:numPr>
          <w:ilvl w:val="0"/>
          <w:numId w:val="27"/>
        </w:numPr>
        <w:contextualSpacing/>
        <w:jc w:val="both"/>
        <w:rPr>
          <w:rFonts w:ascii="Open Sans" w:hAnsi="Open Sans" w:cs="Open Sans"/>
          <w:color w:val="auto"/>
          <w:shd w:val="clear" w:color="auto" w:fill="FFFFFF"/>
        </w:rPr>
      </w:pPr>
      <w:hyperlink r:id="rId14" w:history="1">
        <w:r w:rsidR="00166DB9" w:rsidRPr="00166DB9">
          <w:rPr>
            <w:rFonts w:ascii="Open Sans" w:hAnsi="Open Sans" w:cs="Open Sans"/>
            <w:color w:val="auto"/>
            <w:shd w:val="clear" w:color="auto" w:fill="FFFFFF"/>
          </w:rPr>
          <w:t>symptoms of Alzheimer's disease</w:t>
        </w:r>
      </w:hyperlink>
      <w:r w:rsidR="00166DB9" w:rsidRPr="00166DB9">
        <w:rPr>
          <w:rFonts w:ascii="Open Sans" w:hAnsi="Open Sans" w:cs="Open Sans"/>
          <w:color w:val="auto"/>
          <w:shd w:val="clear" w:color="auto" w:fill="FFFFFF"/>
        </w:rPr>
        <w:t>, such as problems with memory and language (many people with vascular dementia also have Alzheimer's disease)</w:t>
      </w:r>
      <w:r w:rsidR="00823A8D">
        <w:rPr>
          <w:rFonts w:ascii="Open Sans" w:hAnsi="Open Sans" w:cs="Open Sans"/>
          <w:color w:val="auto"/>
          <w:shd w:val="clear" w:color="auto" w:fill="FFFFFF"/>
        </w:rPr>
        <w:t>.</w:t>
      </w:r>
    </w:p>
    <w:p w14:paraId="3626CE66" w14:textId="77777777" w:rsidR="00166DB9" w:rsidRPr="00166DB9" w:rsidRDefault="00166DB9" w:rsidP="00166DB9">
      <w:pPr>
        <w:jc w:val="both"/>
        <w:rPr>
          <w:rFonts w:ascii="Open Sans" w:hAnsi="Open Sans" w:cs="Open Sans"/>
          <w:color w:val="auto"/>
          <w:shd w:val="clear" w:color="auto" w:fill="FFFFFF"/>
        </w:rPr>
      </w:pPr>
    </w:p>
    <w:p w14:paraId="09C8EBA3" w14:textId="77777777" w:rsidR="00166DB9" w:rsidRPr="00C40080" w:rsidRDefault="00166DB9" w:rsidP="00C40080">
      <w:pPr>
        <w:rPr>
          <w:rFonts w:ascii="Open Sans" w:hAnsi="Open Sans" w:cs="Open Sans"/>
          <w:b/>
          <w:bCs/>
          <w:color w:val="auto"/>
        </w:rPr>
      </w:pPr>
      <w:r w:rsidRPr="00C40080">
        <w:rPr>
          <w:rFonts w:ascii="Open Sans" w:hAnsi="Open Sans" w:cs="Open Sans"/>
          <w:b/>
          <w:bCs/>
          <w:color w:val="auto"/>
        </w:rPr>
        <w:t>Dementia with Lewy bodies</w:t>
      </w:r>
    </w:p>
    <w:p w14:paraId="7C0471C0"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t>Dementia with Lewy bodies is caused by clumps of protein forming inside brain cells. These abnormal deposits are called Lewy bodies. These deposits are also found in people with </w:t>
      </w:r>
      <w:hyperlink r:id="rId15" w:history="1">
        <w:r w:rsidRPr="00166DB9">
          <w:rPr>
            <w:rFonts w:ascii="Open Sans" w:hAnsi="Open Sans" w:cs="Open Sans"/>
            <w:color w:val="auto"/>
            <w:shd w:val="clear" w:color="auto" w:fill="FFFFFF"/>
          </w:rPr>
          <w:t>Parkinson's disease</w:t>
        </w:r>
      </w:hyperlink>
      <w:r w:rsidRPr="00166DB9">
        <w:rPr>
          <w:rFonts w:ascii="Open Sans" w:hAnsi="Open Sans" w:cs="Open Sans"/>
          <w:color w:val="auto"/>
          <w:shd w:val="clear" w:color="auto" w:fill="FFFFFF"/>
        </w:rPr>
        <w:t>, and they build up in areas of the brain responsible for functions such as thinking, visual perception and muscle movement. It tends to develop slowly and get gradually worse over several years.</w:t>
      </w:r>
    </w:p>
    <w:p w14:paraId="518CD307"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t>People with dementia with Lewy bodies may have:</w:t>
      </w:r>
    </w:p>
    <w:p w14:paraId="22888C2F" w14:textId="77777777" w:rsidR="00166DB9" w:rsidRPr="00166DB9" w:rsidRDefault="00360E97" w:rsidP="00166DB9">
      <w:pPr>
        <w:numPr>
          <w:ilvl w:val="0"/>
          <w:numId w:val="29"/>
        </w:numPr>
        <w:contextualSpacing/>
        <w:jc w:val="both"/>
        <w:rPr>
          <w:rFonts w:ascii="Open Sans" w:hAnsi="Open Sans" w:cs="Open Sans"/>
          <w:color w:val="auto"/>
          <w:shd w:val="clear" w:color="auto" w:fill="FFFFFF"/>
        </w:rPr>
      </w:pPr>
      <w:hyperlink r:id="rId16" w:history="1">
        <w:r w:rsidR="00166DB9" w:rsidRPr="00166DB9">
          <w:rPr>
            <w:rFonts w:ascii="Open Sans" w:hAnsi="Open Sans" w:cs="Open Sans"/>
            <w:color w:val="auto"/>
            <w:shd w:val="clear" w:color="auto" w:fill="FFFFFF"/>
          </w:rPr>
          <w:t>hallucinations</w:t>
        </w:r>
      </w:hyperlink>
      <w:r w:rsidR="00166DB9" w:rsidRPr="00166DB9">
        <w:rPr>
          <w:rFonts w:ascii="Open Sans" w:hAnsi="Open Sans" w:cs="Open Sans"/>
          <w:color w:val="auto"/>
          <w:shd w:val="clear" w:color="auto" w:fill="FFFFFF"/>
        </w:rPr>
        <w:t> – seeing, hearing or smelling things that are not there</w:t>
      </w:r>
    </w:p>
    <w:p w14:paraId="6B76BC57" w14:textId="77777777" w:rsidR="00166DB9" w:rsidRPr="00166DB9" w:rsidRDefault="00166DB9" w:rsidP="00166DB9">
      <w:pPr>
        <w:numPr>
          <w:ilvl w:val="0"/>
          <w:numId w:val="29"/>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problems with understanding, thinking, memory and judgement – this is similar to </w:t>
      </w:r>
      <w:hyperlink r:id="rId17" w:history="1">
        <w:r w:rsidRPr="00166DB9">
          <w:rPr>
            <w:rFonts w:ascii="Open Sans" w:hAnsi="Open Sans" w:cs="Open Sans"/>
            <w:color w:val="auto"/>
            <w:shd w:val="clear" w:color="auto" w:fill="FFFFFF"/>
          </w:rPr>
          <w:t>Alzheimer's disease</w:t>
        </w:r>
      </w:hyperlink>
      <w:r w:rsidRPr="00166DB9">
        <w:rPr>
          <w:rFonts w:ascii="Open Sans" w:hAnsi="Open Sans" w:cs="Open Sans"/>
          <w:color w:val="auto"/>
          <w:shd w:val="clear" w:color="auto" w:fill="FFFFFF"/>
        </w:rPr>
        <w:t>, although memory may be less affected in people with dementia with Lewy bodies</w:t>
      </w:r>
    </w:p>
    <w:p w14:paraId="45244A92" w14:textId="77777777" w:rsidR="00166DB9" w:rsidRPr="00166DB9" w:rsidRDefault="00360E97" w:rsidP="00166DB9">
      <w:pPr>
        <w:numPr>
          <w:ilvl w:val="0"/>
          <w:numId w:val="29"/>
        </w:numPr>
        <w:contextualSpacing/>
        <w:jc w:val="both"/>
        <w:rPr>
          <w:rFonts w:ascii="Open Sans" w:hAnsi="Open Sans" w:cs="Open Sans"/>
          <w:color w:val="auto"/>
          <w:shd w:val="clear" w:color="auto" w:fill="FFFFFF"/>
        </w:rPr>
      </w:pPr>
      <w:hyperlink r:id="rId18" w:history="1">
        <w:r w:rsidR="00166DB9" w:rsidRPr="00166DB9">
          <w:rPr>
            <w:rFonts w:ascii="Open Sans" w:hAnsi="Open Sans" w:cs="Open Sans"/>
            <w:color w:val="auto"/>
            <w:shd w:val="clear" w:color="auto" w:fill="FFFFFF"/>
          </w:rPr>
          <w:t>confusion</w:t>
        </w:r>
      </w:hyperlink>
      <w:r w:rsidR="00166DB9" w:rsidRPr="00166DB9">
        <w:rPr>
          <w:rFonts w:ascii="Open Sans" w:hAnsi="Open Sans" w:cs="Open Sans"/>
          <w:color w:val="auto"/>
          <w:shd w:val="clear" w:color="auto" w:fill="FFFFFF"/>
        </w:rPr>
        <w:t> or sleepiness – this can change over minutes or hours</w:t>
      </w:r>
    </w:p>
    <w:p w14:paraId="1C4D8B59" w14:textId="77777777" w:rsidR="00166DB9" w:rsidRPr="00166DB9" w:rsidRDefault="00166DB9" w:rsidP="00166DB9">
      <w:pPr>
        <w:numPr>
          <w:ilvl w:val="0"/>
          <w:numId w:val="29"/>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slow movement, stiff limbs and </w:t>
      </w:r>
      <w:hyperlink r:id="rId19" w:history="1">
        <w:r w:rsidRPr="00166DB9">
          <w:rPr>
            <w:rFonts w:ascii="Open Sans" w:hAnsi="Open Sans" w:cs="Open Sans"/>
            <w:color w:val="auto"/>
            <w:shd w:val="clear" w:color="auto" w:fill="FFFFFF"/>
          </w:rPr>
          <w:t>tremors</w:t>
        </w:r>
      </w:hyperlink>
      <w:r w:rsidRPr="00166DB9">
        <w:rPr>
          <w:rFonts w:ascii="Open Sans" w:hAnsi="Open Sans" w:cs="Open Sans"/>
          <w:color w:val="auto"/>
          <w:shd w:val="clear" w:color="auto" w:fill="FFFFFF"/>
        </w:rPr>
        <w:t> (uncontrollable shaking)</w:t>
      </w:r>
    </w:p>
    <w:p w14:paraId="65E793AC" w14:textId="77777777" w:rsidR="00166DB9" w:rsidRPr="00166DB9" w:rsidRDefault="00166DB9" w:rsidP="00166DB9">
      <w:pPr>
        <w:numPr>
          <w:ilvl w:val="0"/>
          <w:numId w:val="29"/>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disturbed sleep, often with violent movements and shouting out</w:t>
      </w:r>
    </w:p>
    <w:p w14:paraId="00190C1F" w14:textId="2D66D08A" w:rsidR="00166DB9" w:rsidRPr="00166DB9" w:rsidRDefault="00360E97" w:rsidP="00166DB9">
      <w:pPr>
        <w:numPr>
          <w:ilvl w:val="0"/>
          <w:numId w:val="29"/>
        </w:numPr>
        <w:contextualSpacing/>
        <w:jc w:val="both"/>
        <w:rPr>
          <w:rFonts w:ascii="Open Sans" w:hAnsi="Open Sans" w:cs="Open Sans"/>
          <w:color w:val="auto"/>
          <w:shd w:val="clear" w:color="auto" w:fill="FFFFFF"/>
        </w:rPr>
      </w:pPr>
      <w:hyperlink r:id="rId20" w:history="1">
        <w:r w:rsidR="00166DB9" w:rsidRPr="00166DB9">
          <w:rPr>
            <w:rFonts w:ascii="Open Sans" w:hAnsi="Open Sans" w:cs="Open Sans"/>
            <w:color w:val="auto"/>
            <w:shd w:val="clear" w:color="auto" w:fill="FFFFFF"/>
          </w:rPr>
          <w:t>fainting</w:t>
        </w:r>
      </w:hyperlink>
      <w:r w:rsidR="00166DB9" w:rsidRPr="00166DB9">
        <w:rPr>
          <w:rFonts w:ascii="Open Sans" w:hAnsi="Open Sans" w:cs="Open Sans"/>
          <w:color w:val="auto"/>
          <w:shd w:val="clear" w:color="auto" w:fill="FFFFFF"/>
        </w:rPr>
        <w:t> spells, unsteadiness and </w:t>
      </w:r>
      <w:hyperlink r:id="rId21" w:history="1">
        <w:r w:rsidR="00166DB9" w:rsidRPr="00166DB9">
          <w:rPr>
            <w:rFonts w:ascii="Open Sans" w:hAnsi="Open Sans" w:cs="Open Sans"/>
            <w:color w:val="auto"/>
            <w:shd w:val="clear" w:color="auto" w:fill="FFFFFF"/>
          </w:rPr>
          <w:t>falls</w:t>
        </w:r>
      </w:hyperlink>
      <w:r w:rsidR="00823A8D">
        <w:rPr>
          <w:rFonts w:ascii="Open Sans" w:hAnsi="Open Sans" w:cs="Open Sans"/>
          <w:color w:val="auto"/>
          <w:shd w:val="clear" w:color="auto" w:fill="FFFFFF"/>
        </w:rPr>
        <w:t>.</w:t>
      </w:r>
    </w:p>
    <w:p w14:paraId="5BF2C48C" w14:textId="77777777" w:rsidR="00166DB9" w:rsidRPr="00166DB9" w:rsidRDefault="00166DB9" w:rsidP="00166DB9">
      <w:pPr>
        <w:jc w:val="both"/>
        <w:rPr>
          <w:rFonts w:ascii="Open Sans" w:hAnsi="Open Sans" w:cs="Open Sans"/>
          <w:color w:val="auto"/>
          <w:shd w:val="clear" w:color="auto" w:fill="FFFFFF"/>
        </w:rPr>
      </w:pPr>
    </w:p>
    <w:p w14:paraId="0B6B0D0D" w14:textId="77777777" w:rsidR="00166DB9" w:rsidRPr="00D763E2" w:rsidRDefault="00166DB9" w:rsidP="00D763E2">
      <w:pPr>
        <w:rPr>
          <w:rFonts w:ascii="Open Sans" w:hAnsi="Open Sans" w:cs="Open Sans"/>
          <w:b/>
          <w:bCs/>
          <w:color w:val="auto"/>
        </w:rPr>
      </w:pPr>
      <w:r w:rsidRPr="00D763E2">
        <w:rPr>
          <w:rFonts w:ascii="Open Sans" w:hAnsi="Open Sans" w:cs="Open Sans"/>
          <w:b/>
          <w:bCs/>
          <w:color w:val="auto"/>
        </w:rPr>
        <w:t>Frontotemporal dementia</w:t>
      </w:r>
    </w:p>
    <w:p w14:paraId="24E052D6"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t>Frontotemporal dementia (including Pick’s disease) affects the front and sides of the brain (the frontal and temporal lobes) and causes problems with behaviour and language.</w:t>
      </w:r>
    </w:p>
    <w:p w14:paraId="4CD6AE8A"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t>Like other types of dementia, frontotemporal dementia tends to develop slowly and get gradually worse over several years.</w:t>
      </w:r>
    </w:p>
    <w:p w14:paraId="62F2B2F5"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shd w:val="clear" w:color="auto" w:fill="FFFFFF"/>
        </w:rPr>
        <w:lastRenderedPageBreak/>
        <w:t>Signs of frontotemporal dementia can include:</w:t>
      </w:r>
    </w:p>
    <w:p w14:paraId="13C83E25" w14:textId="77777777" w:rsidR="00166DB9" w:rsidRPr="00166DB9" w:rsidRDefault="00166DB9" w:rsidP="00166DB9">
      <w:pPr>
        <w:numPr>
          <w:ilvl w:val="0"/>
          <w:numId w:val="30"/>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personality and behaviour changes – acting inappropriately or impulsively, appearing selfish or unsympathetic, neglecting personal hygiene, overeating, or loss of motivation</w:t>
      </w:r>
    </w:p>
    <w:p w14:paraId="0404BC74" w14:textId="77777777" w:rsidR="00166DB9" w:rsidRPr="00166DB9" w:rsidRDefault="00166DB9" w:rsidP="00166DB9">
      <w:pPr>
        <w:numPr>
          <w:ilvl w:val="0"/>
          <w:numId w:val="30"/>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language problems – speaking slowly, struggling to make the right sounds when saying a word, getting words in the wrong order, or using words incorrectly</w:t>
      </w:r>
    </w:p>
    <w:p w14:paraId="44BE6BA8" w14:textId="77777777" w:rsidR="00166DB9" w:rsidRPr="00166DB9" w:rsidRDefault="00166DB9" w:rsidP="00166DB9">
      <w:pPr>
        <w:numPr>
          <w:ilvl w:val="0"/>
          <w:numId w:val="30"/>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problems with mental abilities – getting distracted easily, struggling with planning and organisation</w:t>
      </w:r>
    </w:p>
    <w:p w14:paraId="5834EABD" w14:textId="77777777" w:rsidR="00166DB9" w:rsidRPr="00166DB9" w:rsidRDefault="00166DB9" w:rsidP="00166DB9">
      <w:pPr>
        <w:numPr>
          <w:ilvl w:val="0"/>
          <w:numId w:val="30"/>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memory problems – these only tend to occur later on, unlike more common forms of dementia, such as </w:t>
      </w:r>
      <w:hyperlink r:id="rId22" w:history="1">
        <w:r w:rsidRPr="00166DB9">
          <w:rPr>
            <w:rFonts w:ascii="Open Sans" w:hAnsi="Open Sans" w:cs="Open Sans"/>
            <w:color w:val="auto"/>
            <w:shd w:val="clear" w:color="auto" w:fill="FFFFFF"/>
          </w:rPr>
          <w:t>Alzheimer's disease</w:t>
        </w:r>
      </w:hyperlink>
    </w:p>
    <w:p w14:paraId="011E4548" w14:textId="77777777" w:rsidR="00166DB9" w:rsidRPr="00166DB9" w:rsidRDefault="00166DB9" w:rsidP="00166DB9">
      <w:pPr>
        <w:numPr>
          <w:ilvl w:val="0"/>
          <w:numId w:val="30"/>
        </w:numPr>
        <w:contextualSpacing/>
        <w:jc w:val="both"/>
        <w:rPr>
          <w:rFonts w:ascii="Open Sans" w:hAnsi="Open Sans" w:cs="Open Sans"/>
          <w:color w:val="auto"/>
          <w:shd w:val="clear" w:color="auto" w:fill="FFFFFF"/>
        </w:rPr>
      </w:pPr>
      <w:r w:rsidRPr="00166DB9">
        <w:rPr>
          <w:rFonts w:ascii="Open Sans" w:hAnsi="Open Sans" w:cs="Open Sans"/>
          <w:color w:val="auto"/>
          <w:shd w:val="clear" w:color="auto" w:fill="FFFFFF"/>
        </w:rPr>
        <w:t>There may also be physical problems, such as slow or stiff movements, loss of bladder or bowel control (usually not until later on), muscle weakness or </w:t>
      </w:r>
      <w:hyperlink r:id="rId23" w:history="1">
        <w:r w:rsidRPr="00166DB9">
          <w:rPr>
            <w:rFonts w:ascii="Open Sans" w:hAnsi="Open Sans" w:cs="Open Sans"/>
            <w:color w:val="auto"/>
            <w:shd w:val="clear" w:color="auto" w:fill="FFFFFF"/>
          </w:rPr>
          <w:t>difficulty swallowing</w:t>
        </w:r>
      </w:hyperlink>
      <w:r w:rsidRPr="00166DB9">
        <w:rPr>
          <w:rFonts w:ascii="Open Sans" w:hAnsi="Open Sans" w:cs="Open Sans"/>
          <w:color w:val="auto"/>
          <w:shd w:val="clear" w:color="auto" w:fill="FFFFFF"/>
        </w:rPr>
        <w:t>.</w:t>
      </w:r>
    </w:p>
    <w:p w14:paraId="01548EDC" w14:textId="77777777" w:rsidR="00166DB9" w:rsidRPr="00166DB9" w:rsidRDefault="00166DB9" w:rsidP="00166DB9">
      <w:pPr>
        <w:jc w:val="both"/>
        <w:rPr>
          <w:rFonts w:ascii="Open Sans" w:hAnsi="Open Sans" w:cs="Open Sans"/>
          <w:b/>
          <w:bCs/>
          <w:color w:val="auto"/>
          <w:sz w:val="24"/>
          <w:szCs w:val="24"/>
          <w:shd w:val="clear" w:color="auto" w:fill="FFFFFF"/>
        </w:rPr>
      </w:pPr>
    </w:p>
    <w:p w14:paraId="23F94E23" w14:textId="77777777" w:rsidR="00166DB9" w:rsidRPr="00D763E2" w:rsidRDefault="00166DB9" w:rsidP="00D763E2">
      <w:pPr>
        <w:rPr>
          <w:rFonts w:ascii="Open Sans" w:hAnsi="Open Sans" w:cs="Open Sans"/>
          <w:b/>
          <w:bCs/>
          <w:color w:val="auto"/>
        </w:rPr>
      </w:pPr>
      <w:r w:rsidRPr="00D763E2">
        <w:rPr>
          <w:rFonts w:ascii="Open Sans" w:hAnsi="Open Sans" w:cs="Open Sans"/>
          <w:b/>
          <w:bCs/>
          <w:color w:val="auto"/>
        </w:rPr>
        <w:t>Mixed dementia</w:t>
      </w:r>
    </w:p>
    <w:p w14:paraId="2E376D3E" w14:textId="77777777" w:rsidR="00166DB9" w:rsidRPr="00166DB9" w:rsidRDefault="00166DB9" w:rsidP="00166DB9">
      <w:pPr>
        <w:jc w:val="both"/>
        <w:rPr>
          <w:rFonts w:ascii="Open Sans" w:hAnsi="Open Sans" w:cs="Open Sans"/>
          <w:color w:val="auto"/>
          <w:shd w:val="clear" w:color="auto" w:fill="FFFFFF"/>
        </w:rPr>
      </w:pPr>
      <w:r w:rsidRPr="00166DB9">
        <w:rPr>
          <w:rFonts w:ascii="Open Sans" w:hAnsi="Open Sans" w:cs="Open Sans"/>
          <w:color w:val="auto"/>
        </w:rPr>
        <w:t>Mixed dementia</w:t>
      </w:r>
      <w:r w:rsidRPr="00166DB9">
        <w:rPr>
          <w:rFonts w:ascii="Open Sans" w:hAnsi="Open Sans" w:cs="Open Sans"/>
          <w:color w:val="auto"/>
          <w:shd w:val="clear" w:color="auto" w:fill="FFFFFF"/>
        </w:rPr>
        <w:t>' is a condition in which a person has more than one type of dementia. At least one in every ten people with dementia is diagnosed as having more than one type. Mixed dementia is much more common in older age groups, such as those over 75 years.</w:t>
      </w:r>
    </w:p>
    <w:p w14:paraId="1F66AA85" w14:textId="77777777" w:rsidR="002D2A3B" w:rsidRPr="002B681F" w:rsidRDefault="002D2A3B" w:rsidP="002D2A3B">
      <w:pPr>
        <w:rPr>
          <w:rFonts w:ascii="Open Sans" w:hAnsi="Open Sans" w:cs="Open Sans"/>
          <w:color w:val="auto"/>
        </w:rPr>
      </w:pPr>
    </w:p>
    <w:p w14:paraId="40A87AFC" w14:textId="77777777" w:rsidR="00127C42" w:rsidRPr="002B681F" w:rsidRDefault="00166DB9" w:rsidP="000269C5">
      <w:pPr>
        <w:pStyle w:val="Heading1"/>
      </w:pPr>
      <w:bookmarkStart w:id="5" w:name="_Toc104967568"/>
      <w:r>
        <w:t>Procedures</w:t>
      </w:r>
      <w:bookmarkEnd w:id="5"/>
    </w:p>
    <w:p w14:paraId="1A82DC65" w14:textId="3CAAE58F" w:rsidR="00923706" w:rsidRPr="00923706" w:rsidRDefault="00923706" w:rsidP="00923706">
      <w:pPr>
        <w:jc w:val="both"/>
        <w:rPr>
          <w:rFonts w:ascii="Open Sans" w:hAnsi="Open Sans" w:cs="Open Sans"/>
          <w:color w:val="auto"/>
          <w:lang w:val="en-IE"/>
        </w:rPr>
      </w:pPr>
      <w:r w:rsidRPr="00C87458">
        <w:rPr>
          <w:rFonts w:ascii="Open Sans" w:hAnsi="Open Sans" w:cs="Open Sans"/>
          <w:color w:val="auto"/>
        </w:rPr>
        <w:t>Healthcare staff</w:t>
      </w:r>
      <w:r w:rsidR="00C87458" w:rsidRPr="00C87458">
        <w:rPr>
          <w:rFonts w:ascii="Open Sans" w:hAnsi="Open Sans" w:cs="Open Sans"/>
          <w:color w:val="auto"/>
        </w:rPr>
        <w:t xml:space="preserve"> </w:t>
      </w:r>
      <w:r w:rsidRPr="00C87458">
        <w:rPr>
          <w:rFonts w:ascii="Open Sans" w:hAnsi="Open Sans" w:cs="Open Sans"/>
          <w:color w:val="auto"/>
        </w:rPr>
        <w:t xml:space="preserve">at </w:t>
      </w:r>
      <w:sdt>
        <w:sdtPr>
          <w:rPr>
            <w:rFonts w:ascii="Open Sans" w:hAnsi="Open Sans" w:cs="Open Sans"/>
            <w:color w:val="auto"/>
          </w:rPr>
          <w:tag w:val="HD:1.187.0.0:e14fd81c-d329-4898-aea1-03d5dd69a352"/>
          <w:id w:val="1640455879"/>
          <w:placeholder>
            <w:docPart w:val="C8BB6D1BF8674FB3AFFAD7153381F4A7"/>
          </w:placeholder>
        </w:sdtPr>
        <w:sdtEndPr/>
        <w:sdtContent>
          <w:r w:rsidR="007C4A87">
            <w:rPr>
              <w:rFonts w:ascii="Open Sans" w:hAnsi="Open Sans" w:cs="Open Sans"/>
              <w:noProof/>
              <w:color w:val="auto"/>
            </w:rPr>
            <w:t>[</w:t>
          </w:r>
          <w:r w:rsidR="007C4A87" w:rsidRPr="007C4A87">
            <w:rPr>
              <w:rFonts w:ascii="Open Sans" w:hAnsi="Open Sans" w:cs="Open Sans"/>
              <w:noProof/>
              <w:color w:val="0000FF"/>
            </w:rPr>
            <w:t>Company Name</w:t>
          </w:r>
          <w:r w:rsidR="007C4A87">
            <w:rPr>
              <w:rFonts w:ascii="Open Sans" w:hAnsi="Open Sans" w:cs="Open Sans"/>
              <w:noProof/>
              <w:color w:val="auto"/>
            </w:rPr>
            <w:t>]</w:t>
          </w:r>
        </w:sdtContent>
      </w:sdt>
      <w:r w:rsidRPr="00C87458">
        <w:rPr>
          <w:rFonts w:ascii="Open Sans" w:hAnsi="Open Sans" w:cs="Open Sans"/>
          <w:color w:val="auto"/>
        </w:rPr>
        <w:t xml:space="preserve"> are</w:t>
      </w:r>
      <w:r w:rsidRPr="00923706">
        <w:rPr>
          <w:rFonts w:ascii="Open Sans" w:hAnsi="Open Sans" w:cs="Open Sans"/>
          <w:color w:val="auto"/>
        </w:rPr>
        <w:t xml:space="preserve"> expected to have a good understanding of the different types of dementia and how to best support each individual with the symptoms they may be experiencing because of using a holistic and person-centred model of care.</w:t>
      </w:r>
      <w:r w:rsidRPr="00923706">
        <w:rPr>
          <w:rFonts w:ascii="Open Sans" w:hAnsi="Open Sans" w:cs="Open Sans"/>
          <w:color w:val="auto"/>
          <w:lang w:val="en-IE"/>
        </w:rPr>
        <w:t xml:space="preserve"> </w:t>
      </w:r>
      <w:r w:rsidRPr="00C87458">
        <w:rPr>
          <w:rFonts w:ascii="Open Sans" w:hAnsi="Open Sans" w:cs="Open Sans"/>
          <w:color w:val="auto"/>
          <w:lang w:val="en-IE"/>
        </w:rPr>
        <w:t>Staff will be trained</w:t>
      </w:r>
      <w:r w:rsidRPr="00923706">
        <w:rPr>
          <w:rFonts w:ascii="Open Sans" w:hAnsi="Open Sans" w:cs="Open Sans"/>
          <w:color w:val="auto"/>
          <w:lang w:val="en-IE"/>
        </w:rPr>
        <w:t xml:space="preserve"> in care principles and strategies and will have a sound awareness of mental health legislation and the standards of care that are expected from them.</w:t>
      </w:r>
    </w:p>
    <w:p w14:paraId="294DCB63" w14:textId="274AE49E" w:rsidR="00923706" w:rsidRPr="00923706" w:rsidRDefault="00360E97" w:rsidP="00923706">
      <w:pPr>
        <w:jc w:val="both"/>
        <w:rPr>
          <w:rFonts w:ascii="Open Sans" w:hAnsi="Open Sans" w:cs="Open Sans"/>
          <w:color w:val="auto"/>
          <w:lang w:val="en-IE"/>
        </w:rPr>
      </w:pPr>
      <w:sdt>
        <w:sdtPr>
          <w:rPr>
            <w:rFonts w:ascii="Open Sans" w:hAnsi="Open Sans" w:cs="Open Sans"/>
            <w:color w:val="auto"/>
            <w:lang w:val="en-IE"/>
          </w:rPr>
          <w:tag w:val="HD:1.187.0.0:86714a34-45d5-413b-9dc6-0b2f668508b8"/>
          <w:id w:val="2054037500"/>
          <w:placeholder>
            <w:docPart w:val="F1B8AD4BC01D429A8DA2CB4D96456524"/>
          </w:placeholder>
        </w:sdtPr>
        <w:sdtEndPr/>
        <w:sdtContent>
          <w:r w:rsidR="007C4A87">
            <w:rPr>
              <w:rFonts w:ascii="Open Sans" w:hAnsi="Open Sans" w:cs="Open Sans"/>
              <w:noProof/>
              <w:color w:val="auto"/>
              <w:lang w:val="en-IE"/>
            </w:rPr>
            <w:t>[</w:t>
          </w:r>
          <w:r w:rsidR="007C4A87" w:rsidRPr="007C4A87">
            <w:rPr>
              <w:rFonts w:ascii="Open Sans" w:hAnsi="Open Sans" w:cs="Open Sans"/>
              <w:noProof/>
              <w:color w:val="0000FF"/>
              <w:lang w:val="en-IE"/>
            </w:rPr>
            <w:t>Company Name</w:t>
          </w:r>
          <w:r w:rsidR="007C4A87">
            <w:rPr>
              <w:rFonts w:ascii="Open Sans" w:hAnsi="Open Sans" w:cs="Open Sans"/>
              <w:noProof/>
              <w:color w:val="auto"/>
              <w:lang w:val="en-IE"/>
            </w:rPr>
            <w:t>]</w:t>
          </w:r>
        </w:sdtContent>
      </w:sdt>
      <w:r w:rsidR="00923706" w:rsidRPr="00C87458">
        <w:rPr>
          <w:rFonts w:ascii="Open Sans" w:hAnsi="Open Sans" w:cs="Open Sans"/>
          <w:color w:val="auto"/>
          <w:lang w:val="en-IE"/>
        </w:rPr>
        <w:t xml:space="preserve"> will</w:t>
      </w:r>
      <w:r w:rsidR="00923706" w:rsidRPr="00923706">
        <w:rPr>
          <w:rFonts w:ascii="Open Sans" w:hAnsi="Open Sans" w:cs="Open Sans"/>
          <w:color w:val="auto"/>
          <w:lang w:val="en-IE"/>
        </w:rPr>
        <w:t xml:space="preserve"> ensure a 'dementia champion' is appointed to ensure dementia care follows current guidelines, best practice standards and care principles. </w:t>
      </w:r>
    </w:p>
    <w:p w14:paraId="28804D63" w14:textId="77777777" w:rsidR="003407E1" w:rsidRPr="002B681F" w:rsidRDefault="003407E1" w:rsidP="003407E1">
      <w:pPr>
        <w:rPr>
          <w:rFonts w:ascii="Open Sans" w:hAnsi="Open Sans" w:cs="Open Sans"/>
          <w:color w:val="auto"/>
        </w:rPr>
      </w:pPr>
    </w:p>
    <w:p w14:paraId="5D25A030" w14:textId="77777777" w:rsidR="00127C42" w:rsidRPr="002B681F" w:rsidRDefault="0037014C" w:rsidP="000269C5">
      <w:pPr>
        <w:pStyle w:val="Heading1"/>
      </w:pPr>
      <w:bookmarkStart w:id="6" w:name="_Toc104967569"/>
      <w:r>
        <w:t>Screening</w:t>
      </w:r>
      <w:bookmarkEnd w:id="6"/>
    </w:p>
    <w:p w14:paraId="077F2762" w14:textId="64397984" w:rsidR="0037014C" w:rsidRPr="0037014C" w:rsidRDefault="0037014C" w:rsidP="0037014C">
      <w:pPr>
        <w:jc w:val="both"/>
        <w:rPr>
          <w:rFonts w:ascii="Open Sans" w:hAnsi="Open Sans"/>
          <w:color w:val="auto"/>
        </w:rPr>
      </w:pPr>
      <w:r w:rsidRPr="0037014C">
        <w:rPr>
          <w:rFonts w:ascii="Open Sans" w:hAnsi="Open Sans"/>
          <w:color w:val="auto"/>
        </w:rPr>
        <w:t xml:space="preserve">Diagnosis of dementia should be made as early as </w:t>
      </w:r>
      <w:r w:rsidRPr="00C87458">
        <w:rPr>
          <w:rFonts w:ascii="Open Sans" w:hAnsi="Open Sans"/>
          <w:color w:val="auto"/>
        </w:rPr>
        <w:t xml:space="preserve">possible. </w:t>
      </w:r>
      <w:sdt>
        <w:sdtPr>
          <w:rPr>
            <w:rFonts w:ascii="Open Sans" w:hAnsi="Open Sans"/>
            <w:color w:val="auto"/>
          </w:rPr>
          <w:tag w:val="HD:1.187.0.0:10687e3c-d12b-4404-8b29-69c74da805ee"/>
          <w:id w:val="1987965282"/>
          <w:placeholder>
            <w:docPart w:val="9FD0CC80986D46F2B348E6A4C291B5B5"/>
          </w:placeholder>
        </w:sdtPr>
        <w:sdtEndPr/>
        <w:sdtContent>
          <w:r w:rsidR="007C4A87">
            <w:rPr>
              <w:rFonts w:ascii="Open Sans" w:hAnsi="Open Sans"/>
              <w:noProof/>
              <w:color w:val="auto"/>
            </w:rPr>
            <w:t>[</w:t>
          </w:r>
          <w:r w:rsidR="007C4A87" w:rsidRPr="007C4A87">
            <w:rPr>
              <w:rFonts w:ascii="Open Sans" w:hAnsi="Open Sans"/>
              <w:noProof/>
              <w:color w:val="0000FF"/>
            </w:rPr>
            <w:t>Company Name</w:t>
          </w:r>
          <w:r w:rsidR="007C4A87">
            <w:rPr>
              <w:rFonts w:ascii="Open Sans" w:hAnsi="Open Sans"/>
              <w:noProof/>
              <w:color w:val="auto"/>
            </w:rPr>
            <w:t>]</w:t>
          </w:r>
        </w:sdtContent>
      </w:sdt>
      <w:r w:rsidRPr="00C87458">
        <w:rPr>
          <w:rFonts w:ascii="Open Sans" w:hAnsi="Open Sans"/>
          <w:color w:val="auto"/>
        </w:rPr>
        <w:t xml:space="preserve"> will use the appropriate in-house/on-site screening tool to assess, investigate and refer as required</w:t>
      </w:r>
      <w:r w:rsidRPr="0037014C">
        <w:rPr>
          <w:rFonts w:ascii="Open Sans" w:hAnsi="Open Sans"/>
          <w:color w:val="auto"/>
        </w:rPr>
        <w:t xml:space="preserve">. </w:t>
      </w:r>
    </w:p>
    <w:p w14:paraId="34169B31" w14:textId="77777777" w:rsidR="0037014C" w:rsidRPr="00551A7A" w:rsidRDefault="0037014C" w:rsidP="0037014C">
      <w:pPr>
        <w:jc w:val="both"/>
        <w:rPr>
          <w:rFonts w:ascii="Open Sans" w:hAnsi="Open Sans"/>
          <w:color w:val="auto"/>
        </w:rPr>
      </w:pPr>
      <w:r w:rsidRPr="00551A7A">
        <w:rPr>
          <w:rFonts w:ascii="Open Sans" w:hAnsi="Open Sans"/>
          <w:color w:val="auto"/>
        </w:rPr>
        <w:lastRenderedPageBreak/>
        <w:t>For communit</w:t>
      </w:r>
      <w:r w:rsidR="00551A7A" w:rsidRPr="00551A7A">
        <w:rPr>
          <w:rFonts w:ascii="Open Sans" w:hAnsi="Open Sans"/>
          <w:color w:val="auto"/>
        </w:rPr>
        <w:t>y,</w:t>
      </w:r>
      <w:r w:rsidRPr="00551A7A">
        <w:rPr>
          <w:rFonts w:ascii="Open Sans" w:hAnsi="Open Sans"/>
          <w:color w:val="auto"/>
        </w:rPr>
        <w:t xml:space="preserve"> staff will be responsible for screening all </w:t>
      </w:r>
      <w:r w:rsidRPr="00551A7A">
        <w:rPr>
          <w:rFonts w:ascii="Open Sans" w:hAnsi="Open Sans" w:cs="Open Sans"/>
          <w:color w:val="auto"/>
          <w:lang w:val="en-IE"/>
        </w:rPr>
        <w:t xml:space="preserve">clients </w:t>
      </w:r>
      <w:r w:rsidRPr="00551A7A">
        <w:rPr>
          <w:rFonts w:ascii="Open Sans" w:hAnsi="Open Sans"/>
          <w:color w:val="auto"/>
        </w:rPr>
        <w:t xml:space="preserve">who meet the necessary criteria and referral to the relevant medical professional will be made for diagnosis and treatment planning. </w:t>
      </w:r>
    </w:p>
    <w:p w14:paraId="624C704E" w14:textId="77777777" w:rsidR="00812F73" w:rsidRDefault="0037014C" w:rsidP="00F05968">
      <w:pPr>
        <w:jc w:val="both"/>
        <w:rPr>
          <w:rFonts w:ascii="Open Sans" w:hAnsi="Open Sans"/>
          <w:color w:val="auto"/>
        </w:rPr>
      </w:pPr>
      <w:r w:rsidRPr="00551A7A">
        <w:rPr>
          <w:rFonts w:ascii="Open Sans" w:hAnsi="Open Sans"/>
          <w:color w:val="auto"/>
        </w:rPr>
        <w:t>Dementia will only be diagnosed and</w:t>
      </w:r>
      <w:r w:rsidRPr="0037014C">
        <w:rPr>
          <w:rFonts w:ascii="Open Sans" w:hAnsi="Open Sans"/>
          <w:color w:val="auto"/>
        </w:rPr>
        <w:t xml:space="preserve"> managed when all other causes are excluded. </w:t>
      </w:r>
    </w:p>
    <w:p w14:paraId="297D4172" w14:textId="77777777" w:rsidR="00F05968" w:rsidRPr="00F05968" w:rsidRDefault="00F05968" w:rsidP="00F05968">
      <w:pPr>
        <w:jc w:val="both"/>
        <w:rPr>
          <w:rFonts w:ascii="Open Sans" w:hAnsi="Open Sans"/>
          <w:color w:val="auto"/>
        </w:rPr>
      </w:pPr>
    </w:p>
    <w:p w14:paraId="4544757A" w14:textId="77777777" w:rsidR="00127C42" w:rsidRPr="002B681F" w:rsidRDefault="005E4B28" w:rsidP="000269C5">
      <w:pPr>
        <w:pStyle w:val="Heading1"/>
      </w:pPr>
      <w:bookmarkStart w:id="7" w:name="_Toc104967570"/>
      <w:r>
        <w:t>Assessment</w:t>
      </w:r>
      <w:bookmarkEnd w:id="7"/>
    </w:p>
    <w:p w14:paraId="6E5B9299" w14:textId="548F805E" w:rsidR="004D40B0" w:rsidRPr="004D40B0" w:rsidRDefault="004D40B0" w:rsidP="004D40B0">
      <w:pPr>
        <w:jc w:val="both"/>
        <w:rPr>
          <w:rFonts w:ascii="Open Sans" w:hAnsi="Open Sans"/>
          <w:color w:val="auto"/>
          <w:lang w:val="en-IE"/>
        </w:rPr>
      </w:pPr>
      <w:r w:rsidRPr="004D40B0">
        <w:rPr>
          <w:rFonts w:ascii="Open Sans" w:hAnsi="Open Sans"/>
          <w:color w:val="auto"/>
          <w:lang w:val="en-IE"/>
        </w:rPr>
        <w:t xml:space="preserve">Assessment </w:t>
      </w:r>
      <w:r w:rsidRPr="00F05968">
        <w:rPr>
          <w:rFonts w:ascii="Open Sans" w:hAnsi="Open Sans"/>
          <w:color w:val="auto"/>
          <w:lang w:val="en-IE"/>
        </w:rPr>
        <w:t xml:space="preserve">of the </w:t>
      </w:r>
      <w:r w:rsidRPr="00F05968">
        <w:rPr>
          <w:rFonts w:ascii="Open Sans" w:hAnsi="Open Sans" w:cs="Open Sans"/>
          <w:color w:val="auto"/>
          <w:lang w:val="en-IE"/>
        </w:rPr>
        <w:t xml:space="preserve">clients </w:t>
      </w:r>
      <w:r w:rsidRPr="00F05968">
        <w:rPr>
          <w:rFonts w:ascii="Open Sans" w:hAnsi="Open Sans"/>
          <w:color w:val="auto"/>
          <w:lang w:val="en-IE"/>
        </w:rPr>
        <w:t>will be person</w:t>
      </w:r>
      <w:r w:rsidRPr="004D40B0">
        <w:rPr>
          <w:rFonts w:ascii="Open Sans" w:hAnsi="Open Sans"/>
          <w:color w:val="auto"/>
          <w:lang w:val="en-IE"/>
        </w:rPr>
        <w:t xml:space="preserve">-centred and holistic. Dementia patients will be assessed in a respectful and dignified manner. </w:t>
      </w:r>
      <w:r w:rsidRPr="00F05968">
        <w:rPr>
          <w:rFonts w:ascii="Open Sans" w:hAnsi="Open Sans"/>
          <w:color w:val="auto"/>
          <w:lang w:val="en-IE"/>
        </w:rPr>
        <w:t xml:space="preserve">At </w:t>
      </w:r>
      <w:sdt>
        <w:sdtPr>
          <w:rPr>
            <w:rFonts w:ascii="Open Sans" w:hAnsi="Open Sans"/>
            <w:color w:val="auto"/>
            <w:lang w:val="en-IE"/>
          </w:rPr>
          <w:tag w:val="HD:1.187.0.0:06b36230-fb0b-4b5e-b004-5e58a28228bb"/>
          <w:id w:val="-189453776"/>
          <w:placeholder>
            <w:docPart w:val="D08B3A794B3140E0A0E7C69366D6E7FD"/>
          </w:placeholder>
        </w:sdtPr>
        <w:sdtEndPr/>
        <w:sdtContent>
          <w:r w:rsidR="007C4A87">
            <w:rPr>
              <w:rFonts w:ascii="Open Sans" w:hAnsi="Open Sans"/>
              <w:noProof/>
              <w:color w:val="auto"/>
              <w:lang w:val="en-IE"/>
            </w:rPr>
            <w:t>[</w:t>
          </w:r>
          <w:r w:rsidR="007C4A87" w:rsidRPr="007C4A87">
            <w:rPr>
              <w:rFonts w:ascii="Open Sans" w:hAnsi="Open Sans"/>
              <w:noProof/>
              <w:color w:val="0000FF"/>
              <w:lang w:val="en-IE"/>
            </w:rPr>
            <w:t>Company Name</w:t>
          </w:r>
          <w:r w:rsidR="007C4A87">
            <w:rPr>
              <w:rFonts w:ascii="Open Sans" w:hAnsi="Open Sans"/>
              <w:noProof/>
              <w:color w:val="auto"/>
              <w:lang w:val="en-IE"/>
            </w:rPr>
            <w:t>]</w:t>
          </w:r>
        </w:sdtContent>
      </w:sdt>
      <w:r w:rsidRPr="004D40B0">
        <w:rPr>
          <w:rFonts w:ascii="Open Sans" w:hAnsi="Open Sans"/>
          <w:color w:val="auto"/>
          <w:lang w:val="en-IE"/>
        </w:rPr>
        <w:t xml:space="preserve"> </w:t>
      </w:r>
      <w:r w:rsidRPr="00F05968">
        <w:rPr>
          <w:rFonts w:ascii="Open Sans" w:hAnsi="Open Sans"/>
          <w:color w:val="auto"/>
          <w:lang w:val="en-IE"/>
        </w:rPr>
        <w:t>the</w:t>
      </w:r>
      <w:r w:rsidR="00F05968" w:rsidRPr="00F05968">
        <w:rPr>
          <w:rFonts w:ascii="Open Sans" w:hAnsi="Open Sans"/>
          <w:color w:val="auto"/>
          <w:lang w:val="en-IE"/>
        </w:rPr>
        <w:t xml:space="preserve"> </w:t>
      </w:r>
      <w:r w:rsidRPr="00F05968">
        <w:rPr>
          <w:rFonts w:ascii="Open Sans" w:hAnsi="Open Sans" w:cs="Open Sans"/>
          <w:color w:val="auto"/>
          <w:lang w:val="en-IE"/>
        </w:rPr>
        <w:t>client’s</w:t>
      </w:r>
      <w:r w:rsidR="00F05968" w:rsidRPr="00F05968">
        <w:rPr>
          <w:rFonts w:ascii="Open Sans" w:hAnsi="Open Sans" w:cs="Open Sans"/>
          <w:color w:val="auto"/>
          <w:lang w:val="en-IE"/>
        </w:rPr>
        <w:t xml:space="preserve"> </w:t>
      </w:r>
      <w:r w:rsidRPr="00F05968">
        <w:rPr>
          <w:rFonts w:ascii="Open Sans" w:hAnsi="Open Sans"/>
          <w:color w:val="auto"/>
          <w:lang w:val="en-IE"/>
        </w:rPr>
        <w:t>needs</w:t>
      </w:r>
      <w:r w:rsidRPr="004D40B0">
        <w:rPr>
          <w:rFonts w:ascii="Open Sans" w:hAnsi="Open Sans"/>
          <w:color w:val="auto"/>
          <w:lang w:val="en-IE"/>
        </w:rPr>
        <w:t xml:space="preserve"> and wishes will be evaluated using the appropriate person-centric tools of assessment. </w:t>
      </w:r>
    </w:p>
    <w:p w14:paraId="4A13EA26" w14:textId="77777777" w:rsidR="004D40B0" w:rsidRPr="004D40B0" w:rsidRDefault="004D40B0" w:rsidP="004D40B0">
      <w:pPr>
        <w:jc w:val="both"/>
        <w:rPr>
          <w:rFonts w:ascii="Open Sans" w:hAnsi="Open Sans"/>
          <w:color w:val="auto"/>
          <w:lang w:val="en-IE"/>
        </w:rPr>
      </w:pPr>
      <w:r w:rsidRPr="004D40B0">
        <w:rPr>
          <w:rFonts w:ascii="Open Sans" w:hAnsi="Open Sans"/>
          <w:color w:val="auto"/>
          <w:lang w:val="en-IE"/>
        </w:rPr>
        <w:t>All national and local assessment criteria will be adhered to. Medication assessment will ensure regular monitoring and review.</w:t>
      </w:r>
    </w:p>
    <w:p w14:paraId="790A834D" w14:textId="77777777" w:rsidR="004D40B0" w:rsidRPr="004D40B0" w:rsidRDefault="004D40B0" w:rsidP="004D40B0">
      <w:pPr>
        <w:jc w:val="both"/>
        <w:rPr>
          <w:rFonts w:ascii="Open Sans" w:hAnsi="Open Sans"/>
          <w:color w:val="auto"/>
          <w:lang w:val="en-IE"/>
        </w:rPr>
      </w:pPr>
      <w:r w:rsidRPr="00F05968">
        <w:rPr>
          <w:rFonts w:ascii="Open Sans" w:hAnsi="Open Sans"/>
          <w:color w:val="auto"/>
          <w:lang w:val="en-IE"/>
        </w:rPr>
        <w:t>In the community</w:t>
      </w:r>
      <w:r w:rsidR="00F05968" w:rsidRPr="00F05968">
        <w:rPr>
          <w:rFonts w:ascii="Open Sans" w:hAnsi="Open Sans"/>
          <w:color w:val="auto"/>
          <w:lang w:val="en-IE"/>
        </w:rPr>
        <w:t>, t</w:t>
      </w:r>
      <w:r w:rsidRPr="00F05968">
        <w:rPr>
          <w:rFonts w:ascii="Open Sans" w:hAnsi="Open Sans"/>
          <w:color w:val="auto"/>
          <w:lang w:val="en-IE"/>
        </w:rPr>
        <w:t xml:space="preserve">he </w:t>
      </w:r>
      <w:r w:rsidR="007438E9" w:rsidRPr="00F05968">
        <w:rPr>
          <w:rFonts w:ascii="Open Sans" w:hAnsi="Open Sans"/>
          <w:color w:val="auto"/>
          <w:lang w:val="en-IE"/>
        </w:rPr>
        <w:t>client</w:t>
      </w:r>
      <w:r w:rsidRPr="00F05968">
        <w:rPr>
          <w:rFonts w:ascii="Open Sans" w:hAnsi="Open Sans"/>
          <w:color w:val="auto"/>
          <w:lang w:val="en-IE"/>
        </w:rPr>
        <w:t xml:space="preserve"> will be</w:t>
      </w:r>
      <w:r w:rsidRPr="004D40B0">
        <w:rPr>
          <w:rFonts w:ascii="Open Sans" w:hAnsi="Open Sans"/>
          <w:color w:val="auto"/>
          <w:lang w:val="en-IE"/>
        </w:rPr>
        <w:t xml:space="preserve"> referred by their GP to a Dementia Specialist or a diagnostic service.</w:t>
      </w:r>
    </w:p>
    <w:p w14:paraId="235C1676" w14:textId="77777777" w:rsidR="004D40B0" w:rsidRPr="004D40B0" w:rsidRDefault="004D40B0" w:rsidP="004D40B0">
      <w:pPr>
        <w:jc w:val="both"/>
        <w:rPr>
          <w:rFonts w:ascii="Open Sans" w:hAnsi="Open Sans"/>
          <w:color w:val="auto"/>
          <w:lang w:val="en-IE"/>
        </w:rPr>
      </w:pPr>
      <w:r w:rsidRPr="004D40B0">
        <w:rPr>
          <w:rFonts w:ascii="Open Sans" w:hAnsi="Open Sans"/>
          <w:color w:val="auto"/>
          <w:lang w:val="en-IE"/>
        </w:rPr>
        <w:t xml:space="preserve">All assessments will be individualised based only on </w:t>
      </w:r>
      <w:r w:rsidRPr="00F05968">
        <w:rPr>
          <w:rFonts w:ascii="Open Sans" w:hAnsi="Open Sans"/>
          <w:color w:val="auto"/>
          <w:lang w:val="en-IE"/>
        </w:rPr>
        <w:t xml:space="preserve">that </w:t>
      </w:r>
      <w:r w:rsidRPr="00F05968">
        <w:rPr>
          <w:rFonts w:ascii="Open Sans" w:hAnsi="Open Sans" w:cs="Open Sans"/>
          <w:color w:val="auto"/>
          <w:lang w:val="en-IE"/>
        </w:rPr>
        <w:t xml:space="preserve">client’s </w:t>
      </w:r>
      <w:r w:rsidRPr="00F05968">
        <w:rPr>
          <w:rFonts w:ascii="Open Sans" w:hAnsi="Open Sans"/>
          <w:color w:val="auto"/>
          <w:lang w:val="en-IE"/>
        </w:rPr>
        <w:t>level</w:t>
      </w:r>
      <w:r w:rsidRPr="004D40B0">
        <w:rPr>
          <w:rFonts w:ascii="Open Sans" w:hAnsi="Open Sans"/>
          <w:color w:val="auto"/>
          <w:lang w:val="en-IE"/>
        </w:rPr>
        <w:t xml:space="preserve">, type, and degree of dementia. </w:t>
      </w:r>
    </w:p>
    <w:p w14:paraId="1ED67F84" w14:textId="4ED05AAC" w:rsidR="004D40B0" w:rsidRPr="004D40B0" w:rsidRDefault="00360E97" w:rsidP="004D40B0">
      <w:pPr>
        <w:rPr>
          <w:rFonts w:ascii="Open Sans" w:hAnsi="Open Sans"/>
          <w:color w:val="auto"/>
          <w:lang w:val="en-IE"/>
        </w:rPr>
      </w:pPr>
      <w:sdt>
        <w:sdtPr>
          <w:rPr>
            <w:rFonts w:ascii="Open Sans" w:hAnsi="Open Sans"/>
            <w:color w:val="auto"/>
            <w:lang w:val="en-IE"/>
          </w:rPr>
          <w:tag w:val="HD:1.187.0.0:c6006e9d-4785-4875-b614-03de94fd30a3"/>
          <w:id w:val="1718855724"/>
          <w:placeholder>
            <w:docPart w:val="A2E4D57202AE4B629D9719BEF3D238B1"/>
          </w:placeholder>
        </w:sdtPr>
        <w:sdtEndPr/>
        <w:sdtContent>
          <w:r w:rsidR="007C4A87">
            <w:rPr>
              <w:rFonts w:ascii="Open Sans" w:hAnsi="Open Sans"/>
              <w:noProof/>
              <w:color w:val="auto"/>
              <w:lang w:val="en-IE"/>
            </w:rPr>
            <w:t>[</w:t>
          </w:r>
          <w:r w:rsidR="007C4A87" w:rsidRPr="007C4A87">
            <w:rPr>
              <w:rFonts w:ascii="Open Sans" w:hAnsi="Open Sans"/>
              <w:noProof/>
              <w:color w:val="0000FF"/>
              <w:lang w:val="en-IE"/>
            </w:rPr>
            <w:t>Company Name</w:t>
          </w:r>
          <w:r w:rsidR="007C4A87">
            <w:rPr>
              <w:rFonts w:ascii="Open Sans" w:hAnsi="Open Sans"/>
              <w:noProof/>
              <w:color w:val="auto"/>
              <w:lang w:val="en-IE"/>
            </w:rPr>
            <w:t>]</w:t>
          </w:r>
        </w:sdtContent>
      </w:sdt>
      <w:r w:rsidR="004D40B0" w:rsidRPr="00F05968">
        <w:rPr>
          <w:rFonts w:ascii="Open Sans" w:hAnsi="Open Sans"/>
          <w:color w:val="auto"/>
          <w:lang w:val="en-IE"/>
        </w:rPr>
        <w:t xml:space="preserve"> will</w:t>
      </w:r>
      <w:r w:rsidR="004D40B0" w:rsidRPr="004D40B0">
        <w:rPr>
          <w:rFonts w:ascii="Open Sans" w:hAnsi="Open Sans"/>
          <w:color w:val="auto"/>
          <w:lang w:val="en-IE"/>
        </w:rPr>
        <w:t xml:space="preserve"> follow the guidance of NICE, concerning assessment and referral of patients for diagnostics and assessment criteria. </w:t>
      </w:r>
    </w:p>
    <w:p w14:paraId="25E6ABD8" w14:textId="77777777" w:rsidR="004D40B0" w:rsidRPr="008E4B44" w:rsidRDefault="00360E97" w:rsidP="004D40B0">
      <w:pPr>
        <w:rPr>
          <w:rFonts w:ascii="Open Sans" w:hAnsi="Open Sans"/>
          <w:lang w:val="en-IE"/>
        </w:rPr>
      </w:pPr>
      <w:hyperlink r:id="rId24" w:history="1">
        <w:r w:rsidR="004D40B0" w:rsidRPr="00BB6355">
          <w:rPr>
            <w:rStyle w:val="Hyperlink"/>
            <w:rFonts w:ascii="Open Sans" w:hAnsi="Open Sans"/>
            <w:lang w:val="en-IE"/>
          </w:rPr>
          <w:t>https://www.nice.org.uk/guidance/ng97/resources/dementia-assessment-management-and-support-for-people-living-with-dementia-and-their-carers-pdf-1837760199109</w:t>
        </w:r>
      </w:hyperlink>
    </w:p>
    <w:p w14:paraId="1D5B3C7C" w14:textId="77777777" w:rsidR="004D40B0" w:rsidRPr="004D40B0" w:rsidRDefault="004D40B0" w:rsidP="004D40B0">
      <w:pPr>
        <w:jc w:val="both"/>
        <w:rPr>
          <w:rFonts w:ascii="Open Sans" w:hAnsi="Open Sans"/>
          <w:color w:val="auto"/>
          <w:lang w:val="en-IE"/>
        </w:rPr>
      </w:pPr>
      <w:r w:rsidRPr="004D40B0">
        <w:rPr>
          <w:rFonts w:ascii="Open Sans" w:hAnsi="Open Sans"/>
          <w:color w:val="auto"/>
          <w:lang w:val="en-IE"/>
        </w:rPr>
        <w:t xml:space="preserve">Assessment will include reference to the clinical features of dementia against other diseases. </w:t>
      </w:r>
    </w:p>
    <w:p w14:paraId="502C31AB" w14:textId="77777777" w:rsidR="00A10050" w:rsidRPr="002B681F" w:rsidRDefault="00A10050" w:rsidP="00A10050">
      <w:pPr>
        <w:rPr>
          <w:rFonts w:ascii="Open Sans" w:hAnsi="Open Sans" w:cs="Open Sans"/>
          <w:color w:val="auto"/>
        </w:rPr>
      </w:pPr>
    </w:p>
    <w:p w14:paraId="4A7A580B" w14:textId="77777777" w:rsidR="00131950" w:rsidRPr="002B681F" w:rsidRDefault="004D40B0" w:rsidP="000269C5">
      <w:pPr>
        <w:pStyle w:val="Heading1"/>
      </w:pPr>
      <w:bookmarkStart w:id="8" w:name="_Toc104967571"/>
      <w:r>
        <w:t>Clinical Features of Dementia</w:t>
      </w:r>
      <w:bookmarkEnd w:id="8"/>
    </w:p>
    <w:p w14:paraId="52907F8D" w14:textId="77777777" w:rsidR="00C62BCD" w:rsidRPr="00C62BCD" w:rsidRDefault="00C62BCD" w:rsidP="00C62BCD">
      <w:pPr>
        <w:jc w:val="both"/>
        <w:rPr>
          <w:rFonts w:ascii="Open Sans" w:hAnsi="Open Sans"/>
          <w:color w:val="auto"/>
          <w:lang w:val="en-IE"/>
        </w:rPr>
      </w:pPr>
      <w:r w:rsidRPr="00F05968">
        <w:rPr>
          <w:rFonts w:ascii="Open Sans" w:hAnsi="Open Sans"/>
          <w:color w:val="auto"/>
          <w:lang w:val="en-IE"/>
        </w:rPr>
        <w:t>Staff will</w:t>
      </w:r>
      <w:r w:rsidRPr="00C62BCD">
        <w:rPr>
          <w:rFonts w:ascii="Open Sans" w:hAnsi="Open Sans"/>
          <w:color w:val="auto"/>
          <w:lang w:val="en-IE"/>
        </w:rPr>
        <w:t xml:space="preserve"> assess the features that are/are not present, such as: </w:t>
      </w:r>
    </w:p>
    <w:p w14:paraId="0C7A3119" w14:textId="77777777"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 xml:space="preserve">Onset – </w:t>
      </w:r>
      <w:r w:rsidRPr="00C62BCD">
        <w:rPr>
          <w:rFonts w:ascii="Open Sans" w:hAnsi="Open Sans"/>
          <w:color w:val="auto"/>
        </w:rPr>
        <w:t xml:space="preserve">insidious </w:t>
      </w:r>
    </w:p>
    <w:p w14:paraId="46BA3CA3" w14:textId="0D931F9C"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Duration</w:t>
      </w:r>
      <w:r w:rsidR="00823A8D">
        <w:rPr>
          <w:rFonts w:ascii="Open Sans" w:hAnsi="Open Sans"/>
          <w:color w:val="auto"/>
          <w:lang w:val="en-IE"/>
        </w:rPr>
        <w:t xml:space="preserve"> </w:t>
      </w:r>
      <w:r w:rsidRPr="00C62BCD">
        <w:rPr>
          <w:rFonts w:ascii="Open Sans" w:hAnsi="Open Sans"/>
          <w:color w:val="auto"/>
          <w:lang w:val="en-IE"/>
        </w:rPr>
        <w:t>- months/years</w:t>
      </w:r>
    </w:p>
    <w:p w14:paraId="71B507A9" w14:textId="60305280"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Course</w:t>
      </w:r>
      <w:r w:rsidR="00823A8D">
        <w:rPr>
          <w:rFonts w:ascii="Open Sans" w:hAnsi="Open Sans"/>
          <w:color w:val="auto"/>
          <w:lang w:val="en-IE"/>
        </w:rPr>
        <w:t xml:space="preserve"> </w:t>
      </w:r>
      <w:r w:rsidRPr="00C62BCD">
        <w:rPr>
          <w:rFonts w:ascii="Open Sans" w:hAnsi="Open Sans"/>
          <w:color w:val="auto"/>
          <w:lang w:val="en-IE"/>
        </w:rPr>
        <w:t xml:space="preserve">- </w:t>
      </w:r>
      <w:r w:rsidRPr="00C62BCD">
        <w:rPr>
          <w:rFonts w:ascii="Open Sans" w:hAnsi="Open Sans"/>
          <w:color w:val="auto"/>
        </w:rPr>
        <w:t>stable and progressive, usually stepwise</w:t>
      </w:r>
    </w:p>
    <w:p w14:paraId="48F3E56A" w14:textId="77777777"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 xml:space="preserve">Alertness – often normal </w:t>
      </w:r>
    </w:p>
    <w:p w14:paraId="4FB4F9A2" w14:textId="56B23474"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Orientation</w:t>
      </w:r>
      <w:r w:rsidR="00823A8D">
        <w:rPr>
          <w:rFonts w:ascii="Open Sans" w:hAnsi="Open Sans"/>
          <w:color w:val="auto"/>
          <w:lang w:val="en-IE"/>
        </w:rPr>
        <w:t xml:space="preserve"> </w:t>
      </w:r>
      <w:r w:rsidRPr="00C62BCD">
        <w:rPr>
          <w:rFonts w:ascii="Open Sans" w:hAnsi="Open Sans"/>
          <w:color w:val="auto"/>
          <w:lang w:val="en-IE"/>
        </w:rPr>
        <w:t xml:space="preserve">- </w:t>
      </w:r>
      <w:r w:rsidRPr="00C62BCD">
        <w:rPr>
          <w:rFonts w:ascii="Open Sans" w:hAnsi="Open Sans"/>
          <w:color w:val="auto"/>
        </w:rPr>
        <w:t>may be normal: usually impaired for time/place</w:t>
      </w:r>
    </w:p>
    <w:p w14:paraId="6CD9ABCB" w14:textId="28802257"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Memory</w:t>
      </w:r>
      <w:r w:rsidR="00823A8D">
        <w:rPr>
          <w:rFonts w:ascii="Open Sans" w:hAnsi="Open Sans"/>
          <w:color w:val="auto"/>
          <w:lang w:val="en-IE"/>
        </w:rPr>
        <w:t xml:space="preserve"> </w:t>
      </w:r>
      <w:r w:rsidRPr="00C62BCD">
        <w:rPr>
          <w:rFonts w:ascii="Open Sans" w:hAnsi="Open Sans"/>
          <w:color w:val="auto"/>
          <w:lang w:val="en-IE"/>
        </w:rPr>
        <w:t xml:space="preserve">- </w:t>
      </w:r>
      <w:r w:rsidRPr="00C62BCD">
        <w:rPr>
          <w:rFonts w:ascii="Open Sans" w:hAnsi="Open Sans"/>
          <w:color w:val="auto"/>
        </w:rPr>
        <w:t>impaired recent and sometimes remote memory</w:t>
      </w:r>
    </w:p>
    <w:p w14:paraId="75A072D2" w14:textId="7773974B"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Thoughts</w:t>
      </w:r>
      <w:r w:rsidR="00823A8D">
        <w:rPr>
          <w:rFonts w:ascii="Open Sans" w:hAnsi="Open Sans"/>
          <w:color w:val="auto"/>
          <w:lang w:val="en-IE"/>
        </w:rPr>
        <w:t xml:space="preserve"> </w:t>
      </w:r>
      <w:r w:rsidRPr="00C62BCD">
        <w:rPr>
          <w:rFonts w:ascii="Open Sans" w:hAnsi="Open Sans"/>
          <w:color w:val="auto"/>
          <w:lang w:val="en-IE"/>
        </w:rPr>
        <w:t>-</w:t>
      </w:r>
      <w:r w:rsidRPr="00C62BCD">
        <w:rPr>
          <w:rFonts w:ascii="Open Sans" w:hAnsi="Open Sans"/>
          <w:color w:val="auto"/>
        </w:rPr>
        <w:t xml:space="preserve"> slowed and reduced</w:t>
      </w:r>
    </w:p>
    <w:p w14:paraId="2761C7AB" w14:textId="77777777"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lastRenderedPageBreak/>
        <w:t>Perception-</w:t>
      </w:r>
      <w:r w:rsidRPr="00C62BCD">
        <w:rPr>
          <w:rFonts w:ascii="Open Sans" w:hAnsi="Open Sans"/>
          <w:color w:val="auto"/>
        </w:rPr>
        <w:t xml:space="preserve"> normal hallucinations in 30 – 40% (often visual)</w:t>
      </w:r>
    </w:p>
    <w:p w14:paraId="6D35BBD1" w14:textId="77777777"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 xml:space="preserve">Emotions - </w:t>
      </w:r>
      <w:r w:rsidRPr="00C62BCD">
        <w:rPr>
          <w:rFonts w:ascii="Open Sans" w:hAnsi="Open Sans"/>
          <w:color w:val="auto"/>
        </w:rPr>
        <w:t>shallow, apathetic, labile, irritable, careless</w:t>
      </w:r>
    </w:p>
    <w:p w14:paraId="417332D1" w14:textId="2D3222F3" w:rsidR="00C62BCD" w:rsidRPr="00C62BCD" w:rsidRDefault="00C62BCD" w:rsidP="00C62BCD">
      <w:pPr>
        <w:pStyle w:val="ListParagraph"/>
        <w:numPr>
          <w:ilvl w:val="0"/>
          <w:numId w:val="34"/>
        </w:numPr>
        <w:jc w:val="both"/>
        <w:rPr>
          <w:rFonts w:ascii="Open Sans" w:hAnsi="Open Sans"/>
          <w:color w:val="auto"/>
          <w:lang w:val="en-IE"/>
        </w:rPr>
      </w:pPr>
      <w:r w:rsidRPr="00C62BCD">
        <w:rPr>
          <w:rFonts w:ascii="Open Sans" w:hAnsi="Open Sans"/>
          <w:color w:val="auto"/>
          <w:lang w:val="en-IE"/>
        </w:rPr>
        <w:t>Sleep</w:t>
      </w:r>
      <w:r w:rsidR="00823A8D">
        <w:rPr>
          <w:rFonts w:ascii="Open Sans" w:hAnsi="Open Sans"/>
          <w:color w:val="auto"/>
          <w:lang w:val="en-IE"/>
        </w:rPr>
        <w:t xml:space="preserve"> </w:t>
      </w:r>
      <w:r w:rsidRPr="00C62BCD">
        <w:rPr>
          <w:rFonts w:ascii="Open Sans" w:hAnsi="Open Sans"/>
          <w:color w:val="auto"/>
          <w:lang w:val="en-IE"/>
        </w:rPr>
        <w:t>-</w:t>
      </w:r>
      <w:r w:rsidRPr="00C62BCD">
        <w:rPr>
          <w:rFonts w:ascii="Open Sans" w:hAnsi="Open Sans"/>
          <w:color w:val="auto"/>
        </w:rPr>
        <w:t xml:space="preserve"> often disturbed, nocturnal wandering common, nocturnal confusion</w:t>
      </w:r>
      <w:r w:rsidR="00823A8D">
        <w:rPr>
          <w:rFonts w:ascii="Open Sans" w:hAnsi="Open Sans"/>
          <w:color w:val="auto"/>
        </w:rPr>
        <w:t>.</w:t>
      </w:r>
    </w:p>
    <w:p w14:paraId="7B71595C" w14:textId="77777777" w:rsidR="00F93B14" w:rsidRPr="002B681F" w:rsidRDefault="00F93B14" w:rsidP="00F93B14">
      <w:pPr>
        <w:rPr>
          <w:rFonts w:ascii="Open Sans" w:hAnsi="Open Sans" w:cs="Open Sans"/>
          <w:color w:val="auto"/>
          <w:lang w:eastAsia="en-GB"/>
        </w:rPr>
      </w:pPr>
    </w:p>
    <w:p w14:paraId="467E0BAB" w14:textId="77777777" w:rsidR="004F01F0" w:rsidRPr="002B681F" w:rsidRDefault="00C62BCD" w:rsidP="000269C5">
      <w:pPr>
        <w:pStyle w:val="Heading1"/>
      </w:pPr>
      <w:bookmarkStart w:id="9" w:name="_Toc104967572"/>
      <w:r>
        <w:t>Care Planning</w:t>
      </w:r>
      <w:bookmarkEnd w:id="9"/>
    </w:p>
    <w:p w14:paraId="6C9272AA" w14:textId="77777777" w:rsidR="00C14520" w:rsidRPr="00C14520" w:rsidRDefault="00C14520" w:rsidP="00C14520">
      <w:pPr>
        <w:jc w:val="both"/>
        <w:rPr>
          <w:rFonts w:ascii="Open Sans" w:hAnsi="Open Sans" w:cs="Open Sans"/>
          <w:color w:val="auto"/>
          <w:lang w:val="en-IE"/>
        </w:rPr>
      </w:pPr>
      <w:r w:rsidRPr="00C14520">
        <w:rPr>
          <w:rFonts w:ascii="Open Sans" w:hAnsi="Open Sans" w:cs="Open Sans"/>
          <w:color w:val="auto"/>
          <w:lang w:val="en-IE"/>
        </w:rPr>
        <w:t xml:space="preserve">The care plan will be developed with the </w:t>
      </w:r>
      <w:bookmarkStart w:id="10" w:name="_Hlk82693284"/>
      <w:r w:rsidR="007438E9" w:rsidRPr="00F05968">
        <w:rPr>
          <w:rFonts w:ascii="Open Sans" w:hAnsi="Open Sans" w:cs="Open Sans"/>
          <w:color w:val="auto"/>
          <w:lang w:val="en-IE"/>
        </w:rPr>
        <w:t>client</w:t>
      </w:r>
      <w:r w:rsidRPr="00F05968">
        <w:rPr>
          <w:rFonts w:ascii="Open Sans" w:hAnsi="Open Sans" w:cs="Open Sans"/>
          <w:color w:val="auto"/>
          <w:lang w:val="en-IE"/>
        </w:rPr>
        <w:t xml:space="preserve"> </w:t>
      </w:r>
      <w:bookmarkEnd w:id="10"/>
      <w:r w:rsidRPr="00F05968">
        <w:rPr>
          <w:rFonts w:ascii="Open Sans" w:hAnsi="Open Sans" w:cs="Open Sans"/>
          <w:color w:val="auto"/>
          <w:lang w:val="en-IE"/>
        </w:rPr>
        <w:t xml:space="preserve">at the centre. Those who know the </w:t>
      </w:r>
      <w:r w:rsidR="007438E9" w:rsidRPr="00F05968">
        <w:rPr>
          <w:rFonts w:ascii="Open Sans" w:hAnsi="Open Sans" w:cs="Open Sans"/>
          <w:color w:val="auto"/>
          <w:lang w:val="en-IE"/>
        </w:rPr>
        <w:t>client</w:t>
      </w:r>
      <w:r w:rsidRPr="00C14520">
        <w:rPr>
          <w:rFonts w:ascii="Open Sans" w:hAnsi="Open Sans" w:cs="Open Sans"/>
          <w:color w:val="auto"/>
          <w:lang w:val="en-IE"/>
        </w:rPr>
        <w:t xml:space="preserve"> best i.e., family/friends/representatives will be involved in the care planning and care plan reviewing process together with the multidisciplinary care team. Where </w:t>
      </w:r>
      <w:r w:rsidRPr="00F05968">
        <w:rPr>
          <w:rFonts w:ascii="Open Sans" w:hAnsi="Open Sans" w:cs="Open Sans"/>
          <w:color w:val="auto"/>
          <w:lang w:val="en-IE"/>
        </w:rPr>
        <w:t xml:space="preserve">the </w:t>
      </w:r>
      <w:r w:rsidR="007438E9" w:rsidRPr="00F05968">
        <w:rPr>
          <w:rFonts w:ascii="Open Sans" w:hAnsi="Open Sans" w:cs="Open Sans"/>
          <w:color w:val="auto"/>
          <w:lang w:val="en-IE"/>
        </w:rPr>
        <w:t>client</w:t>
      </w:r>
      <w:r w:rsidRPr="00C14520">
        <w:rPr>
          <w:rFonts w:ascii="Open Sans" w:hAnsi="Open Sans" w:cs="Open Sans"/>
          <w:color w:val="auto"/>
          <w:lang w:val="en-IE"/>
        </w:rPr>
        <w:t xml:space="preserve"> cannot make decisions about their care, in line with the Mental Capacity Act 2005, all parties must act in line with </w:t>
      </w:r>
      <w:r w:rsidRPr="00F05968">
        <w:rPr>
          <w:rFonts w:ascii="Open Sans" w:hAnsi="Open Sans" w:cs="Open Sans"/>
          <w:color w:val="auto"/>
          <w:lang w:val="en-IE"/>
        </w:rPr>
        <w:t>the client’s best</w:t>
      </w:r>
      <w:r w:rsidRPr="00C14520">
        <w:rPr>
          <w:rFonts w:ascii="Open Sans" w:hAnsi="Open Sans" w:cs="Open Sans"/>
          <w:color w:val="auto"/>
          <w:lang w:val="en-IE"/>
        </w:rPr>
        <w:t xml:space="preserve"> interests and take into consideration any known preferences that may have been expressed by </w:t>
      </w:r>
      <w:r w:rsidRPr="00F05968">
        <w:rPr>
          <w:rFonts w:ascii="Open Sans" w:hAnsi="Open Sans" w:cs="Open Sans"/>
          <w:color w:val="auto"/>
          <w:lang w:val="en-IE"/>
        </w:rPr>
        <w:t xml:space="preserve">the </w:t>
      </w:r>
      <w:r w:rsidR="007438E9" w:rsidRPr="00F05968">
        <w:rPr>
          <w:rFonts w:ascii="Open Sans" w:hAnsi="Open Sans" w:cs="Open Sans"/>
          <w:color w:val="auto"/>
          <w:lang w:val="en-IE"/>
        </w:rPr>
        <w:t>client</w:t>
      </w:r>
      <w:r w:rsidRPr="00F05968">
        <w:rPr>
          <w:rFonts w:ascii="Open Sans" w:hAnsi="Open Sans" w:cs="Open Sans"/>
          <w:color w:val="auto"/>
          <w:lang w:val="en-IE"/>
        </w:rPr>
        <w:t xml:space="preserve"> in</w:t>
      </w:r>
      <w:r w:rsidRPr="00C14520">
        <w:rPr>
          <w:rFonts w:ascii="Open Sans" w:hAnsi="Open Sans" w:cs="Open Sans"/>
          <w:color w:val="auto"/>
          <w:lang w:val="en-IE"/>
        </w:rPr>
        <w:t xml:space="preserve"> the past or any documented advance decisions (including ADRTs and Living Wills) – see advance care planning below.</w:t>
      </w:r>
    </w:p>
    <w:p w14:paraId="4945D1E7" w14:textId="77777777" w:rsidR="00C14520" w:rsidRPr="00C14520" w:rsidRDefault="00C14520" w:rsidP="00C14520">
      <w:pPr>
        <w:jc w:val="both"/>
        <w:rPr>
          <w:rFonts w:ascii="Open Sans" w:hAnsi="Open Sans" w:cs="Open Sans"/>
          <w:color w:val="auto"/>
          <w:lang w:val="en-IE"/>
        </w:rPr>
      </w:pPr>
      <w:r w:rsidRPr="00C14520">
        <w:rPr>
          <w:rFonts w:ascii="Open Sans" w:hAnsi="Open Sans" w:cs="Open Sans"/>
          <w:color w:val="auto"/>
          <w:lang w:val="en-IE"/>
        </w:rPr>
        <w:t xml:space="preserve">The plan will include dates for review, medications prescribed, and any psychological supports required. A range of best practice interventions will be implemented. The care plan aims to be inclusive, holistic, and respectful of the individual nature of dementia. </w:t>
      </w:r>
    </w:p>
    <w:p w14:paraId="1692655C" w14:textId="77777777" w:rsidR="00C14520" w:rsidRPr="00C14520" w:rsidRDefault="00C14520" w:rsidP="00C14520">
      <w:pPr>
        <w:jc w:val="both"/>
        <w:rPr>
          <w:rFonts w:ascii="Open Sans" w:hAnsi="Open Sans" w:cs="Open Sans"/>
          <w:color w:val="auto"/>
          <w:lang w:val="en-IE"/>
        </w:rPr>
      </w:pPr>
      <w:r w:rsidRPr="00C14520">
        <w:rPr>
          <w:rFonts w:ascii="Open Sans" w:hAnsi="Open Sans" w:cs="Open Sans"/>
          <w:color w:val="auto"/>
          <w:lang w:val="en-IE"/>
        </w:rPr>
        <w:t>The care plan will include:</w:t>
      </w:r>
    </w:p>
    <w:p w14:paraId="0947371E" w14:textId="77777777" w:rsidR="00C14520" w:rsidRPr="00F05968" w:rsidRDefault="00C14520" w:rsidP="00C14520">
      <w:pPr>
        <w:numPr>
          <w:ilvl w:val="0"/>
          <w:numId w:val="35"/>
        </w:numPr>
        <w:contextualSpacing/>
        <w:jc w:val="both"/>
        <w:rPr>
          <w:rFonts w:ascii="Open Sans" w:hAnsi="Open Sans" w:cs="Open Sans"/>
          <w:color w:val="auto"/>
          <w:lang w:val="en-IE"/>
        </w:rPr>
      </w:pPr>
      <w:r w:rsidRPr="00C14520">
        <w:rPr>
          <w:rFonts w:ascii="Open Sans" w:hAnsi="Open Sans" w:cs="Open Sans"/>
          <w:color w:val="auto"/>
          <w:lang w:val="en-IE"/>
        </w:rPr>
        <w:t xml:space="preserve">The </w:t>
      </w:r>
      <w:r w:rsidRPr="00F05968">
        <w:rPr>
          <w:rFonts w:ascii="Open Sans" w:hAnsi="Open Sans" w:cs="Open Sans"/>
          <w:color w:val="auto"/>
          <w:lang w:val="en-IE"/>
        </w:rPr>
        <w:t>client’s details</w:t>
      </w:r>
    </w:p>
    <w:p w14:paraId="0C1A3253" w14:textId="77777777" w:rsidR="00C14520" w:rsidRPr="00C14520" w:rsidRDefault="00C14520" w:rsidP="00C14520">
      <w:pPr>
        <w:numPr>
          <w:ilvl w:val="0"/>
          <w:numId w:val="35"/>
        </w:numPr>
        <w:contextualSpacing/>
        <w:jc w:val="both"/>
        <w:rPr>
          <w:rFonts w:ascii="Open Sans" w:hAnsi="Open Sans" w:cs="Open Sans"/>
          <w:color w:val="auto"/>
          <w:lang w:val="en-IE"/>
        </w:rPr>
      </w:pPr>
      <w:r w:rsidRPr="00F05968">
        <w:rPr>
          <w:rFonts w:ascii="Open Sans" w:hAnsi="Open Sans" w:cs="Open Sans"/>
          <w:color w:val="auto"/>
          <w:lang w:val="en-IE"/>
        </w:rPr>
        <w:t>The client’s informed</w:t>
      </w:r>
      <w:r w:rsidRPr="00C14520">
        <w:rPr>
          <w:rFonts w:ascii="Open Sans" w:hAnsi="Open Sans" w:cs="Open Sans"/>
          <w:color w:val="auto"/>
          <w:lang w:val="en-IE"/>
        </w:rPr>
        <w:t xml:space="preserve"> consent</w:t>
      </w:r>
    </w:p>
    <w:p w14:paraId="64094502" w14:textId="77777777" w:rsidR="00C14520" w:rsidRPr="00C14520" w:rsidRDefault="00C14520" w:rsidP="00C14520">
      <w:pPr>
        <w:numPr>
          <w:ilvl w:val="0"/>
          <w:numId w:val="35"/>
        </w:numPr>
        <w:contextualSpacing/>
        <w:jc w:val="both"/>
        <w:rPr>
          <w:rFonts w:ascii="Open Sans" w:hAnsi="Open Sans" w:cs="Open Sans"/>
          <w:color w:val="auto"/>
          <w:lang w:val="en-IE"/>
        </w:rPr>
      </w:pPr>
      <w:r w:rsidRPr="00C14520">
        <w:rPr>
          <w:rFonts w:ascii="Open Sans" w:hAnsi="Open Sans" w:cs="Open Sans"/>
          <w:color w:val="auto"/>
          <w:lang w:val="en-IE"/>
        </w:rPr>
        <w:t>The treatment plan</w:t>
      </w:r>
    </w:p>
    <w:p w14:paraId="52A95A08" w14:textId="77777777" w:rsidR="00C14520" w:rsidRPr="00C14520" w:rsidRDefault="00C14520" w:rsidP="00C14520">
      <w:pPr>
        <w:numPr>
          <w:ilvl w:val="0"/>
          <w:numId w:val="35"/>
        </w:numPr>
        <w:contextualSpacing/>
        <w:jc w:val="both"/>
        <w:rPr>
          <w:rFonts w:ascii="Open Sans" w:hAnsi="Open Sans" w:cs="Open Sans"/>
          <w:color w:val="auto"/>
          <w:lang w:val="en-IE"/>
        </w:rPr>
      </w:pPr>
      <w:r w:rsidRPr="00C14520">
        <w:rPr>
          <w:rFonts w:ascii="Open Sans" w:hAnsi="Open Sans" w:cs="Open Sans"/>
          <w:color w:val="auto"/>
          <w:lang w:val="en-IE"/>
        </w:rPr>
        <w:t xml:space="preserve">Dates for regular reviews </w:t>
      </w:r>
    </w:p>
    <w:p w14:paraId="1B6C806E" w14:textId="3B5DECC1" w:rsidR="00C14520" w:rsidRDefault="00C14520" w:rsidP="00C14520">
      <w:pPr>
        <w:numPr>
          <w:ilvl w:val="0"/>
          <w:numId w:val="35"/>
        </w:numPr>
        <w:contextualSpacing/>
        <w:jc w:val="both"/>
        <w:rPr>
          <w:rFonts w:ascii="Open Sans" w:hAnsi="Open Sans" w:cs="Open Sans"/>
          <w:color w:val="auto"/>
          <w:lang w:val="en-IE"/>
        </w:rPr>
      </w:pPr>
      <w:r w:rsidRPr="00C14520">
        <w:rPr>
          <w:rFonts w:ascii="Open Sans" w:hAnsi="Open Sans" w:cs="Open Sans"/>
          <w:color w:val="auto"/>
          <w:lang w:val="en-IE"/>
        </w:rPr>
        <w:t>Doctors and dementia expert treatment recommendations</w:t>
      </w:r>
      <w:r w:rsidR="00823A8D">
        <w:rPr>
          <w:rFonts w:ascii="Open Sans" w:hAnsi="Open Sans" w:cs="Open Sans"/>
          <w:color w:val="auto"/>
          <w:lang w:val="en-IE"/>
        </w:rPr>
        <w:t>.</w:t>
      </w:r>
      <w:r w:rsidRPr="00C14520">
        <w:rPr>
          <w:rFonts w:ascii="Open Sans" w:hAnsi="Open Sans" w:cs="Open Sans"/>
          <w:color w:val="auto"/>
          <w:lang w:val="en-IE"/>
        </w:rPr>
        <w:t xml:space="preserve"> </w:t>
      </w:r>
    </w:p>
    <w:p w14:paraId="363FAC2C" w14:textId="77777777" w:rsidR="00823A8D" w:rsidRPr="00823A8D" w:rsidRDefault="00823A8D" w:rsidP="00823A8D">
      <w:pPr>
        <w:ind w:left="720"/>
        <w:contextualSpacing/>
        <w:jc w:val="both"/>
        <w:rPr>
          <w:rFonts w:ascii="Open Sans" w:hAnsi="Open Sans" w:cs="Open Sans"/>
          <w:color w:val="auto"/>
          <w:lang w:val="en-IE"/>
        </w:rPr>
      </w:pPr>
    </w:p>
    <w:p w14:paraId="2C87B6B5" w14:textId="2C566BCF" w:rsidR="00C14520" w:rsidRPr="00C14520" w:rsidRDefault="00360E97" w:rsidP="00C14520">
      <w:pPr>
        <w:jc w:val="both"/>
        <w:rPr>
          <w:rFonts w:ascii="Open Sans" w:hAnsi="Open Sans" w:cs="Open Sans"/>
          <w:color w:val="auto"/>
          <w:lang w:val="en-IE"/>
        </w:rPr>
      </w:pPr>
      <w:sdt>
        <w:sdtPr>
          <w:rPr>
            <w:rFonts w:ascii="Open Sans" w:hAnsi="Open Sans" w:cs="Open Sans"/>
            <w:color w:val="auto"/>
            <w:lang w:val="en-IE"/>
          </w:rPr>
          <w:tag w:val="HD:1.187.0.0:e7335a51-424e-4700-9493-714fd0252444"/>
          <w:id w:val="-946694155"/>
          <w:placeholder>
            <w:docPart w:val="72F3A8A867204B2BAFD0ADEEDE411B6C"/>
          </w:placeholder>
        </w:sdtPr>
        <w:sdtEndPr/>
        <w:sdtContent>
          <w:r w:rsidR="007C4A87">
            <w:rPr>
              <w:rFonts w:ascii="Open Sans" w:hAnsi="Open Sans" w:cs="Open Sans"/>
              <w:noProof/>
              <w:color w:val="auto"/>
              <w:lang w:val="en-IE"/>
            </w:rPr>
            <w:t>[</w:t>
          </w:r>
          <w:r w:rsidR="007C4A87" w:rsidRPr="007C4A87">
            <w:rPr>
              <w:rFonts w:ascii="Open Sans" w:hAnsi="Open Sans" w:cs="Open Sans"/>
              <w:noProof/>
              <w:color w:val="0000FF"/>
              <w:lang w:val="en-IE"/>
            </w:rPr>
            <w:t>Company Name</w:t>
          </w:r>
          <w:r w:rsidR="007C4A87">
            <w:rPr>
              <w:rFonts w:ascii="Open Sans" w:hAnsi="Open Sans" w:cs="Open Sans"/>
              <w:noProof/>
              <w:color w:val="auto"/>
              <w:lang w:val="en-IE"/>
            </w:rPr>
            <w:t>]</w:t>
          </w:r>
        </w:sdtContent>
      </w:sdt>
      <w:r w:rsidR="00C14520" w:rsidRPr="00F05968">
        <w:rPr>
          <w:rFonts w:ascii="Open Sans" w:hAnsi="Open Sans" w:cs="Open Sans"/>
          <w:color w:val="auto"/>
          <w:lang w:val="en-IE"/>
        </w:rPr>
        <w:t xml:space="preserve"> will</w:t>
      </w:r>
      <w:r w:rsidR="00C14520" w:rsidRPr="00C14520">
        <w:rPr>
          <w:rFonts w:ascii="Open Sans" w:hAnsi="Open Sans" w:cs="Open Sans"/>
          <w:color w:val="auto"/>
          <w:lang w:val="en-IE"/>
        </w:rPr>
        <w:t xml:space="preserve"> ensure that care is:</w:t>
      </w:r>
    </w:p>
    <w:p w14:paraId="6D7900D0" w14:textId="77777777"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coordinated and supported by all involved</w:t>
      </w:r>
    </w:p>
    <w:p w14:paraId="56211B34" w14:textId="77777777"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planned and delivered on an individualised basis, after holistic assessment of needs</w:t>
      </w:r>
    </w:p>
    <w:p w14:paraId="4F1D8C9B" w14:textId="77777777"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based on current evidence and guidance</w:t>
      </w:r>
    </w:p>
    <w:p w14:paraId="3BA7F3AB" w14:textId="7A025F30" w:rsidR="00C14520" w:rsidRPr="007C4A87" w:rsidRDefault="00C14520" w:rsidP="00A64B82">
      <w:pPr>
        <w:numPr>
          <w:ilvl w:val="0"/>
          <w:numId w:val="36"/>
        </w:numPr>
        <w:contextualSpacing/>
        <w:jc w:val="both"/>
        <w:rPr>
          <w:rFonts w:ascii="Open Sans" w:hAnsi="Open Sans" w:cs="Open Sans"/>
          <w:color w:val="auto"/>
          <w:lang w:val="en-IE"/>
        </w:rPr>
      </w:pPr>
      <w:r w:rsidRPr="007C4A87">
        <w:rPr>
          <w:rFonts w:ascii="Open Sans" w:hAnsi="Open Sans" w:cs="Open Sans"/>
          <w:color w:val="auto"/>
          <w:lang w:val="en-IE"/>
        </w:rPr>
        <w:t xml:space="preserve">Delivered by caring staff that reflect the ethos of </w:t>
      </w:r>
      <w:sdt>
        <w:sdtPr>
          <w:rPr>
            <w:rFonts w:ascii="Open Sans" w:hAnsi="Open Sans" w:cs="Open Sans"/>
            <w:color w:val="auto"/>
            <w:lang w:val="en-IE"/>
          </w:rPr>
          <w:tag w:val="HD:1.187.0.0:19299086-4d1d-4117-8ff6-504c6ee4cc63"/>
          <w:id w:val="1284854626"/>
          <w:placeholder>
            <w:docPart w:val="8CE106CD0DAD4DFE84442FD05B47672C"/>
          </w:placeholder>
        </w:sdtPr>
        <w:sdtEndPr/>
        <w:sdtContent>
          <w:r w:rsidR="007C4A87">
            <w:rPr>
              <w:rFonts w:ascii="Open Sans" w:hAnsi="Open Sans" w:cs="Open Sans"/>
              <w:noProof/>
              <w:color w:val="auto"/>
              <w:lang w:val="en-IE"/>
            </w:rPr>
            <w:t>[</w:t>
          </w:r>
          <w:r w:rsidR="007C4A87" w:rsidRPr="007C4A87">
            <w:rPr>
              <w:rFonts w:ascii="Open Sans" w:hAnsi="Open Sans" w:cs="Open Sans"/>
              <w:noProof/>
              <w:color w:val="0000FF"/>
              <w:lang w:val="en-IE"/>
            </w:rPr>
            <w:t>Company Name</w:t>
          </w:r>
          <w:r w:rsidR="007C4A87">
            <w:rPr>
              <w:rFonts w:ascii="Open Sans" w:hAnsi="Open Sans" w:cs="Open Sans"/>
              <w:noProof/>
              <w:color w:val="auto"/>
              <w:lang w:val="en-IE"/>
            </w:rPr>
            <w:t>]</w:t>
          </w:r>
        </w:sdtContent>
      </w:sdt>
    </w:p>
    <w:p w14:paraId="353BCD66" w14:textId="77777777"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 xml:space="preserve">Supportive of </w:t>
      </w:r>
      <w:r w:rsidRPr="00F05968">
        <w:rPr>
          <w:rFonts w:ascii="Open Sans" w:hAnsi="Open Sans" w:cs="Open Sans"/>
          <w:color w:val="auto"/>
          <w:lang w:val="en-IE"/>
        </w:rPr>
        <w:t>the</w:t>
      </w:r>
      <w:r w:rsidR="00F05968" w:rsidRPr="00F05968">
        <w:rPr>
          <w:rFonts w:ascii="Open Sans" w:hAnsi="Open Sans" w:cs="Open Sans"/>
          <w:color w:val="auto"/>
          <w:lang w:val="en-IE"/>
        </w:rPr>
        <w:t xml:space="preserve"> </w:t>
      </w:r>
      <w:r w:rsidRPr="00F05968">
        <w:rPr>
          <w:rFonts w:ascii="Open Sans" w:hAnsi="Open Sans" w:cs="Open Sans"/>
          <w:color w:val="auto"/>
          <w:lang w:val="en-IE"/>
        </w:rPr>
        <w:t>client’s involvement</w:t>
      </w:r>
      <w:r w:rsidRPr="00C14520">
        <w:rPr>
          <w:rFonts w:ascii="Open Sans" w:hAnsi="Open Sans" w:cs="Open Sans"/>
          <w:color w:val="auto"/>
          <w:lang w:val="en-IE"/>
        </w:rPr>
        <w:t xml:space="preserve"> in their care </w:t>
      </w:r>
    </w:p>
    <w:p w14:paraId="52439992" w14:textId="77777777"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 xml:space="preserve">Provided to allow a variety of services that will promote wellbeing and tailored to </w:t>
      </w:r>
      <w:r w:rsidRPr="00F05968">
        <w:rPr>
          <w:rFonts w:ascii="Open Sans" w:hAnsi="Open Sans" w:cs="Open Sans"/>
          <w:color w:val="auto"/>
          <w:lang w:val="en-IE"/>
        </w:rPr>
        <w:t>the client’</w:t>
      </w:r>
      <w:r w:rsidR="00F05968" w:rsidRPr="00F05968">
        <w:rPr>
          <w:rFonts w:ascii="Open Sans" w:hAnsi="Open Sans" w:cs="Open Sans"/>
          <w:color w:val="auto"/>
          <w:lang w:val="en-IE"/>
        </w:rPr>
        <w:t>s</w:t>
      </w:r>
      <w:r w:rsidRPr="00F05968">
        <w:rPr>
          <w:rFonts w:ascii="Open Sans" w:hAnsi="Open Sans" w:cs="Open Sans"/>
          <w:color w:val="auto"/>
          <w:lang w:val="en-IE"/>
        </w:rPr>
        <w:t xml:space="preserve"> needs</w:t>
      </w:r>
      <w:r w:rsidRPr="00C14520">
        <w:rPr>
          <w:rFonts w:ascii="Open Sans" w:hAnsi="Open Sans" w:cs="Open Sans"/>
          <w:color w:val="auto"/>
          <w:lang w:val="en-IE"/>
        </w:rPr>
        <w:t>, wishes and preferences.</w:t>
      </w:r>
    </w:p>
    <w:p w14:paraId="066755E0" w14:textId="77777777"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 xml:space="preserve">Inclusive of group therapies such as reminiscence and activities are engaging and stimulating. </w:t>
      </w:r>
    </w:p>
    <w:p w14:paraId="45563210" w14:textId="4739ECCC" w:rsidR="00C14520" w:rsidRPr="00C14520" w:rsidRDefault="00C14520" w:rsidP="00C14520">
      <w:pPr>
        <w:numPr>
          <w:ilvl w:val="0"/>
          <w:numId w:val="36"/>
        </w:numPr>
        <w:contextualSpacing/>
        <w:jc w:val="both"/>
        <w:rPr>
          <w:rFonts w:ascii="Open Sans" w:hAnsi="Open Sans" w:cs="Open Sans"/>
          <w:color w:val="auto"/>
          <w:lang w:val="en-IE"/>
        </w:rPr>
      </w:pPr>
      <w:r w:rsidRPr="00C14520">
        <w:rPr>
          <w:rFonts w:ascii="Open Sans" w:hAnsi="Open Sans" w:cs="Open Sans"/>
          <w:color w:val="auto"/>
          <w:lang w:val="en-IE"/>
        </w:rPr>
        <w:t xml:space="preserve">delivered by trained, confident </w:t>
      </w:r>
      <w:r w:rsidRPr="00F05968">
        <w:rPr>
          <w:rFonts w:ascii="Open Sans" w:hAnsi="Open Sans" w:cs="Open Sans"/>
          <w:color w:val="auto"/>
          <w:lang w:val="en-IE"/>
        </w:rPr>
        <w:t>staff</w:t>
      </w:r>
      <w:r w:rsidR="00F05968" w:rsidRPr="00F05968">
        <w:rPr>
          <w:rFonts w:ascii="Open Sans" w:hAnsi="Open Sans" w:cs="Open Sans"/>
          <w:color w:val="auto"/>
          <w:lang w:val="en-IE"/>
        </w:rPr>
        <w:t xml:space="preserve"> </w:t>
      </w:r>
      <w:r w:rsidRPr="00F05968">
        <w:rPr>
          <w:rFonts w:ascii="Open Sans" w:hAnsi="Open Sans" w:cs="Open Sans"/>
          <w:color w:val="auto"/>
          <w:lang w:val="en-IE"/>
        </w:rPr>
        <w:t xml:space="preserve">who are aware of all policies and procedures relating to dementia care at </w:t>
      </w:r>
      <w:sdt>
        <w:sdtPr>
          <w:rPr>
            <w:rFonts w:ascii="Open Sans" w:hAnsi="Open Sans" w:cs="Open Sans"/>
            <w:color w:val="auto"/>
            <w:lang w:val="en-IE"/>
          </w:rPr>
          <w:tag w:val="HD:1.187.0.0:12f33fe0-124a-4ba8-a559-a99817f22ef7"/>
          <w:id w:val="-1734230396"/>
          <w:placeholder>
            <w:docPart w:val="32C70780BBDA4B34A195421CAD14B955"/>
          </w:placeholder>
        </w:sdtPr>
        <w:sdtEndPr/>
        <w:sdtContent>
          <w:r w:rsidR="007C4A87">
            <w:rPr>
              <w:rFonts w:ascii="Open Sans" w:hAnsi="Open Sans" w:cs="Open Sans"/>
              <w:noProof/>
              <w:color w:val="auto"/>
              <w:lang w:val="en-IE"/>
            </w:rPr>
            <w:t>[</w:t>
          </w:r>
          <w:r w:rsidR="007C4A87" w:rsidRPr="007C4A87">
            <w:rPr>
              <w:rFonts w:ascii="Open Sans" w:hAnsi="Open Sans" w:cs="Open Sans"/>
              <w:noProof/>
              <w:color w:val="0000FF"/>
              <w:lang w:val="en-IE"/>
            </w:rPr>
            <w:t>Company Name</w:t>
          </w:r>
          <w:r w:rsidR="007C4A87">
            <w:rPr>
              <w:rFonts w:ascii="Open Sans" w:hAnsi="Open Sans" w:cs="Open Sans"/>
              <w:noProof/>
              <w:color w:val="auto"/>
              <w:lang w:val="en-IE"/>
            </w:rPr>
            <w:t>]</w:t>
          </w:r>
        </w:sdtContent>
      </w:sdt>
      <w:r w:rsidRPr="00F05968">
        <w:rPr>
          <w:rFonts w:ascii="Open Sans" w:hAnsi="Open Sans" w:cs="Open Sans"/>
          <w:color w:val="auto"/>
          <w:lang w:val="en-IE"/>
        </w:rPr>
        <w:t>.</w:t>
      </w:r>
    </w:p>
    <w:p w14:paraId="16CB78CA" w14:textId="77777777" w:rsidR="00C14520" w:rsidRPr="00C14520" w:rsidRDefault="00C14520" w:rsidP="00C14520">
      <w:pPr>
        <w:jc w:val="both"/>
        <w:rPr>
          <w:rFonts w:ascii="Open Sans" w:hAnsi="Open Sans" w:cs="Open Sans"/>
          <w:color w:val="auto"/>
          <w:lang w:val="en-IE"/>
        </w:rPr>
      </w:pPr>
      <w:r w:rsidRPr="00F05968">
        <w:rPr>
          <w:rFonts w:ascii="Open Sans" w:hAnsi="Open Sans" w:cs="Open Sans"/>
          <w:color w:val="auto"/>
          <w:lang w:val="en-IE"/>
        </w:rPr>
        <w:lastRenderedPageBreak/>
        <w:t>Staff will be mindful of the patient's privacy, dignity and respect their wishes. They will understand the organisational model of care for dementia and practice within their scope and with national guidance and local policy in mind. Staff will</w:t>
      </w:r>
      <w:r w:rsidRPr="00C14520">
        <w:rPr>
          <w:rFonts w:ascii="Open Sans" w:hAnsi="Open Sans" w:cs="Open Sans"/>
          <w:color w:val="auto"/>
          <w:lang w:val="en-IE"/>
        </w:rPr>
        <w:t xml:space="preserve"> offer activities and stimulation and encourage patient involvement and interaction. </w:t>
      </w:r>
    </w:p>
    <w:p w14:paraId="16E5A338" w14:textId="77777777" w:rsidR="00C14520" w:rsidRPr="00C14520" w:rsidRDefault="00C14520" w:rsidP="00C14520">
      <w:pPr>
        <w:jc w:val="both"/>
        <w:rPr>
          <w:rFonts w:ascii="Open Sans" w:hAnsi="Open Sans" w:cs="Open Sans"/>
          <w:color w:val="auto"/>
          <w:lang w:val="en-IE"/>
        </w:rPr>
      </w:pPr>
      <w:r w:rsidRPr="00C14520">
        <w:rPr>
          <w:rFonts w:ascii="Open Sans" w:hAnsi="Open Sans" w:cs="Open Sans"/>
          <w:color w:val="auto"/>
          <w:lang w:val="en-IE"/>
        </w:rPr>
        <w:t xml:space="preserve">All care will be accurately and honestly documented, dated, signed, and recorded as per documentation policy. </w:t>
      </w:r>
    </w:p>
    <w:p w14:paraId="02B359EA" w14:textId="77777777" w:rsidR="00C14520" w:rsidRPr="00C14520" w:rsidRDefault="00C14520" w:rsidP="00C14520">
      <w:pPr>
        <w:jc w:val="both"/>
        <w:rPr>
          <w:rFonts w:ascii="Open Sans" w:hAnsi="Open Sans" w:cs="Open Sans"/>
          <w:color w:val="auto"/>
          <w:lang w:val="en-IE"/>
        </w:rPr>
      </w:pPr>
    </w:p>
    <w:p w14:paraId="358D0CD2" w14:textId="77777777" w:rsidR="00C14520" w:rsidRPr="00D763E2" w:rsidRDefault="00C14520" w:rsidP="00D763E2">
      <w:pPr>
        <w:rPr>
          <w:rFonts w:ascii="Open Sans" w:hAnsi="Open Sans" w:cs="Open Sans"/>
          <w:b/>
          <w:bCs/>
          <w:color w:val="auto"/>
        </w:rPr>
      </w:pPr>
      <w:r w:rsidRPr="00D763E2">
        <w:rPr>
          <w:rFonts w:ascii="Open Sans" w:hAnsi="Open Sans" w:cs="Open Sans"/>
          <w:b/>
          <w:bCs/>
          <w:color w:val="auto"/>
        </w:rPr>
        <w:t>Advanced care planning</w:t>
      </w:r>
    </w:p>
    <w:p w14:paraId="7F31B193" w14:textId="44788870" w:rsidR="00C14520" w:rsidRPr="00C14520" w:rsidRDefault="00360E97" w:rsidP="00823A8D">
      <w:pPr>
        <w:jc w:val="both"/>
        <w:rPr>
          <w:rFonts w:ascii="Open Sans" w:hAnsi="Open Sans" w:cs="Open Sans"/>
          <w:color w:val="auto"/>
          <w:lang w:val="en-IE"/>
        </w:rPr>
      </w:pPr>
      <w:sdt>
        <w:sdtPr>
          <w:rPr>
            <w:rFonts w:ascii="Open Sans" w:hAnsi="Open Sans" w:cs="Open Sans"/>
            <w:color w:val="auto"/>
            <w:lang w:val="en-IE"/>
          </w:rPr>
          <w:tag w:val="HD:1.187.0.0:a9a0ebcb-a716-42f9-865b-44665a128227"/>
          <w:id w:val="1677768342"/>
          <w:placeholder>
            <w:docPart w:val="35767B3DF2764B10BCF2C6BF59882E01"/>
          </w:placeholder>
        </w:sdtPr>
        <w:sdtEndPr/>
        <w:sdtContent>
          <w:r w:rsidR="007C4A87">
            <w:rPr>
              <w:rFonts w:ascii="Open Sans" w:hAnsi="Open Sans" w:cs="Open Sans"/>
              <w:noProof/>
              <w:color w:val="auto"/>
              <w:lang w:val="en-IE"/>
            </w:rPr>
            <w:t>[</w:t>
          </w:r>
          <w:r w:rsidR="007C4A87" w:rsidRPr="007C4A87">
            <w:rPr>
              <w:rFonts w:ascii="Open Sans" w:hAnsi="Open Sans" w:cs="Open Sans"/>
              <w:noProof/>
              <w:color w:val="0000FF"/>
              <w:lang w:val="en-IE"/>
            </w:rPr>
            <w:t>Company Name</w:t>
          </w:r>
          <w:r w:rsidR="007C4A87">
            <w:rPr>
              <w:rFonts w:ascii="Open Sans" w:hAnsi="Open Sans" w:cs="Open Sans"/>
              <w:noProof/>
              <w:color w:val="auto"/>
              <w:lang w:val="en-IE"/>
            </w:rPr>
            <w:t>]</w:t>
          </w:r>
        </w:sdtContent>
      </w:sdt>
      <w:r w:rsidR="00C14520" w:rsidRPr="00F05968">
        <w:rPr>
          <w:rFonts w:ascii="Open Sans" w:hAnsi="Open Sans" w:cs="Open Sans"/>
          <w:color w:val="auto"/>
          <w:lang w:val="en-IE"/>
        </w:rPr>
        <w:t xml:space="preserve"> will promote the advance care planning concept which allows the opportunity for the </w:t>
      </w:r>
      <w:r w:rsidR="007438E9" w:rsidRPr="00F05968">
        <w:rPr>
          <w:rFonts w:ascii="Open Sans" w:hAnsi="Open Sans" w:cs="Open Sans"/>
          <w:color w:val="auto"/>
          <w:lang w:val="en-IE"/>
        </w:rPr>
        <w:t>client</w:t>
      </w:r>
      <w:r w:rsidR="00C14520" w:rsidRPr="00F05968">
        <w:rPr>
          <w:rFonts w:ascii="Open Sans" w:hAnsi="Open Sans" w:cs="Open Sans"/>
          <w:color w:val="auto"/>
          <w:lang w:val="en-IE"/>
        </w:rPr>
        <w:t xml:space="preserve"> to</w:t>
      </w:r>
      <w:r w:rsidR="00C14520" w:rsidRPr="00C14520">
        <w:rPr>
          <w:rFonts w:ascii="Open Sans" w:hAnsi="Open Sans" w:cs="Open Sans"/>
          <w:color w:val="auto"/>
          <w:lang w:val="en-IE"/>
        </w:rPr>
        <w:t xml:space="preserve"> reflect on the future, their wishes and needs going forward. Power of attorney and refusal of treatment, along with preferences regarding death and dying and future care should all be </w:t>
      </w:r>
      <w:r w:rsidR="00C14520" w:rsidRPr="00F05968">
        <w:rPr>
          <w:rFonts w:ascii="Open Sans" w:hAnsi="Open Sans" w:cs="Open Sans"/>
          <w:color w:val="auto"/>
          <w:lang w:val="en-IE"/>
        </w:rPr>
        <w:t xml:space="preserve">addressed by the </w:t>
      </w:r>
      <w:r w:rsidR="007438E9" w:rsidRPr="00F05968">
        <w:rPr>
          <w:rFonts w:ascii="Open Sans" w:hAnsi="Open Sans" w:cs="Open Sans"/>
          <w:color w:val="auto"/>
          <w:lang w:val="en-IE"/>
        </w:rPr>
        <w:t>client</w:t>
      </w:r>
      <w:r w:rsidR="00C14520" w:rsidRPr="00F05968">
        <w:rPr>
          <w:rFonts w:ascii="Open Sans" w:hAnsi="Open Sans" w:cs="Open Sans"/>
          <w:color w:val="auto"/>
          <w:lang w:val="en-IE"/>
        </w:rPr>
        <w:t xml:space="preserve"> before</w:t>
      </w:r>
      <w:r w:rsidR="00C14520" w:rsidRPr="00C14520">
        <w:rPr>
          <w:rFonts w:ascii="Open Sans" w:hAnsi="Open Sans" w:cs="Open Sans"/>
          <w:color w:val="auto"/>
          <w:lang w:val="en-IE"/>
        </w:rPr>
        <w:t xml:space="preserve"> cognitive deterioration. </w:t>
      </w:r>
    </w:p>
    <w:p w14:paraId="30764AB7" w14:textId="77777777" w:rsidR="001622B9" w:rsidRPr="002B681F" w:rsidRDefault="001622B9" w:rsidP="001622B9">
      <w:pPr>
        <w:rPr>
          <w:rFonts w:ascii="Open Sans" w:hAnsi="Open Sans" w:cs="Open Sans"/>
          <w:color w:val="auto"/>
        </w:rPr>
      </w:pPr>
    </w:p>
    <w:p w14:paraId="451D2120" w14:textId="77777777" w:rsidR="002B2499" w:rsidRPr="002B681F" w:rsidRDefault="001622B9" w:rsidP="000269C5">
      <w:pPr>
        <w:pStyle w:val="Heading1"/>
      </w:pPr>
      <w:bookmarkStart w:id="11" w:name="_Toc104967573"/>
      <w:r w:rsidRPr="002B681F">
        <w:t>Monitoring</w:t>
      </w:r>
      <w:bookmarkEnd w:id="11"/>
    </w:p>
    <w:p w14:paraId="098CAFE1" w14:textId="77777777" w:rsidR="00960040" w:rsidRPr="00960040" w:rsidRDefault="00960040" w:rsidP="00960040">
      <w:pPr>
        <w:jc w:val="both"/>
        <w:rPr>
          <w:rFonts w:ascii="Open Sans" w:hAnsi="Open Sans" w:cs="Open Sans"/>
          <w:color w:val="auto"/>
        </w:rPr>
      </w:pPr>
      <w:r w:rsidRPr="00960040">
        <w:rPr>
          <w:rFonts w:ascii="Open Sans" w:hAnsi="Open Sans" w:cs="Open Sans"/>
          <w:color w:val="auto"/>
        </w:rPr>
        <w:t xml:space="preserve">To ensure this policy remains both useful and current, regular auditing processes will take place. Any adverse events or </w:t>
      </w:r>
      <w:r w:rsidRPr="00F05968">
        <w:rPr>
          <w:rFonts w:ascii="Open Sans" w:hAnsi="Open Sans" w:cs="Open Sans"/>
          <w:color w:val="auto"/>
        </w:rPr>
        <w:t>poor</w:t>
      </w:r>
      <w:r w:rsidRPr="00F05968">
        <w:rPr>
          <w:rFonts w:ascii="Open Sans" w:hAnsi="Open Sans" w:cs="Open Sans"/>
          <w:color w:val="auto"/>
          <w:lang w:val="en-IE"/>
        </w:rPr>
        <w:t xml:space="preserve"> </w:t>
      </w:r>
      <w:r w:rsidR="007438E9" w:rsidRPr="00F05968">
        <w:rPr>
          <w:rFonts w:ascii="Open Sans" w:hAnsi="Open Sans" w:cs="Open Sans"/>
          <w:color w:val="auto"/>
          <w:lang w:val="en-IE"/>
        </w:rPr>
        <w:t>client</w:t>
      </w:r>
      <w:r w:rsidRPr="00F05968">
        <w:rPr>
          <w:rFonts w:ascii="Open Sans" w:hAnsi="Open Sans" w:cs="Open Sans"/>
          <w:color w:val="auto"/>
        </w:rPr>
        <w:t xml:space="preserve"> outcomes</w:t>
      </w:r>
      <w:r w:rsidRPr="00960040">
        <w:rPr>
          <w:rFonts w:ascii="Open Sans" w:hAnsi="Open Sans" w:cs="Open Sans"/>
          <w:color w:val="auto"/>
        </w:rPr>
        <w:t xml:space="preserve"> related to this policy will be investigated. </w:t>
      </w:r>
    </w:p>
    <w:p w14:paraId="754409C0" w14:textId="77777777" w:rsidR="001622B9" w:rsidRPr="002B681F" w:rsidRDefault="001622B9" w:rsidP="001622B9">
      <w:pPr>
        <w:rPr>
          <w:rFonts w:ascii="Open Sans" w:hAnsi="Open Sans" w:cs="Open Sans"/>
          <w:color w:val="auto"/>
        </w:rPr>
      </w:pPr>
    </w:p>
    <w:p w14:paraId="4E3701BC" w14:textId="77777777" w:rsidR="002B2499" w:rsidRPr="002B681F" w:rsidRDefault="00B524DF" w:rsidP="000269C5">
      <w:pPr>
        <w:pStyle w:val="Heading1"/>
      </w:pPr>
      <w:bookmarkStart w:id="12" w:name="_Toc104967574"/>
      <w:r w:rsidRPr="002B681F">
        <w:t>Related Policies</w:t>
      </w:r>
      <w:r w:rsidR="000D486D">
        <w:t xml:space="preserve"> and Procedures</w:t>
      </w:r>
      <w:bookmarkEnd w:id="12"/>
    </w:p>
    <w:p w14:paraId="1BD1A1E3" w14:textId="77777777" w:rsidR="00823A8D" w:rsidRPr="00C40080" w:rsidRDefault="00823A8D" w:rsidP="00C40080">
      <w:pPr>
        <w:pStyle w:val="ListParagraph"/>
        <w:numPr>
          <w:ilvl w:val="0"/>
          <w:numId w:val="39"/>
        </w:numPr>
        <w:jc w:val="both"/>
        <w:rPr>
          <w:rFonts w:ascii="Open Sans" w:hAnsi="Open Sans"/>
          <w:color w:val="auto"/>
        </w:rPr>
      </w:pPr>
      <w:r w:rsidRPr="00C40080">
        <w:rPr>
          <w:rFonts w:ascii="Open Sans" w:hAnsi="Open Sans"/>
          <w:color w:val="auto"/>
        </w:rPr>
        <w:t>Advanced Care Directives Policy</w:t>
      </w:r>
    </w:p>
    <w:p w14:paraId="543C4ECA" w14:textId="77777777" w:rsidR="00823A8D" w:rsidRPr="00F05968" w:rsidRDefault="00823A8D" w:rsidP="00C40080">
      <w:pPr>
        <w:pStyle w:val="ListParagraph"/>
        <w:numPr>
          <w:ilvl w:val="0"/>
          <w:numId w:val="39"/>
        </w:numPr>
        <w:jc w:val="both"/>
        <w:rPr>
          <w:rFonts w:ascii="Open Sans" w:hAnsi="Open Sans"/>
          <w:color w:val="auto"/>
        </w:rPr>
      </w:pPr>
      <w:r w:rsidRPr="00F05968">
        <w:rPr>
          <w:rFonts w:ascii="Open Sans" w:hAnsi="Open Sans"/>
          <w:color w:val="auto"/>
        </w:rPr>
        <w:t>Care planning Policy</w:t>
      </w:r>
    </w:p>
    <w:p w14:paraId="28A7869B" w14:textId="77777777" w:rsidR="00823A8D" w:rsidRPr="00C40080" w:rsidRDefault="00823A8D" w:rsidP="00C40080">
      <w:pPr>
        <w:pStyle w:val="ListParagraph"/>
        <w:numPr>
          <w:ilvl w:val="0"/>
          <w:numId w:val="39"/>
        </w:numPr>
        <w:jc w:val="both"/>
        <w:rPr>
          <w:rFonts w:ascii="Open Sans" w:hAnsi="Open Sans"/>
          <w:color w:val="auto"/>
        </w:rPr>
      </w:pPr>
      <w:r w:rsidRPr="00C40080">
        <w:rPr>
          <w:rFonts w:ascii="Open Sans" w:hAnsi="Open Sans"/>
          <w:color w:val="auto"/>
        </w:rPr>
        <w:t xml:space="preserve">Medication Management Policy </w:t>
      </w:r>
    </w:p>
    <w:p w14:paraId="3DE3BF60" w14:textId="77777777" w:rsidR="00823A8D" w:rsidRPr="00C40080" w:rsidRDefault="00823A8D" w:rsidP="00C40080">
      <w:pPr>
        <w:pStyle w:val="ListParagraph"/>
        <w:numPr>
          <w:ilvl w:val="0"/>
          <w:numId w:val="39"/>
        </w:numPr>
        <w:jc w:val="both"/>
        <w:rPr>
          <w:rFonts w:ascii="Open Sans" w:hAnsi="Open Sans"/>
          <w:color w:val="auto"/>
        </w:rPr>
      </w:pPr>
      <w:r w:rsidRPr="00C40080">
        <w:rPr>
          <w:rFonts w:ascii="Open Sans" w:hAnsi="Open Sans"/>
          <w:color w:val="auto"/>
        </w:rPr>
        <w:t xml:space="preserve">Nutrition and Hydration Policy </w:t>
      </w:r>
    </w:p>
    <w:p w14:paraId="6531A242" w14:textId="77777777" w:rsidR="00823A8D" w:rsidRPr="00C40080" w:rsidRDefault="00823A8D" w:rsidP="00C40080">
      <w:pPr>
        <w:pStyle w:val="ListParagraph"/>
        <w:numPr>
          <w:ilvl w:val="0"/>
          <w:numId w:val="39"/>
        </w:numPr>
        <w:jc w:val="both"/>
        <w:rPr>
          <w:rFonts w:ascii="Open Sans" w:hAnsi="Open Sans"/>
          <w:color w:val="auto"/>
        </w:rPr>
      </w:pPr>
      <w:r w:rsidRPr="00C40080">
        <w:rPr>
          <w:rFonts w:ascii="Open Sans" w:hAnsi="Open Sans"/>
          <w:color w:val="auto"/>
        </w:rPr>
        <w:t>Safeguarding Policy</w:t>
      </w:r>
    </w:p>
    <w:p w14:paraId="05E50714" w14:textId="77777777" w:rsidR="00B524DF" w:rsidRPr="002B681F" w:rsidRDefault="00B524DF" w:rsidP="00B524DF">
      <w:pPr>
        <w:rPr>
          <w:rFonts w:ascii="Open Sans" w:hAnsi="Open Sans" w:cs="Open Sans"/>
          <w:color w:val="auto"/>
        </w:rPr>
      </w:pPr>
    </w:p>
    <w:p w14:paraId="3E4D49E1" w14:textId="77777777" w:rsidR="002B2499" w:rsidRPr="002B681F" w:rsidRDefault="00F17033" w:rsidP="000269C5">
      <w:pPr>
        <w:pStyle w:val="Heading1"/>
      </w:pPr>
      <w:bookmarkStart w:id="13" w:name="_Toc104967575"/>
      <w:r w:rsidRPr="002B681F">
        <w:t>Legislation and Guidance</w:t>
      </w:r>
      <w:bookmarkEnd w:id="13"/>
    </w:p>
    <w:p w14:paraId="36181EBF" w14:textId="77777777" w:rsidR="00C40080" w:rsidRDefault="00C40080" w:rsidP="00FB2330">
      <w:pPr>
        <w:rPr>
          <w:rFonts w:ascii="Open Sans" w:hAnsi="Open Sans"/>
          <w:b/>
          <w:bCs/>
          <w:color w:val="auto"/>
        </w:rPr>
      </w:pPr>
      <w:r>
        <w:rPr>
          <w:rFonts w:ascii="Open Sans" w:hAnsi="Open Sans"/>
          <w:b/>
          <w:bCs/>
          <w:color w:val="auto"/>
        </w:rPr>
        <w:t>Relevant Legislation</w:t>
      </w:r>
    </w:p>
    <w:p w14:paraId="56604F57" w14:textId="77777777" w:rsidR="00C40080" w:rsidRPr="00C40080" w:rsidRDefault="00C40080" w:rsidP="00C40080">
      <w:pPr>
        <w:pStyle w:val="ListParagraph"/>
        <w:numPr>
          <w:ilvl w:val="0"/>
          <w:numId w:val="37"/>
        </w:numPr>
        <w:jc w:val="both"/>
        <w:rPr>
          <w:rFonts w:ascii="Open Sans" w:hAnsi="Open Sans"/>
          <w:color w:val="auto"/>
        </w:rPr>
      </w:pPr>
      <w:r w:rsidRPr="00C40080">
        <w:rPr>
          <w:rFonts w:ascii="Open Sans" w:hAnsi="Open Sans"/>
          <w:color w:val="auto"/>
        </w:rPr>
        <w:t>Health and Social Care Act 2012</w:t>
      </w:r>
    </w:p>
    <w:p w14:paraId="47D0A129" w14:textId="77777777" w:rsidR="00C40080" w:rsidRPr="00C40080" w:rsidRDefault="00C40080" w:rsidP="00C40080">
      <w:pPr>
        <w:pStyle w:val="ListParagraph"/>
        <w:numPr>
          <w:ilvl w:val="0"/>
          <w:numId w:val="37"/>
        </w:numPr>
        <w:jc w:val="both"/>
        <w:rPr>
          <w:rFonts w:ascii="Open Sans" w:hAnsi="Open Sans"/>
          <w:color w:val="auto"/>
        </w:rPr>
      </w:pPr>
      <w:r w:rsidRPr="00C40080">
        <w:rPr>
          <w:rFonts w:ascii="Open Sans" w:hAnsi="Open Sans"/>
          <w:color w:val="auto"/>
        </w:rPr>
        <w:t xml:space="preserve">Equality Act 2010 </w:t>
      </w:r>
    </w:p>
    <w:p w14:paraId="29C37298" w14:textId="77777777" w:rsidR="00C40080" w:rsidRPr="00C40080" w:rsidRDefault="00C40080" w:rsidP="00C40080">
      <w:pPr>
        <w:pStyle w:val="ListParagraph"/>
        <w:numPr>
          <w:ilvl w:val="0"/>
          <w:numId w:val="37"/>
        </w:numPr>
        <w:jc w:val="both"/>
        <w:rPr>
          <w:rFonts w:ascii="Open Sans" w:hAnsi="Open Sans"/>
          <w:color w:val="auto"/>
        </w:rPr>
      </w:pPr>
      <w:r w:rsidRPr="00C40080">
        <w:rPr>
          <w:rFonts w:ascii="Open Sans" w:hAnsi="Open Sans"/>
          <w:color w:val="auto"/>
        </w:rPr>
        <w:t xml:space="preserve">Mental Capacity Act 2005 </w:t>
      </w:r>
    </w:p>
    <w:p w14:paraId="626008D2" w14:textId="700C496E" w:rsidR="00C40080" w:rsidRPr="00823A8D" w:rsidRDefault="00C40080" w:rsidP="00FB2330">
      <w:pPr>
        <w:pStyle w:val="ListParagraph"/>
        <w:numPr>
          <w:ilvl w:val="0"/>
          <w:numId w:val="37"/>
        </w:numPr>
        <w:jc w:val="both"/>
        <w:rPr>
          <w:rFonts w:ascii="Open Sans" w:hAnsi="Open Sans"/>
          <w:color w:val="auto"/>
        </w:rPr>
      </w:pPr>
      <w:r w:rsidRPr="00C40080">
        <w:rPr>
          <w:rFonts w:ascii="Open Sans" w:hAnsi="Open Sans"/>
          <w:color w:val="auto"/>
        </w:rPr>
        <w:lastRenderedPageBreak/>
        <w:t>Care Act 2014</w:t>
      </w:r>
    </w:p>
    <w:p w14:paraId="193F4D8A" w14:textId="77777777" w:rsidR="00C40080" w:rsidRPr="00C40080" w:rsidRDefault="00C40080" w:rsidP="00FB2330">
      <w:pPr>
        <w:rPr>
          <w:rFonts w:ascii="Open Sans" w:hAnsi="Open Sans"/>
          <w:b/>
          <w:bCs/>
          <w:color w:val="auto"/>
        </w:rPr>
      </w:pPr>
      <w:r>
        <w:rPr>
          <w:rFonts w:ascii="Open Sans" w:hAnsi="Open Sans"/>
          <w:b/>
          <w:bCs/>
          <w:color w:val="auto"/>
        </w:rPr>
        <w:t>Guidance</w:t>
      </w:r>
    </w:p>
    <w:p w14:paraId="2C8E542B" w14:textId="77777777" w:rsidR="00FB2330" w:rsidRPr="00C40080" w:rsidRDefault="00FB2330" w:rsidP="00C40080">
      <w:pPr>
        <w:pStyle w:val="ListParagraph"/>
        <w:numPr>
          <w:ilvl w:val="0"/>
          <w:numId w:val="38"/>
        </w:numPr>
        <w:rPr>
          <w:rFonts w:ascii="Open Sans" w:hAnsi="Open Sans"/>
        </w:rPr>
      </w:pPr>
      <w:r w:rsidRPr="00C40080">
        <w:rPr>
          <w:rFonts w:ascii="Open Sans" w:hAnsi="Open Sans"/>
          <w:color w:val="auto"/>
        </w:rPr>
        <w:t xml:space="preserve">Dementia Action UK </w:t>
      </w:r>
      <w:hyperlink r:id="rId25" w:history="1">
        <w:r w:rsidRPr="00C40080">
          <w:rPr>
            <w:rStyle w:val="Hyperlink"/>
            <w:rFonts w:ascii="Open Sans" w:hAnsi="Open Sans"/>
          </w:rPr>
          <w:t>https://www.dementiaaction.org.uk/assets/0001/0757/Reformatted_Policy_guidance_of_dementia_care_2001-2013_DAA.pdf</w:t>
        </w:r>
      </w:hyperlink>
      <w:r w:rsidRPr="00C40080">
        <w:rPr>
          <w:rFonts w:ascii="Open Sans" w:hAnsi="Open Sans"/>
        </w:rPr>
        <w:t xml:space="preserve"> </w:t>
      </w:r>
    </w:p>
    <w:p w14:paraId="6B3FAF77" w14:textId="77777777" w:rsidR="00FB2330" w:rsidRPr="00C40080" w:rsidRDefault="00FB2330" w:rsidP="00AA2F9E">
      <w:pPr>
        <w:pStyle w:val="ListParagraph"/>
        <w:numPr>
          <w:ilvl w:val="0"/>
          <w:numId w:val="38"/>
        </w:numPr>
        <w:jc w:val="both"/>
        <w:rPr>
          <w:rFonts w:ascii="Open Sans" w:hAnsi="Open Sans"/>
        </w:rPr>
      </w:pPr>
      <w:r w:rsidRPr="00C40080">
        <w:rPr>
          <w:rFonts w:ascii="Open Sans" w:hAnsi="Open Sans"/>
          <w:color w:val="auto"/>
        </w:rPr>
        <w:t xml:space="preserve">Gov.uk </w:t>
      </w:r>
      <w:hyperlink r:id="rId26" w:history="1">
        <w:r w:rsidRPr="00C40080">
          <w:rPr>
            <w:rStyle w:val="Hyperlink"/>
            <w:rFonts w:ascii="Open Sans" w:hAnsi="Open Sans"/>
          </w:rPr>
          <w:t>https://www.gov.uk/government/publications/living-well-with-dementia-a-national-dementia-strategy</w:t>
        </w:r>
      </w:hyperlink>
      <w:r w:rsidRPr="00C40080">
        <w:rPr>
          <w:rFonts w:ascii="Open Sans" w:hAnsi="Open Sans"/>
        </w:rPr>
        <w:t xml:space="preserve"> </w:t>
      </w:r>
    </w:p>
    <w:p w14:paraId="053B4AC4" w14:textId="77777777" w:rsidR="00FB2330" w:rsidRPr="00C40080" w:rsidRDefault="00360E97" w:rsidP="00C40080">
      <w:pPr>
        <w:pStyle w:val="ListParagraph"/>
        <w:numPr>
          <w:ilvl w:val="0"/>
          <w:numId w:val="38"/>
        </w:numPr>
        <w:jc w:val="both"/>
        <w:rPr>
          <w:rFonts w:ascii="Open Sans" w:hAnsi="Open Sans"/>
        </w:rPr>
      </w:pPr>
      <w:hyperlink r:id="rId27" w:history="1">
        <w:r w:rsidR="00FB2330" w:rsidRPr="00C40080">
          <w:rPr>
            <w:rStyle w:val="Hyperlink"/>
            <w:rFonts w:ascii="Open Sans" w:hAnsi="Open Sans"/>
          </w:rPr>
          <w:t>Challenge on Dementia 2020</w:t>
        </w:r>
      </w:hyperlink>
      <w:r w:rsidR="00FB2330" w:rsidRPr="00C40080">
        <w:rPr>
          <w:rFonts w:ascii="Open Sans" w:hAnsi="Open Sans"/>
        </w:rPr>
        <w:t>, </w:t>
      </w:r>
    </w:p>
    <w:p w14:paraId="4EAFEF49" w14:textId="77777777" w:rsidR="00FB2330" w:rsidRPr="00C40080" w:rsidRDefault="00FB2330" w:rsidP="00C26DE0">
      <w:pPr>
        <w:pStyle w:val="ListParagraph"/>
        <w:numPr>
          <w:ilvl w:val="0"/>
          <w:numId w:val="38"/>
        </w:numPr>
        <w:jc w:val="both"/>
        <w:rPr>
          <w:rFonts w:ascii="Open Sans" w:hAnsi="Open Sans"/>
        </w:rPr>
      </w:pPr>
      <w:r w:rsidRPr="00C40080">
        <w:rPr>
          <w:rFonts w:ascii="Open Sans" w:hAnsi="Open Sans"/>
          <w:color w:val="auto"/>
        </w:rPr>
        <w:t xml:space="preserve">NICE  </w:t>
      </w:r>
      <w:hyperlink r:id="rId28" w:history="1">
        <w:r w:rsidR="00C40080" w:rsidRPr="00C40080">
          <w:rPr>
            <w:rStyle w:val="Hyperlink"/>
            <w:rFonts w:ascii="Open Sans" w:hAnsi="Open Sans"/>
          </w:rPr>
          <w:t>https://www.nice.org.uk/guidance/ng97/resources/dementia-assessment-management-and-support-for-people-living-with-dementia-and-their-carers-pdf-1837760199109</w:t>
        </w:r>
      </w:hyperlink>
      <w:r w:rsidRPr="00C40080">
        <w:rPr>
          <w:rFonts w:ascii="Open Sans" w:hAnsi="Open Sans"/>
        </w:rPr>
        <w:t xml:space="preserve"> </w:t>
      </w:r>
    </w:p>
    <w:p w14:paraId="4E7B9232" w14:textId="77777777" w:rsidR="00FB2330" w:rsidRPr="00C40080" w:rsidRDefault="00FB2330" w:rsidP="00BC2F79">
      <w:pPr>
        <w:pStyle w:val="ListParagraph"/>
        <w:numPr>
          <w:ilvl w:val="0"/>
          <w:numId w:val="38"/>
        </w:numPr>
        <w:jc w:val="both"/>
        <w:rPr>
          <w:rFonts w:ascii="Open Sans" w:hAnsi="Open Sans"/>
        </w:rPr>
      </w:pPr>
      <w:r w:rsidRPr="00C40080">
        <w:rPr>
          <w:rFonts w:ascii="Open Sans" w:hAnsi="Open Sans"/>
          <w:color w:val="auto"/>
        </w:rPr>
        <w:t xml:space="preserve">NHS  </w:t>
      </w:r>
      <w:hyperlink r:id="rId29" w:history="1">
        <w:r w:rsidRPr="00C40080">
          <w:rPr>
            <w:rStyle w:val="Hyperlink"/>
            <w:rFonts w:ascii="Open Sans" w:hAnsi="Open Sans"/>
          </w:rPr>
          <w:t>https://www.nhs.uk/conditions/dementia/</w:t>
        </w:r>
      </w:hyperlink>
    </w:p>
    <w:p w14:paraId="75A4575C" w14:textId="77777777" w:rsidR="00FB2330" w:rsidRPr="00C40080" w:rsidRDefault="00FB2330" w:rsidP="00C40080">
      <w:pPr>
        <w:pStyle w:val="ListParagraph"/>
        <w:numPr>
          <w:ilvl w:val="0"/>
          <w:numId w:val="38"/>
        </w:numPr>
        <w:jc w:val="both"/>
        <w:rPr>
          <w:rFonts w:ascii="Open Sans" w:hAnsi="Open Sans"/>
          <w:color w:val="auto"/>
        </w:rPr>
      </w:pPr>
      <w:r w:rsidRPr="00C40080">
        <w:rPr>
          <w:rFonts w:ascii="Open Sans" w:hAnsi="Open Sans"/>
          <w:color w:val="auto"/>
        </w:rPr>
        <w:t xml:space="preserve">NHS England (2015) Accessible Information Standard </w:t>
      </w:r>
    </w:p>
    <w:p w14:paraId="3CB86466" w14:textId="77777777" w:rsidR="00FB2330" w:rsidRPr="00C40080" w:rsidRDefault="00FB2330" w:rsidP="00C40080">
      <w:pPr>
        <w:pStyle w:val="ListParagraph"/>
        <w:numPr>
          <w:ilvl w:val="0"/>
          <w:numId w:val="38"/>
        </w:numPr>
        <w:jc w:val="both"/>
        <w:rPr>
          <w:rFonts w:ascii="Open Sans" w:hAnsi="Open Sans"/>
        </w:rPr>
      </w:pPr>
      <w:r w:rsidRPr="00C40080">
        <w:rPr>
          <w:rFonts w:ascii="Open Sans" w:hAnsi="Open Sans"/>
          <w:color w:val="auto"/>
        </w:rPr>
        <w:t xml:space="preserve">Health and Social Care Act 2008 (Regulated Activities) Regulations 2014 - Health and Social Care Act 2008 (Regulated Activities .... </w:t>
      </w:r>
      <w:hyperlink r:id="rId30" w:history="1">
        <w:r w:rsidRPr="00C40080">
          <w:rPr>
            <w:rStyle w:val="Hyperlink"/>
            <w:rFonts w:ascii="Open Sans" w:hAnsi="Open Sans"/>
          </w:rPr>
          <w:t>https://app.croneri.co.uk/reference-articles/law-and-guidance/legislation-tracker/health-and-social-care-act-2008-regulated-2</w:t>
        </w:r>
      </w:hyperlink>
      <w:r w:rsidRPr="00C40080">
        <w:rPr>
          <w:rFonts w:ascii="Open Sans" w:hAnsi="Open Sans"/>
        </w:rPr>
        <w:t xml:space="preserve"> </w:t>
      </w:r>
    </w:p>
    <w:p w14:paraId="08F08030" w14:textId="77777777" w:rsidR="00FB2330" w:rsidRPr="00C40080" w:rsidRDefault="00FB2330" w:rsidP="00C40080">
      <w:pPr>
        <w:pStyle w:val="ListParagraph"/>
        <w:numPr>
          <w:ilvl w:val="0"/>
          <w:numId w:val="38"/>
        </w:numPr>
        <w:jc w:val="both"/>
        <w:rPr>
          <w:rFonts w:ascii="Open Sans" w:hAnsi="Open Sans"/>
          <w:color w:val="auto"/>
        </w:rPr>
      </w:pPr>
      <w:r w:rsidRPr="00C40080">
        <w:rPr>
          <w:rFonts w:ascii="Open Sans" w:hAnsi="Open Sans"/>
          <w:color w:val="auto"/>
        </w:rPr>
        <w:t xml:space="preserve">Department of Health (2014) Care Act 2014: Statutory Guidance for Implementation </w:t>
      </w:r>
    </w:p>
    <w:p w14:paraId="0D7270D5" w14:textId="77777777" w:rsidR="00FB2330" w:rsidRPr="00C40080" w:rsidRDefault="00FB2330" w:rsidP="00C40080">
      <w:pPr>
        <w:pStyle w:val="ListParagraph"/>
        <w:numPr>
          <w:ilvl w:val="0"/>
          <w:numId w:val="38"/>
        </w:numPr>
        <w:jc w:val="both"/>
        <w:rPr>
          <w:rFonts w:ascii="Open Sans" w:hAnsi="Open Sans"/>
          <w:color w:val="auto"/>
        </w:rPr>
      </w:pPr>
      <w:r w:rsidRPr="00C40080">
        <w:rPr>
          <w:rFonts w:ascii="Open Sans" w:hAnsi="Open Sans"/>
          <w:color w:val="auto"/>
        </w:rPr>
        <w:t xml:space="preserve">Department of Health (2014) Positive and Proactive Care: Reducing the need for restrictive interventions </w:t>
      </w:r>
    </w:p>
    <w:p w14:paraId="7A5F421D" w14:textId="77777777" w:rsidR="00FB2330" w:rsidRPr="00C40080" w:rsidRDefault="00FB2330" w:rsidP="00C40080">
      <w:pPr>
        <w:pStyle w:val="ListParagraph"/>
        <w:numPr>
          <w:ilvl w:val="0"/>
          <w:numId w:val="38"/>
        </w:numPr>
        <w:jc w:val="both"/>
        <w:rPr>
          <w:rFonts w:ascii="Open Sans" w:hAnsi="Open Sans"/>
          <w:color w:val="auto"/>
        </w:rPr>
      </w:pPr>
      <w:r w:rsidRPr="00C40080">
        <w:rPr>
          <w:rFonts w:ascii="Open Sans" w:hAnsi="Open Sans"/>
          <w:color w:val="auto"/>
        </w:rPr>
        <w:t xml:space="preserve">Human Rights Act 1998 Relevant policies and non-statutory guidance </w:t>
      </w:r>
    </w:p>
    <w:p w14:paraId="33784F38" w14:textId="77777777" w:rsidR="00FB2330" w:rsidRPr="00C40080" w:rsidRDefault="00360E97" w:rsidP="00C40080">
      <w:pPr>
        <w:pStyle w:val="ListParagraph"/>
        <w:numPr>
          <w:ilvl w:val="0"/>
          <w:numId w:val="38"/>
        </w:numPr>
        <w:jc w:val="both"/>
        <w:rPr>
          <w:rFonts w:ascii="Open Sans" w:hAnsi="Open Sans"/>
        </w:rPr>
      </w:pPr>
      <w:hyperlink r:id="rId31" w:history="1">
        <w:r w:rsidR="00FB2330" w:rsidRPr="00C40080">
          <w:rPr>
            <w:rStyle w:val="Hyperlink"/>
            <w:rFonts w:ascii="Open Sans" w:hAnsi="Open Sans"/>
          </w:rPr>
          <w:t>https://assets.publishing.service.gov.uk/government/uploads/system/uploads/attachment_data/file/168220/dh_094051.pdf</w:t>
        </w:r>
      </w:hyperlink>
      <w:r w:rsidR="00FB2330" w:rsidRPr="00C40080">
        <w:rPr>
          <w:rFonts w:ascii="Open Sans" w:hAnsi="Open Sans"/>
        </w:rPr>
        <w:t xml:space="preserve"> </w:t>
      </w:r>
    </w:p>
    <w:p w14:paraId="2983D469" w14:textId="77777777" w:rsidR="00FB2330" w:rsidRPr="00C40080" w:rsidRDefault="00FB2330" w:rsidP="00C40080">
      <w:pPr>
        <w:pStyle w:val="ListParagraph"/>
        <w:numPr>
          <w:ilvl w:val="0"/>
          <w:numId w:val="38"/>
        </w:numPr>
        <w:jc w:val="both"/>
        <w:rPr>
          <w:rFonts w:ascii="Open Sans" w:hAnsi="Open Sans"/>
          <w:color w:val="auto"/>
        </w:rPr>
      </w:pPr>
      <w:bookmarkStart w:id="14" w:name="_Hlk50540628"/>
      <w:r w:rsidRPr="00C40080">
        <w:rPr>
          <w:rFonts w:ascii="Open Sans" w:hAnsi="Open Sans"/>
          <w:color w:val="auto"/>
        </w:rPr>
        <w:t xml:space="preserve">NHS England (2017) Dementia: Good Care Planning </w:t>
      </w:r>
    </w:p>
    <w:p w14:paraId="41789B68" w14:textId="77777777" w:rsidR="00FB2330" w:rsidRPr="00C40080" w:rsidRDefault="00FB2330" w:rsidP="00C40080">
      <w:pPr>
        <w:pStyle w:val="ListParagraph"/>
        <w:numPr>
          <w:ilvl w:val="0"/>
          <w:numId w:val="38"/>
        </w:numPr>
        <w:jc w:val="both"/>
        <w:rPr>
          <w:rFonts w:ascii="Open Sans" w:hAnsi="Open Sans"/>
          <w:color w:val="auto"/>
        </w:rPr>
      </w:pPr>
      <w:r w:rsidRPr="00C40080">
        <w:rPr>
          <w:rFonts w:ascii="Open Sans" w:hAnsi="Open Sans"/>
          <w:color w:val="auto"/>
        </w:rPr>
        <w:t xml:space="preserve">NHS England (2015) Implementation Guide and resource pack for dementia care </w:t>
      </w:r>
    </w:p>
    <w:bookmarkEnd w:id="14"/>
    <w:p w14:paraId="4AEEC7C3" w14:textId="77777777" w:rsidR="00FB2330" w:rsidRDefault="00FB2330" w:rsidP="00C40080">
      <w:pPr>
        <w:pStyle w:val="ListParagraph"/>
        <w:numPr>
          <w:ilvl w:val="0"/>
          <w:numId w:val="38"/>
        </w:numPr>
        <w:jc w:val="both"/>
        <w:rPr>
          <w:rFonts w:ascii="Open Sans" w:hAnsi="Open Sans"/>
          <w:color w:val="auto"/>
        </w:rPr>
      </w:pPr>
      <w:r w:rsidRPr="00C40080">
        <w:rPr>
          <w:rFonts w:ascii="Open Sans" w:hAnsi="Open Sans"/>
          <w:color w:val="auto"/>
        </w:rPr>
        <w:t>Dementia Care Pathway – Dementia diagnostic Assessment Tool -</w:t>
      </w:r>
      <w:r w:rsidRPr="00C40080">
        <w:rPr>
          <w:rFonts w:ascii="Open Sans" w:hAnsi="Open Sans"/>
          <w:i/>
          <w:iCs/>
          <w:color w:val="auto"/>
        </w:rPr>
        <w:t>This is me</w:t>
      </w:r>
      <w:r w:rsidRPr="00C40080">
        <w:rPr>
          <w:rFonts w:ascii="Open Sans" w:hAnsi="Open Sans"/>
          <w:color w:val="auto"/>
        </w:rPr>
        <w:t xml:space="preserve"> leaflet. </w:t>
      </w:r>
    </w:p>
    <w:p w14:paraId="7F144047" w14:textId="3D0A9FC9" w:rsidR="00434221" w:rsidRDefault="00434221">
      <w:pPr>
        <w:rPr>
          <w:rFonts w:ascii="Open Sans" w:hAnsi="Open Sans"/>
          <w:color w:val="auto"/>
        </w:rPr>
      </w:pPr>
      <w:r>
        <w:rPr>
          <w:rFonts w:ascii="Open Sans" w:hAnsi="Open Sans"/>
          <w:color w:val="auto"/>
        </w:rPr>
        <w:br w:type="page"/>
      </w:r>
    </w:p>
    <w:p w14:paraId="2F4FA00E" w14:textId="77777777" w:rsidR="00C40080" w:rsidRPr="002B681F" w:rsidRDefault="00C40080" w:rsidP="00C40080">
      <w:pPr>
        <w:pStyle w:val="Heading1"/>
      </w:pPr>
      <w:bookmarkStart w:id="15" w:name="_Toc97280968"/>
      <w:bookmarkStart w:id="16" w:name="_Toc104967577"/>
      <w:r>
        <w:lastRenderedPageBreak/>
        <w:t>Summary of Review</w:t>
      </w:r>
      <w:bookmarkEnd w:id="15"/>
      <w:bookmarkEnd w:id="16"/>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C40080" w14:paraId="79D4EFFA" w14:textId="77777777" w:rsidTr="00843524">
        <w:trPr>
          <w:cantSplit/>
          <w:trHeight w:val="612"/>
        </w:trPr>
        <w:tc>
          <w:tcPr>
            <w:tcW w:w="4490" w:type="dxa"/>
            <w:shd w:val="clear" w:color="auto" w:fill="DEEAF6" w:themeFill="accent5" w:themeFillTint="33"/>
            <w:vAlign w:val="center"/>
          </w:tcPr>
          <w:p w14:paraId="1CBC0118"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382BE8C"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C40080" w14:paraId="3EAC9C85" w14:textId="77777777" w:rsidTr="00843524">
        <w:trPr>
          <w:cantSplit/>
          <w:trHeight w:val="612"/>
        </w:trPr>
        <w:tc>
          <w:tcPr>
            <w:tcW w:w="4490" w:type="dxa"/>
            <w:shd w:val="clear" w:color="auto" w:fill="DEEAF6" w:themeFill="accent5" w:themeFillTint="33"/>
            <w:vAlign w:val="center"/>
          </w:tcPr>
          <w:p w14:paraId="7907320B"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b25b31c8-6617-4138-9aef-c1f31cca98d2"/>
            <w:id w:val="-564638936"/>
            <w:placeholder>
              <w:docPart w:val="815A60C3A5864F789C06858054EB8463"/>
            </w:placeholder>
          </w:sdtPr>
          <w:sdtEndPr/>
          <w:sdtContent>
            <w:tc>
              <w:tcPr>
                <w:tcW w:w="4490" w:type="dxa"/>
                <w:shd w:val="clear" w:color="auto" w:fill="F2F2F2" w:themeFill="background1" w:themeFillShade="F2"/>
                <w:vAlign w:val="center"/>
              </w:tcPr>
              <w:p w14:paraId="2417C350" w14:textId="6227A650" w:rsidR="00C40080" w:rsidRPr="00C25F0F" w:rsidRDefault="007C4A87"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7C4A87">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C40080" w14:paraId="23A56A26" w14:textId="77777777" w:rsidTr="00843524">
        <w:trPr>
          <w:cantSplit/>
          <w:trHeight w:val="612"/>
        </w:trPr>
        <w:tc>
          <w:tcPr>
            <w:tcW w:w="4490" w:type="dxa"/>
            <w:shd w:val="clear" w:color="auto" w:fill="DEEAF6" w:themeFill="accent5" w:themeFillTint="33"/>
            <w:vAlign w:val="center"/>
          </w:tcPr>
          <w:p w14:paraId="7EFD6697"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A55AB9C" w14:textId="77777777" w:rsidR="00C40080" w:rsidRPr="00C25F0F" w:rsidRDefault="00C40080" w:rsidP="00843524">
            <w:pPr>
              <w:keepNext/>
              <w:keepLines/>
              <w:rPr>
                <w:rFonts w:ascii="Open Sans" w:hAnsi="Open Sans" w:cs="Open Sans"/>
                <w:color w:val="auto"/>
                <w:sz w:val="20"/>
                <w:szCs w:val="20"/>
              </w:rPr>
            </w:pPr>
          </w:p>
        </w:tc>
      </w:tr>
      <w:tr w:rsidR="00C40080" w14:paraId="7D7CE02B" w14:textId="77777777" w:rsidTr="00843524">
        <w:trPr>
          <w:cantSplit/>
          <w:trHeight w:val="550"/>
        </w:trPr>
        <w:tc>
          <w:tcPr>
            <w:tcW w:w="4490" w:type="dxa"/>
            <w:shd w:val="clear" w:color="auto" w:fill="DEEAF6" w:themeFill="accent5" w:themeFillTint="33"/>
            <w:vAlign w:val="center"/>
          </w:tcPr>
          <w:p w14:paraId="1BE5EB8E"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E8A5F74" w14:textId="77777777" w:rsidR="00C40080" w:rsidRPr="00C25F0F" w:rsidRDefault="00C40080" w:rsidP="00843524">
            <w:pPr>
              <w:keepNext/>
              <w:keepLines/>
              <w:rPr>
                <w:rFonts w:ascii="Open Sans" w:hAnsi="Open Sans" w:cs="Open Sans"/>
                <w:color w:val="auto"/>
                <w:sz w:val="20"/>
                <w:szCs w:val="20"/>
              </w:rPr>
            </w:pPr>
          </w:p>
        </w:tc>
      </w:tr>
      <w:tr w:rsidR="00C40080" w14:paraId="20C3B833" w14:textId="77777777" w:rsidTr="00843524">
        <w:trPr>
          <w:cantSplit/>
          <w:trHeight w:val="1020"/>
        </w:trPr>
        <w:tc>
          <w:tcPr>
            <w:tcW w:w="4479" w:type="dxa"/>
            <w:shd w:val="clear" w:color="auto" w:fill="DEEAF6" w:themeFill="accent5" w:themeFillTint="33"/>
            <w:vAlign w:val="center"/>
          </w:tcPr>
          <w:p w14:paraId="3AB0DB91"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DE40C97" w14:textId="77777777" w:rsidR="00C40080" w:rsidRPr="00C25F0F" w:rsidRDefault="00C40080" w:rsidP="00843524">
            <w:pPr>
              <w:keepNext/>
              <w:keepLines/>
              <w:rPr>
                <w:rFonts w:ascii="Open Sans" w:hAnsi="Open Sans" w:cs="Open Sans"/>
                <w:color w:val="auto"/>
                <w:sz w:val="20"/>
                <w:szCs w:val="20"/>
              </w:rPr>
            </w:pPr>
          </w:p>
        </w:tc>
      </w:tr>
      <w:tr w:rsidR="00C40080" w14:paraId="081DFA8E" w14:textId="77777777" w:rsidTr="00843524">
        <w:trPr>
          <w:cantSplit/>
          <w:trHeight w:val="501"/>
        </w:trPr>
        <w:tc>
          <w:tcPr>
            <w:tcW w:w="4490" w:type="dxa"/>
            <w:shd w:val="clear" w:color="auto" w:fill="DEEAF6" w:themeFill="accent5" w:themeFillTint="33"/>
            <w:vAlign w:val="center"/>
          </w:tcPr>
          <w:p w14:paraId="0F7E50FA"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7BF52F21"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C40080" w14:paraId="20268AA9" w14:textId="77777777" w:rsidTr="00843524">
        <w:trPr>
          <w:cantSplit/>
          <w:trHeight w:val="501"/>
        </w:trPr>
        <w:tc>
          <w:tcPr>
            <w:tcW w:w="4490" w:type="dxa"/>
            <w:shd w:val="clear" w:color="auto" w:fill="DEEAF6" w:themeFill="accent5" w:themeFillTint="33"/>
            <w:vAlign w:val="center"/>
          </w:tcPr>
          <w:p w14:paraId="0121CCEA" w14:textId="77777777" w:rsidR="00C40080" w:rsidRPr="00C25F0F" w:rsidRDefault="00C40080"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c7a8db59-77d2-45a0-96b2-ee5defbfbbb9"/>
            <w:id w:val="-1719265094"/>
            <w:placeholder>
              <w:docPart w:val="4A8E01DE7DD7431DA3D44CF03A964B2B"/>
            </w:placeholder>
          </w:sdtPr>
          <w:sdtEndPr/>
          <w:sdtContent>
            <w:tc>
              <w:tcPr>
                <w:tcW w:w="4490" w:type="dxa"/>
                <w:shd w:val="clear" w:color="auto" w:fill="F2F2F2" w:themeFill="background1" w:themeFillShade="F2"/>
                <w:vAlign w:val="center"/>
              </w:tcPr>
              <w:p w14:paraId="08BEF0BF" w14:textId="06D0A311" w:rsidR="00C40080" w:rsidRPr="00C25F0F" w:rsidRDefault="007C4A87"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7C4A87">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1A22803" w14:textId="77777777" w:rsidR="00B10813" w:rsidRPr="002B681F" w:rsidRDefault="00B10813" w:rsidP="002E2C26">
      <w:pPr>
        <w:rPr>
          <w:rFonts w:ascii="Open Sans" w:hAnsi="Open Sans" w:cs="Open Sans"/>
          <w:color w:val="auto"/>
        </w:rPr>
      </w:pPr>
    </w:p>
    <w:sectPr w:rsidR="00B10813" w:rsidRPr="002B681F" w:rsidSect="008461A5">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D3C5" w14:textId="77777777" w:rsidR="00724850" w:rsidRDefault="00724850" w:rsidP="00F26800">
      <w:pPr>
        <w:spacing w:after="0" w:line="240" w:lineRule="auto"/>
      </w:pPr>
      <w:r>
        <w:separator/>
      </w:r>
    </w:p>
  </w:endnote>
  <w:endnote w:type="continuationSeparator" w:id="0">
    <w:p w14:paraId="0063E654" w14:textId="77777777" w:rsidR="00724850" w:rsidRDefault="00724850" w:rsidP="00F26800">
      <w:pPr>
        <w:spacing w:after="0" w:line="240" w:lineRule="auto"/>
      </w:pPr>
      <w:r>
        <w:continuationSeparator/>
      </w:r>
    </w:p>
  </w:endnote>
  <w:endnote w:type="continuationNotice" w:id="1">
    <w:p w14:paraId="5A23233A" w14:textId="77777777" w:rsidR="00724850" w:rsidRDefault="0072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1AC5" w14:textId="77777777" w:rsidR="00A12E7F" w:rsidRDefault="00A12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0F9B"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14771584" wp14:editId="37811F6D">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6F9F7475" wp14:editId="5343A0DE">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777BACD5"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647F41EF" wp14:editId="01114D23">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EA26D93" w14:textId="68D6F531" w:rsidR="00F26800" w:rsidRPr="00B9509F" w:rsidRDefault="004B3C1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Dementia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820965">
      <w:rPr>
        <w:rFonts w:ascii="Open Sans" w:hAnsi="Open Sans" w:cs="Open Sans"/>
        <w:color w:val="auto"/>
        <w:sz w:val="20"/>
        <w:szCs w:val="20"/>
      </w:rPr>
      <w:t>3</w:t>
    </w:r>
  </w:p>
  <w:p w14:paraId="18528688" w14:textId="77777777" w:rsidR="0009208F" w:rsidRDefault="0009208F" w:rsidP="00471F18">
    <w:pPr>
      <w:pStyle w:val="Footer"/>
      <w:tabs>
        <w:tab w:val="left" w:pos="12195"/>
      </w:tabs>
      <w:rPr>
        <w:color w:val="auto"/>
      </w:rPr>
    </w:pPr>
  </w:p>
  <w:p w14:paraId="30FFD8FD" w14:textId="3DF01C56"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820965">
      <w:rPr>
        <w:rFonts w:ascii="Open Sans" w:hAnsi="Open Sans" w:cs="Open Sans"/>
        <w:color w:val="auto"/>
        <w:sz w:val="18"/>
        <w:szCs w:val="18"/>
      </w:rPr>
      <w:t>3</w:t>
    </w:r>
    <w:r w:rsidR="00D25D9F" w:rsidRPr="00A54D62">
      <w:rPr>
        <w:rFonts w:ascii="Open Sans" w:hAnsi="Open Sans" w:cs="Open Sans"/>
        <w:color w:val="auto"/>
        <w:sz w:val="18"/>
        <w:szCs w:val="18"/>
      </w:rPr>
      <w:tab/>
    </w:r>
  </w:p>
  <w:p w14:paraId="6234239F"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1A1" w14:textId="0D37248C"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55615C39" wp14:editId="131BDC93">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E3EC1EE" w14:textId="77777777" w:rsidR="00DA5468" w:rsidRPr="001D5FF8" w:rsidRDefault="00DA5468" w:rsidP="00DA5468">
                          <w:pPr>
                            <w:spacing w:after="0"/>
                            <w:jc w:val="center"/>
                            <w:rPr>
                              <w:rFonts w:ascii="Cambria" w:hAnsi="Cambria"/>
                              <w:b/>
                              <w:color w:val="44546A" w:themeColor="text2"/>
                              <w:sz w:val="24"/>
                            </w:rPr>
                          </w:pPr>
                        </w:p>
                        <w:p w14:paraId="48A2C39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7375D7D" w14:textId="77777777" w:rsidR="00DA5468" w:rsidRPr="001D5FF8" w:rsidRDefault="00DA5468" w:rsidP="00DA5468">
                          <w:pPr>
                            <w:spacing w:after="0"/>
                            <w:jc w:val="center"/>
                            <w:rPr>
                              <w:rFonts w:ascii="Cambria" w:hAnsi="Cambria"/>
                              <w:b/>
                              <w:color w:val="44546A" w:themeColor="text2"/>
                              <w:sz w:val="24"/>
                            </w:rPr>
                          </w:pPr>
                        </w:p>
                        <w:p w14:paraId="120A5D2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15C39"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E3EC1EE" w14:textId="77777777" w:rsidR="00DA5468" w:rsidRPr="001D5FF8" w:rsidRDefault="00DA5468" w:rsidP="00DA5468">
                    <w:pPr>
                      <w:spacing w:after="0"/>
                      <w:jc w:val="center"/>
                      <w:rPr>
                        <w:rFonts w:ascii="Cambria" w:hAnsi="Cambria"/>
                        <w:b/>
                        <w:color w:val="44546A" w:themeColor="text2"/>
                        <w:sz w:val="24"/>
                      </w:rPr>
                    </w:pPr>
                  </w:p>
                  <w:p w14:paraId="48A2C39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7375D7D" w14:textId="77777777" w:rsidR="00DA5468" w:rsidRPr="001D5FF8" w:rsidRDefault="00DA5468" w:rsidP="00DA5468">
                    <w:pPr>
                      <w:spacing w:after="0"/>
                      <w:jc w:val="center"/>
                      <w:rPr>
                        <w:rFonts w:ascii="Cambria" w:hAnsi="Cambria"/>
                        <w:b/>
                        <w:color w:val="44546A" w:themeColor="text2"/>
                        <w:sz w:val="24"/>
                      </w:rPr>
                    </w:pPr>
                  </w:p>
                  <w:p w14:paraId="120A5D2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EE9B7BD" wp14:editId="573A9A50">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409DA538"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CBEC" w14:textId="77777777" w:rsidR="00724850" w:rsidRDefault="00724850" w:rsidP="00F26800">
      <w:pPr>
        <w:spacing w:after="0" w:line="240" w:lineRule="auto"/>
      </w:pPr>
      <w:r>
        <w:separator/>
      </w:r>
    </w:p>
  </w:footnote>
  <w:footnote w:type="continuationSeparator" w:id="0">
    <w:p w14:paraId="1ADB1F56" w14:textId="77777777" w:rsidR="00724850" w:rsidRDefault="00724850" w:rsidP="00F26800">
      <w:pPr>
        <w:spacing w:after="0" w:line="240" w:lineRule="auto"/>
      </w:pPr>
      <w:r>
        <w:continuationSeparator/>
      </w:r>
    </w:p>
  </w:footnote>
  <w:footnote w:type="continuationNotice" w:id="1">
    <w:p w14:paraId="409CEBDD" w14:textId="77777777" w:rsidR="00724850" w:rsidRDefault="00724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4BC9" w14:textId="77777777" w:rsidR="00A12E7F" w:rsidRDefault="00A12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31ee0f1d-5188-4cd5-8ffe-5f8c80156dae"/>
      <w:id w:val="-1715572525"/>
      <w:placeholder>
        <w:docPart w:val="BB13DB0932574D52A3BC1FA8E2AE98C9"/>
      </w:placeholder>
    </w:sdtPr>
    <w:sdtEndPr/>
    <w:sdtContent>
      <w:p w14:paraId="642CC84A" w14:textId="518C3629" w:rsidR="00C047B1" w:rsidRPr="000A4ED6" w:rsidRDefault="000A4ED6" w:rsidP="000A4ED6">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0A4ED6">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5D5" w14:textId="3A320C24" w:rsidR="003D3F42" w:rsidRPr="00A12E7F" w:rsidRDefault="003D3F42" w:rsidP="008A0678">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58C5"/>
    <w:multiLevelType w:val="hybridMultilevel"/>
    <w:tmpl w:val="88E8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ADE"/>
    <w:multiLevelType w:val="hybridMultilevel"/>
    <w:tmpl w:val="8442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F4FDA"/>
    <w:multiLevelType w:val="hybridMultilevel"/>
    <w:tmpl w:val="45E4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4437"/>
    <w:multiLevelType w:val="hybridMultilevel"/>
    <w:tmpl w:val="79FC2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91D90"/>
    <w:multiLevelType w:val="hybridMultilevel"/>
    <w:tmpl w:val="C0145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3B3B9D"/>
    <w:multiLevelType w:val="hybridMultilevel"/>
    <w:tmpl w:val="8CBC7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557CF"/>
    <w:multiLevelType w:val="hybridMultilevel"/>
    <w:tmpl w:val="C4C8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27227"/>
    <w:multiLevelType w:val="multilevel"/>
    <w:tmpl w:val="26A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42134"/>
    <w:multiLevelType w:val="hybridMultilevel"/>
    <w:tmpl w:val="E746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71C7B"/>
    <w:multiLevelType w:val="hybridMultilevel"/>
    <w:tmpl w:val="C8AE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AC98C286"/>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9413FB6"/>
    <w:multiLevelType w:val="hybridMultilevel"/>
    <w:tmpl w:val="C894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244DB"/>
    <w:multiLevelType w:val="hybridMultilevel"/>
    <w:tmpl w:val="ACD8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A445F"/>
    <w:multiLevelType w:val="hybridMultilevel"/>
    <w:tmpl w:val="5AFC0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2392474">
    <w:abstractNumId w:val="24"/>
  </w:num>
  <w:num w:numId="2" w16cid:durableId="1095442071">
    <w:abstractNumId w:val="35"/>
  </w:num>
  <w:num w:numId="3" w16cid:durableId="536313726">
    <w:abstractNumId w:val="34"/>
  </w:num>
  <w:num w:numId="4" w16cid:durableId="1962346366">
    <w:abstractNumId w:val="30"/>
  </w:num>
  <w:num w:numId="5" w16cid:durableId="68814941">
    <w:abstractNumId w:val="12"/>
  </w:num>
  <w:num w:numId="6" w16cid:durableId="1136606735">
    <w:abstractNumId w:val="13"/>
  </w:num>
  <w:num w:numId="7" w16cid:durableId="174535992">
    <w:abstractNumId w:val="14"/>
  </w:num>
  <w:num w:numId="8" w16cid:durableId="1253704553">
    <w:abstractNumId w:val="30"/>
  </w:num>
  <w:num w:numId="9" w16cid:durableId="292834969">
    <w:abstractNumId w:val="1"/>
  </w:num>
  <w:num w:numId="10" w16cid:durableId="348259451">
    <w:abstractNumId w:val="6"/>
  </w:num>
  <w:num w:numId="11" w16cid:durableId="1813986709">
    <w:abstractNumId w:val="11"/>
  </w:num>
  <w:num w:numId="12" w16cid:durableId="324675948">
    <w:abstractNumId w:val="8"/>
  </w:num>
  <w:num w:numId="13" w16cid:durableId="28143931">
    <w:abstractNumId w:val="3"/>
  </w:num>
  <w:num w:numId="14" w16cid:durableId="1983849498">
    <w:abstractNumId w:val="22"/>
  </w:num>
  <w:num w:numId="15" w16cid:durableId="1503664539">
    <w:abstractNumId w:val="21"/>
  </w:num>
  <w:num w:numId="16" w16cid:durableId="1702437187">
    <w:abstractNumId w:val="33"/>
  </w:num>
  <w:num w:numId="17" w16cid:durableId="2138138693">
    <w:abstractNumId w:val="29"/>
  </w:num>
  <w:num w:numId="18" w16cid:durableId="1486823259">
    <w:abstractNumId w:val="0"/>
  </w:num>
  <w:num w:numId="19" w16cid:durableId="108089323">
    <w:abstractNumId w:val="4"/>
  </w:num>
  <w:num w:numId="20" w16cid:durableId="1896119139">
    <w:abstractNumId w:val="10"/>
  </w:num>
  <w:num w:numId="21" w16cid:durableId="1501770432">
    <w:abstractNumId w:val="16"/>
  </w:num>
  <w:num w:numId="22" w16cid:durableId="255409073">
    <w:abstractNumId w:val="15"/>
  </w:num>
  <w:num w:numId="23" w16cid:durableId="610555839">
    <w:abstractNumId w:val="18"/>
  </w:num>
  <w:num w:numId="24" w16cid:durableId="1649674859">
    <w:abstractNumId w:val="5"/>
  </w:num>
  <w:num w:numId="25" w16cid:durableId="2020962848">
    <w:abstractNumId w:val="27"/>
  </w:num>
  <w:num w:numId="26" w16cid:durableId="77483589">
    <w:abstractNumId w:val="36"/>
  </w:num>
  <w:num w:numId="27" w16cid:durableId="990409136">
    <w:abstractNumId w:val="7"/>
  </w:num>
  <w:num w:numId="28" w16cid:durableId="963774665">
    <w:abstractNumId w:val="26"/>
  </w:num>
  <w:num w:numId="29" w16cid:durableId="2007897324">
    <w:abstractNumId w:val="23"/>
  </w:num>
  <w:num w:numId="30" w16cid:durableId="1793666578">
    <w:abstractNumId w:val="32"/>
  </w:num>
  <w:num w:numId="31" w16cid:durableId="68619609">
    <w:abstractNumId w:val="25"/>
  </w:num>
  <w:num w:numId="32" w16cid:durableId="1533882743">
    <w:abstractNumId w:val="17"/>
  </w:num>
  <w:num w:numId="33" w16cid:durableId="242492549">
    <w:abstractNumId w:val="37"/>
  </w:num>
  <w:num w:numId="34" w16cid:durableId="77555570">
    <w:abstractNumId w:val="9"/>
  </w:num>
  <w:num w:numId="35" w16cid:durableId="1150755576">
    <w:abstractNumId w:val="20"/>
  </w:num>
  <w:num w:numId="36" w16cid:durableId="1868592998">
    <w:abstractNumId w:val="19"/>
  </w:num>
  <w:num w:numId="37" w16cid:durableId="1817799701">
    <w:abstractNumId w:val="31"/>
  </w:num>
  <w:num w:numId="38" w16cid:durableId="1597245531">
    <w:abstractNumId w:val="28"/>
  </w:num>
  <w:num w:numId="39" w16cid:durableId="770586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rEwM7K0NDIwMTZQ0lEKTi0uzszPAykwrAUAFLh9cC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4ED6"/>
    <w:rsid w:val="000A5758"/>
    <w:rsid w:val="000B49EF"/>
    <w:rsid w:val="000D0E2D"/>
    <w:rsid w:val="000D486D"/>
    <w:rsid w:val="000D665B"/>
    <w:rsid w:val="000E39C2"/>
    <w:rsid w:val="000F2324"/>
    <w:rsid w:val="000F727C"/>
    <w:rsid w:val="0012297F"/>
    <w:rsid w:val="00127C42"/>
    <w:rsid w:val="00131950"/>
    <w:rsid w:val="00132474"/>
    <w:rsid w:val="00136CFC"/>
    <w:rsid w:val="001379FC"/>
    <w:rsid w:val="00150A71"/>
    <w:rsid w:val="00151C78"/>
    <w:rsid w:val="001521B8"/>
    <w:rsid w:val="001622B9"/>
    <w:rsid w:val="00166D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1F3B62"/>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3FC5"/>
    <w:rsid w:val="003052C6"/>
    <w:rsid w:val="00313022"/>
    <w:rsid w:val="00330DFA"/>
    <w:rsid w:val="00336D06"/>
    <w:rsid w:val="00337597"/>
    <w:rsid w:val="003407E1"/>
    <w:rsid w:val="00355159"/>
    <w:rsid w:val="00360E97"/>
    <w:rsid w:val="00363146"/>
    <w:rsid w:val="00367919"/>
    <w:rsid w:val="0037014C"/>
    <w:rsid w:val="003705E7"/>
    <w:rsid w:val="00372EE8"/>
    <w:rsid w:val="003805D5"/>
    <w:rsid w:val="003A30C4"/>
    <w:rsid w:val="003C7AB4"/>
    <w:rsid w:val="003D1D86"/>
    <w:rsid w:val="003D3E72"/>
    <w:rsid w:val="003D3F42"/>
    <w:rsid w:val="003E5A0D"/>
    <w:rsid w:val="003F3A4C"/>
    <w:rsid w:val="004160C6"/>
    <w:rsid w:val="004234D7"/>
    <w:rsid w:val="004338E5"/>
    <w:rsid w:val="00434221"/>
    <w:rsid w:val="00466551"/>
    <w:rsid w:val="00467D0C"/>
    <w:rsid w:val="00467EF7"/>
    <w:rsid w:val="00470EB9"/>
    <w:rsid w:val="00471F18"/>
    <w:rsid w:val="00473D3F"/>
    <w:rsid w:val="00473FE0"/>
    <w:rsid w:val="004748ED"/>
    <w:rsid w:val="0048103F"/>
    <w:rsid w:val="00481657"/>
    <w:rsid w:val="0048239F"/>
    <w:rsid w:val="00491B2B"/>
    <w:rsid w:val="00495953"/>
    <w:rsid w:val="004B3C1D"/>
    <w:rsid w:val="004C1850"/>
    <w:rsid w:val="004D40B0"/>
    <w:rsid w:val="004F01F0"/>
    <w:rsid w:val="004F2872"/>
    <w:rsid w:val="004F4A3F"/>
    <w:rsid w:val="005243BA"/>
    <w:rsid w:val="00525984"/>
    <w:rsid w:val="00525AD9"/>
    <w:rsid w:val="005328B0"/>
    <w:rsid w:val="00551A7A"/>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E4B28"/>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5F25"/>
    <w:rsid w:val="0071607C"/>
    <w:rsid w:val="00720F0B"/>
    <w:rsid w:val="00721974"/>
    <w:rsid w:val="007221BD"/>
    <w:rsid w:val="00724850"/>
    <w:rsid w:val="00734400"/>
    <w:rsid w:val="007438E9"/>
    <w:rsid w:val="00743ACC"/>
    <w:rsid w:val="0074717F"/>
    <w:rsid w:val="00752034"/>
    <w:rsid w:val="00760550"/>
    <w:rsid w:val="00761CE6"/>
    <w:rsid w:val="00771FB4"/>
    <w:rsid w:val="00780B49"/>
    <w:rsid w:val="00787A72"/>
    <w:rsid w:val="00790903"/>
    <w:rsid w:val="007970CB"/>
    <w:rsid w:val="007A4133"/>
    <w:rsid w:val="007B18EE"/>
    <w:rsid w:val="007C4A87"/>
    <w:rsid w:val="007D1983"/>
    <w:rsid w:val="007E5EDE"/>
    <w:rsid w:val="007F038D"/>
    <w:rsid w:val="007F2A2C"/>
    <w:rsid w:val="008126EE"/>
    <w:rsid w:val="00812F73"/>
    <w:rsid w:val="00820965"/>
    <w:rsid w:val="00823A8D"/>
    <w:rsid w:val="00824A75"/>
    <w:rsid w:val="00830168"/>
    <w:rsid w:val="008461A5"/>
    <w:rsid w:val="00852BC0"/>
    <w:rsid w:val="00877C5C"/>
    <w:rsid w:val="00893F87"/>
    <w:rsid w:val="008A0678"/>
    <w:rsid w:val="008A34E1"/>
    <w:rsid w:val="008A43FD"/>
    <w:rsid w:val="008A472E"/>
    <w:rsid w:val="008B198D"/>
    <w:rsid w:val="008B292F"/>
    <w:rsid w:val="008B32CE"/>
    <w:rsid w:val="008D46C5"/>
    <w:rsid w:val="008D6BE7"/>
    <w:rsid w:val="008D7E6F"/>
    <w:rsid w:val="008E487F"/>
    <w:rsid w:val="008E5540"/>
    <w:rsid w:val="008F3595"/>
    <w:rsid w:val="008F56CD"/>
    <w:rsid w:val="009107AC"/>
    <w:rsid w:val="00913ECF"/>
    <w:rsid w:val="0091719B"/>
    <w:rsid w:val="00923706"/>
    <w:rsid w:val="009310A1"/>
    <w:rsid w:val="009311C1"/>
    <w:rsid w:val="00936C02"/>
    <w:rsid w:val="00942468"/>
    <w:rsid w:val="00944C7D"/>
    <w:rsid w:val="0095312B"/>
    <w:rsid w:val="00954F19"/>
    <w:rsid w:val="00960040"/>
    <w:rsid w:val="0097224C"/>
    <w:rsid w:val="00974BA6"/>
    <w:rsid w:val="0098533C"/>
    <w:rsid w:val="009A6A1B"/>
    <w:rsid w:val="009C22E7"/>
    <w:rsid w:val="009D2E9C"/>
    <w:rsid w:val="009E27BC"/>
    <w:rsid w:val="009E29B3"/>
    <w:rsid w:val="009E61C4"/>
    <w:rsid w:val="009F2092"/>
    <w:rsid w:val="00A00877"/>
    <w:rsid w:val="00A10050"/>
    <w:rsid w:val="00A10CC1"/>
    <w:rsid w:val="00A12E7F"/>
    <w:rsid w:val="00A338E4"/>
    <w:rsid w:val="00A40009"/>
    <w:rsid w:val="00A42CAA"/>
    <w:rsid w:val="00A54D62"/>
    <w:rsid w:val="00A61563"/>
    <w:rsid w:val="00A6539E"/>
    <w:rsid w:val="00A84168"/>
    <w:rsid w:val="00A86F55"/>
    <w:rsid w:val="00A94A2B"/>
    <w:rsid w:val="00A971FC"/>
    <w:rsid w:val="00A97E92"/>
    <w:rsid w:val="00AA4830"/>
    <w:rsid w:val="00AB0854"/>
    <w:rsid w:val="00AB528C"/>
    <w:rsid w:val="00AC75B0"/>
    <w:rsid w:val="00AD6C6D"/>
    <w:rsid w:val="00AE6B30"/>
    <w:rsid w:val="00B00AC3"/>
    <w:rsid w:val="00B0412F"/>
    <w:rsid w:val="00B10813"/>
    <w:rsid w:val="00B20F79"/>
    <w:rsid w:val="00B25659"/>
    <w:rsid w:val="00B32323"/>
    <w:rsid w:val="00B40B34"/>
    <w:rsid w:val="00B4560C"/>
    <w:rsid w:val="00B50616"/>
    <w:rsid w:val="00B524DF"/>
    <w:rsid w:val="00B57624"/>
    <w:rsid w:val="00B63D02"/>
    <w:rsid w:val="00B664EA"/>
    <w:rsid w:val="00B737B3"/>
    <w:rsid w:val="00B757E0"/>
    <w:rsid w:val="00B875A8"/>
    <w:rsid w:val="00B9509F"/>
    <w:rsid w:val="00BA42B3"/>
    <w:rsid w:val="00BB047B"/>
    <w:rsid w:val="00BB1FE2"/>
    <w:rsid w:val="00BB1FE5"/>
    <w:rsid w:val="00BC6849"/>
    <w:rsid w:val="00BD44F8"/>
    <w:rsid w:val="00BE4F77"/>
    <w:rsid w:val="00BF7C30"/>
    <w:rsid w:val="00BF7C3D"/>
    <w:rsid w:val="00C047B1"/>
    <w:rsid w:val="00C12256"/>
    <w:rsid w:val="00C14520"/>
    <w:rsid w:val="00C27301"/>
    <w:rsid w:val="00C3533C"/>
    <w:rsid w:val="00C40080"/>
    <w:rsid w:val="00C4629A"/>
    <w:rsid w:val="00C62BCD"/>
    <w:rsid w:val="00C6507C"/>
    <w:rsid w:val="00C66F16"/>
    <w:rsid w:val="00C7178A"/>
    <w:rsid w:val="00C73541"/>
    <w:rsid w:val="00C73AE3"/>
    <w:rsid w:val="00C80992"/>
    <w:rsid w:val="00C87458"/>
    <w:rsid w:val="00C90E70"/>
    <w:rsid w:val="00CA0D03"/>
    <w:rsid w:val="00CA346F"/>
    <w:rsid w:val="00CD0E60"/>
    <w:rsid w:val="00CF0A20"/>
    <w:rsid w:val="00CF6D39"/>
    <w:rsid w:val="00D1065B"/>
    <w:rsid w:val="00D160EE"/>
    <w:rsid w:val="00D25D9F"/>
    <w:rsid w:val="00D31D1F"/>
    <w:rsid w:val="00D419AC"/>
    <w:rsid w:val="00D57BF5"/>
    <w:rsid w:val="00D64A3C"/>
    <w:rsid w:val="00D71BD5"/>
    <w:rsid w:val="00D763E2"/>
    <w:rsid w:val="00D97983"/>
    <w:rsid w:val="00DA5468"/>
    <w:rsid w:val="00DB5716"/>
    <w:rsid w:val="00DC5317"/>
    <w:rsid w:val="00DE5210"/>
    <w:rsid w:val="00DF5A30"/>
    <w:rsid w:val="00E030EA"/>
    <w:rsid w:val="00E0594F"/>
    <w:rsid w:val="00E11652"/>
    <w:rsid w:val="00E331CB"/>
    <w:rsid w:val="00E60654"/>
    <w:rsid w:val="00E67831"/>
    <w:rsid w:val="00EA6F05"/>
    <w:rsid w:val="00EA7C0E"/>
    <w:rsid w:val="00EB347A"/>
    <w:rsid w:val="00EB40AA"/>
    <w:rsid w:val="00EC31A3"/>
    <w:rsid w:val="00ED4A78"/>
    <w:rsid w:val="00EE2ED4"/>
    <w:rsid w:val="00EE5A8F"/>
    <w:rsid w:val="00EF2AC2"/>
    <w:rsid w:val="00F05968"/>
    <w:rsid w:val="00F10B52"/>
    <w:rsid w:val="00F13E76"/>
    <w:rsid w:val="00F17033"/>
    <w:rsid w:val="00F20468"/>
    <w:rsid w:val="00F26800"/>
    <w:rsid w:val="00F327FF"/>
    <w:rsid w:val="00F53013"/>
    <w:rsid w:val="00F632AF"/>
    <w:rsid w:val="00F85CB5"/>
    <w:rsid w:val="00F9006F"/>
    <w:rsid w:val="00F90786"/>
    <w:rsid w:val="00F93B14"/>
    <w:rsid w:val="00F94A96"/>
    <w:rsid w:val="00F974B8"/>
    <w:rsid w:val="00FB2330"/>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626B"/>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166DB9"/>
    <w:pPr>
      <w:keepNext/>
      <w:keepLines/>
      <w:numPr>
        <w:ilvl w:val="1"/>
        <w:numId w:val="4"/>
      </w:numPr>
      <w:spacing w:before="360" w:after="120" w:line="360" w:lineRule="exact"/>
      <w:outlineLvl w:val="1"/>
    </w:pPr>
    <w:rPr>
      <w:rFonts w:ascii="Open Sans" w:eastAsia="Tahoma" w:hAnsi="Open Sans" w:cs="Open Sans"/>
      <w:b/>
      <w:bCs/>
      <w:color w:val="auto"/>
      <w:sz w:val="24"/>
      <w:lang w:val="en-IE"/>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166DB9"/>
    <w:rPr>
      <w:rFonts w:ascii="Open Sans" w:eastAsia="Tahoma" w:hAnsi="Open Sans" w:cs="Open Sans"/>
      <w:b/>
      <w:bCs/>
      <w:sz w:val="24"/>
      <w:lang w:val="en-IE"/>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715F25"/>
    <w:pPr>
      <w:tabs>
        <w:tab w:val="left" w:pos="880"/>
        <w:tab w:val="right" w:leader="dot" w:pos="9016"/>
      </w:tabs>
      <w:spacing w:after="100"/>
      <w:ind w:left="220"/>
    </w:pPr>
    <w:rPr>
      <w:rFonts w:ascii="Open Sans" w:hAnsi="Open Sans" w:cs="Open Sans"/>
      <w:b/>
      <w:bCs/>
      <w:noProof/>
    </w:r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715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2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transient-ischaemic-attack-tia/" TargetMode="External"/><Relationship Id="rId18" Type="http://schemas.openxmlformats.org/officeDocument/2006/relationships/hyperlink" Target="https://www.nhs.uk/conditions/confusion/" TargetMode="External"/><Relationship Id="rId26" Type="http://schemas.openxmlformats.org/officeDocument/2006/relationships/hyperlink" Target="https://www.gov.uk/government/publications/living-well-with-dementia-a-national-dementia-strategy" TargetMode="External"/><Relationship Id="rId39" Type="http://schemas.openxmlformats.org/officeDocument/2006/relationships/glossaryDocument" Target="glossary/document.xml"/><Relationship Id="rId21" Type="http://schemas.openxmlformats.org/officeDocument/2006/relationships/hyperlink" Target="https://www.nhs.uk/conditions/fall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hs.uk/conditions/hallucinations/" TargetMode="External"/><Relationship Id="rId17" Type="http://schemas.openxmlformats.org/officeDocument/2006/relationships/hyperlink" Target="https://www.nhs.uk/conditions/alzheimers-disease/" TargetMode="External"/><Relationship Id="rId25" Type="http://schemas.openxmlformats.org/officeDocument/2006/relationships/hyperlink" Target="https://www.dementiaaction.org.uk/assets/0001/0757/Reformatted_Policy_guidance_of_dementia_care_2001-2013_DAA.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uk/conditions/hallucinations/" TargetMode="External"/><Relationship Id="rId20" Type="http://schemas.openxmlformats.org/officeDocument/2006/relationships/hyperlink" Target="https://www.nhs.uk/conditions/fainting/" TargetMode="External"/><Relationship Id="rId29" Type="http://schemas.openxmlformats.org/officeDocument/2006/relationships/hyperlink" Target="https://www.nhs.uk/conditions/dement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ce.org.uk/guidance/ng97/resources/dementia-assessment-management-and-support-for-people-living-with-dementia-and-their-carers-pdf-1837760199109"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conditions/parkinsons-disease/" TargetMode="External"/><Relationship Id="rId23" Type="http://schemas.openxmlformats.org/officeDocument/2006/relationships/hyperlink" Target="https://www.nhs.uk/conditions/swallowing-problems-dysphagia/" TargetMode="External"/><Relationship Id="rId28" Type="http://schemas.openxmlformats.org/officeDocument/2006/relationships/hyperlink" Target="https://www.nice.org.uk/guidance/ng97/resources/dementia-assessment-management-and-support-for-people-living-with-dementia-and-their-carers-pdf-1837760199109"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hs.uk/conditions/tremor-or-shaking-hands/" TargetMode="External"/><Relationship Id="rId31" Type="http://schemas.openxmlformats.org/officeDocument/2006/relationships/hyperlink" Target="https://assets.publishing.service.gov.uk/government/uploads/system/uploads/attachment_data/file/168220/dh_09405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alzheimers-disease/symptoms/" TargetMode="External"/><Relationship Id="rId22" Type="http://schemas.openxmlformats.org/officeDocument/2006/relationships/hyperlink" Target="https://www.nhs.uk/conditions/alzheimers-disease/" TargetMode="External"/><Relationship Id="rId27" Type="http://schemas.openxmlformats.org/officeDocument/2006/relationships/hyperlink" Target="https://www.gov.uk/government/publications/prime-ministers-challenge-on-dementia-2020" TargetMode="External"/><Relationship Id="rId30" Type="http://schemas.openxmlformats.org/officeDocument/2006/relationships/hyperlink" Target="https://app.croneri.co.uk/reference-articles/law-and-guidance/legislation-tracker/health-and-social-care-act-2008-regulated-2"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C910DC3954FA78315EB1748052529"/>
        <w:category>
          <w:name w:val="General"/>
          <w:gallery w:val="placeholder"/>
        </w:category>
        <w:types>
          <w:type w:val="bbPlcHdr"/>
        </w:types>
        <w:behaviors>
          <w:behavior w:val="content"/>
        </w:behaviors>
        <w:guid w:val="{9AF96FEB-089D-4A81-BFFC-47A67C4C7684}"/>
      </w:docPartPr>
      <w:docPartBody>
        <w:p w:rsidR="00A35F2F" w:rsidRDefault="00FE76E5">
          <w:r w:rsidRPr="00BF5B94">
            <w:rPr>
              <w:rStyle w:val="PlaceholderText"/>
            </w:rPr>
            <w:t>Company Logo</w:t>
          </w:r>
        </w:p>
      </w:docPartBody>
    </w:docPart>
    <w:docPart>
      <w:docPartPr>
        <w:name w:val="4ACCACD022FE4578B96B4C2D8EF262CB"/>
        <w:category>
          <w:name w:val="General"/>
          <w:gallery w:val="placeholder"/>
        </w:category>
        <w:types>
          <w:type w:val="bbPlcHdr"/>
        </w:types>
        <w:behaviors>
          <w:behavior w:val="content"/>
        </w:behaviors>
        <w:guid w:val="{97CCB6C3-6DF1-4419-B467-E1088BB42754}"/>
      </w:docPartPr>
      <w:docPartBody>
        <w:p w:rsidR="00A35F2F" w:rsidRDefault="00FE76E5">
          <w:r w:rsidRPr="00BF5B94">
            <w:rPr>
              <w:rStyle w:val="PlaceholderText"/>
            </w:rPr>
            <w:t>Date of Issue</w:t>
          </w:r>
        </w:p>
      </w:docPartBody>
    </w:docPart>
    <w:docPart>
      <w:docPartPr>
        <w:name w:val="50E6459FFB574ACBA569F5A78BCFBEE4"/>
        <w:category>
          <w:name w:val="General"/>
          <w:gallery w:val="placeholder"/>
        </w:category>
        <w:types>
          <w:type w:val="bbPlcHdr"/>
        </w:types>
        <w:behaviors>
          <w:behavior w:val="content"/>
        </w:behaviors>
        <w:guid w:val="{800A94F1-44EF-49C3-84DC-31F4C410ABC7}"/>
      </w:docPartPr>
      <w:docPartBody>
        <w:p w:rsidR="00A35F2F" w:rsidRDefault="00FE76E5">
          <w:r w:rsidRPr="00BF5B94">
            <w:rPr>
              <w:rStyle w:val="PlaceholderText"/>
            </w:rPr>
            <w:t>Date of Issue</w:t>
          </w:r>
        </w:p>
      </w:docPartBody>
    </w:docPart>
    <w:docPart>
      <w:docPartPr>
        <w:name w:val="815A60C3A5864F789C06858054EB8463"/>
        <w:category>
          <w:name w:val="General"/>
          <w:gallery w:val="placeholder"/>
        </w:category>
        <w:types>
          <w:type w:val="bbPlcHdr"/>
        </w:types>
        <w:behaviors>
          <w:behavior w:val="content"/>
        </w:behaviors>
        <w:guid w:val="{57B99656-B9BD-4B7C-A828-67B0A08D8EDE}"/>
      </w:docPartPr>
      <w:docPartBody>
        <w:p w:rsidR="00A35F2F" w:rsidRDefault="00FE76E5">
          <w:r w:rsidRPr="00BF5B94">
            <w:rPr>
              <w:rStyle w:val="PlaceholderText"/>
            </w:rPr>
            <w:t>Date of Issue</w:t>
          </w:r>
        </w:p>
      </w:docPartBody>
    </w:docPart>
    <w:docPart>
      <w:docPartPr>
        <w:name w:val="324108FA03A649B5BC4141E4A51A1A04"/>
        <w:category>
          <w:name w:val="General"/>
          <w:gallery w:val="placeholder"/>
        </w:category>
        <w:types>
          <w:type w:val="bbPlcHdr"/>
        </w:types>
        <w:behaviors>
          <w:behavior w:val="content"/>
        </w:behaviors>
        <w:guid w:val="{77244135-6234-4369-8BF7-0F51E09AB32E}"/>
      </w:docPartPr>
      <w:docPartBody>
        <w:p w:rsidR="00A35F2F" w:rsidRDefault="00FE76E5">
          <w:r w:rsidRPr="00BF5B94">
            <w:rPr>
              <w:rStyle w:val="PlaceholderText"/>
            </w:rPr>
            <w:t>Policy Lead</w:t>
          </w:r>
        </w:p>
      </w:docPartBody>
    </w:docPart>
    <w:docPart>
      <w:docPartPr>
        <w:name w:val="4E5FB91089A04953BE06D8BEB908149A"/>
        <w:category>
          <w:name w:val="General"/>
          <w:gallery w:val="placeholder"/>
        </w:category>
        <w:types>
          <w:type w:val="bbPlcHdr"/>
        </w:types>
        <w:behaviors>
          <w:behavior w:val="content"/>
        </w:behaviors>
        <w:guid w:val="{615CD017-0B69-4D14-AFA7-4EE0CB10316D}"/>
      </w:docPartPr>
      <w:docPartBody>
        <w:p w:rsidR="00A35F2F" w:rsidRDefault="00FE76E5">
          <w:r w:rsidRPr="00BF5B94">
            <w:rPr>
              <w:rStyle w:val="PlaceholderText"/>
            </w:rPr>
            <w:t>Date of Review</w:t>
          </w:r>
        </w:p>
      </w:docPartBody>
    </w:docPart>
    <w:docPart>
      <w:docPartPr>
        <w:name w:val="4A8E01DE7DD7431DA3D44CF03A964B2B"/>
        <w:category>
          <w:name w:val="General"/>
          <w:gallery w:val="placeholder"/>
        </w:category>
        <w:types>
          <w:type w:val="bbPlcHdr"/>
        </w:types>
        <w:behaviors>
          <w:behavior w:val="content"/>
        </w:behaviors>
        <w:guid w:val="{E735F8B0-9D08-4389-82AB-45A5866431ED}"/>
      </w:docPartPr>
      <w:docPartBody>
        <w:p w:rsidR="00A35F2F" w:rsidRDefault="00FE76E5">
          <w:r w:rsidRPr="00BF5B94">
            <w:rPr>
              <w:rStyle w:val="PlaceholderText"/>
            </w:rPr>
            <w:t>Date of Review</w:t>
          </w:r>
        </w:p>
      </w:docPartBody>
    </w:docPart>
    <w:docPart>
      <w:docPartPr>
        <w:name w:val="D78AD7501AC54BD89D47EF30395269EC"/>
        <w:category>
          <w:name w:val="General"/>
          <w:gallery w:val="placeholder"/>
        </w:category>
        <w:types>
          <w:type w:val="bbPlcHdr"/>
        </w:types>
        <w:behaviors>
          <w:behavior w:val="content"/>
        </w:behaviors>
        <w:guid w:val="{1581DA40-6901-49E6-8DA4-215FE8045701}"/>
      </w:docPartPr>
      <w:docPartBody>
        <w:p w:rsidR="00A35F2F" w:rsidRDefault="00FE76E5">
          <w:r w:rsidRPr="00BF5B94">
            <w:rPr>
              <w:rStyle w:val="PlaceholderText"/>
            </w:rPr>
            <w:t>Company Name</w:t>
          </w:r>
        </w:p>
      </w:docPartBody>
    </w:docPart>
    <w:docPart>
      <w:docPartPr>
        <w:name w:val="B6297051BF25453D9DBA4FEE0DD712FC"/>
        <w:category>
          <w:name w:val="General"/>
          <w:gallery w:val="placeholder"/>
        </w:category>
        <w:types>
          <w:type w:val="bbPlcHdr"/>
        </w:types>
        <w:behaviors>
          <w:behavior w:val="content"/>
        </w:behaviors>
        <w:guid w:val="{B779D4D0-9858-4107-94DA-5BFF1A7B808A}"/>
      </w:docPartPr>
      <w:docPartBody>
        <w:p w:rsidR="00A35F2F" w:rsidRDefault="00FE76E5">
          <w:r w:rsidRPr="00BF5B94">
            <w:rPr>
              <w:rStyle w:val="PlaceholderText"/>
            </w:rPr>
            <w:t>Company Name</w:t>
          </w:r>
        </w:p>
      </w:docPartBody>
    </w:docPart>
    <w:docPart>
      <w:docPartPr>
        <w:name w:val="BE64869F5EA34FAAAD0886975C879242"/>
        <w:category>
          <w:name w:val="General"/>
          <w:gallery w:val="placeholder"/>
        </w:category>
        <w:types>
          <w:type w:val="bbPlcHdr"/>
        </w:types>
        <w:behaviors>
          <w:behavior w:val="content"/>
        </w:behaviors>
        <w:guid w:val="{7F1FCAF2-6EAA-47A0-913C-E12181DACA69}"/>
      </w:docPartPr>
      <w:docPartBody>
        <w:p w:rsidR="00A35F2F" w:rsidRDefault="00FE76E5">
          <w:r w:rsidRPr="00BF5B94">
            <w:rPr>
              <w:rStyle w:val="PlaceholderText"/>
            </w:rPr>
            <w:t>Company Name</w:t>
          </w:r>
        </w:p>
      </w:docPartBody>
    </w:docPart>
    <w:docPart>
      <w:docPartPr>
        <w:name w:val="E29E9D2537584051BE9539692808D9CF"/>
        <w:category>
          <w:name w:val="General"/>
          <w:gallery w:val="placeholder"/>
        </w:category>
        <w:types>
          <w:type w:val="bbPlcHdr"/>
        </w:types>
        <w:behaviors>
          <w:behavior w:val="content"/>
        </w:behaviors>
        <w:guid w:val="{27C5FF07-8462-4470-89B0-CD1E2F0A90BD}"/>
      </w:docPartPr>
      <w:docPartBody>
        <w:p w:rsidR="00A35F2F" w:rsidRDefault="00FE76E5">
          <w:r w:rsidRPr="00BF5B94">
            <w:rPr>
              <w:rStyle w:val="PlaceholderText"/>
            </w:rPr>
            <w:t>Company Name</w:t>
          </w:r>
        </w:p>
      </w:docPartBody>
    </w:docPart>
    <w:docPart>
      <w:docPartPr>
        <w:name w:val="8D3E9D9254544EDCBDD7C01B6A80ABDB"/>
        <w:category>
          <w:name w:val="General"/>
          <w:gallery w:val="placeholder"/>
        </w:category>
        <w:types>
          <w:type w:val="bbPlcHdr"/>
        </w:types>
        <w:behaviors>
          <w:behavior w:val="content"/>
        </w:behaviors>
        <w:guid w:val="{927262EC-73EF-464A-8707-49C7D56694DC}"/>
      </w:docPartPr>
      <w:docPartBody>
        <w:p w:rsidR="00A35F2F" w:rsidRDefault="00FE76E5">
          <w:r w:rsidRPr="00BF5B94">
            <w:rPr>
              <w:rStyle w:val="PlaceholderText"/>
            </w:rPr>
            <w:t>Company Name</w:t>
          </w:r>
        </w:p>
      </w:docPartBody>
    </w:docPart>
    <w:docPart>
      <w:docPartPr>
        <w:name w:val="C8BB6D1BF8674FB3AFFAD7153381F4A7"/>
        <w:category>
          <w:name w:val="General"/>
          <w:gallery w:val="placeholder"/>
        </w:category>
        <w:types>
          <w:type w:val="bbPlcHdr"/>
        </w:types>
        <w:behaviors>
          <w:behavior w:val="content"/>
        </w:behaviors>
        <w:guid w:val="{246020B1-56C0-408F-8794-5F566A5C7E18}"/>
      </w:docPartPr>
      <w:docPartBody>
        <w:p w:rsidR="00A35F2F" w:rsidRDefault="00FE76E5">
          <w:r w:rsidRPr="00BF5B94">
            <w:rPr>
              <w:rStyle w:val="PlaceholderText"/>
            </w:rPr>
            <w:t>Company Name</w:t>
          </w:r>
        </w:p>
      </w:docPartBody>
    </w:docPart>
    <w:docPart>
      <w:docPartPr>
        <w:name w:val="F1B8AD4BC01D429A8DA2CB4D96456524"/>
        <w:category>
          <w:name w:val="General"/>
          <w:gallery w:val="placeholder"/>
        </w:category>
        <w:types>
          <w:type w:val="bbPlcHdr"/>
        </w:types>
        <w:behaviors>
          <w:behavior w:val="content"/>
        </w:behaviors>
        <w:guid w:val="{BBB5E1A0-A74C-46C6-8D56-69FEA1B97ACB}"/>
      </w:docPartPr>
      <w:docPartBody>
        <w:p w:rsidR="00A35F2F" w:rsidRDefault="00FE76E5">
          <w:r w:rsidRPr="00BF5B94">
            <w:rPr>
              <w:rStyle w:val="PlaceholderText"/>
            </w:rPr>
            <w:t>Company Name</w:t>
          </w:r>
        </w:p>
      </w:docPartBody>
    </w:docPart>
    <w:docPart>
      <w:docPartPr>
        <w:name w:val="9FD0CC80986D46F2B348E6A4C291B5B5"/>
        <w:category>
          <w:name w:val="General"/>
          <w:gallery w:val="placeholder"/>
        </w:category>
        <w:types>
          <w:type w:val="bbPlcHdr"/>
        </w:types>
        <w:behaviors>
          <w:behavior w:val="content"/>
        </w:behaviors>
        <w:guid w:val="{7F9D9004-C9F1-40BA-922D-6D3C85378BE3}"/>
      </w:docPartPr>
      <w:docPartBody>
        <w:p w:rsidR="00A35F2F" w:rsidRDefault="00FE76E5">
          <w:r w:rsidRPr="00BF5B94">
            <w:rPr>
              <w:rStyle w:val="PlaceholderText"/>
            </w:rPr>
            <w:t>Company Name</w:t>
          </w:r>
        </w:p>
      </w:docPartBody>
    </w:docPart>
    <w:docPart>
      <w:docPartPr>
        <w:name w:val="D08B3A794B3140E0A0E7C69366D6E7FD"/>
        <w:category>
          <w:name w:val="General"/>
          <w:gallery w:val="placeholder"/>
        </w:category>
        <w:types>
          <w:type w:val="bbPlcHdr"/>
        </w:types>
        <w:behaviors>
          <w:behavior w:val="content"/>
        </w:behaviors>
        <w:guid w:val="{4DCE71EC-DCD7-4224-BABE-E759F9E913C6}"/>
      </w:docPartPr>
      <w:docPartBody>
        <w:p w:rsidR="00A35F2F" w:rsidRDefault="00FE76E5">
          <w:r w:rsidRPr="00BF5B94">
            <w:rPr>
              <w:rStyle w:val="PlaceholderText"/>
            </w:rPr>
            <w:t>Company Name</w:t>
          </w:r>
        </w:p>
      </w:docPartBody>
    </w:docPart>
    <w:docPart>
      <w:docPartPr>
        <w:name w:val="A2E4D57202AE4B629D9719BEF3D238B1"/>
        <w:category>
          <w:name w:val="General"/>
          <w:gallery w:val="placeholder"/>
        </w:category>
        <w:types>
          <w:type w:val="bbPlcHdr"/>
        </w:types>
        <w:behaviors>
          <w:behavior w:val="content"/>
        </w:behaviors>
        <w:guid w:val="{0CB49F53-FA73-41A4-AA3B-1EA9543AA342}"/>
      </w:docPartPr>
      <w:docPartBody>
        <w:p w:rsidR="00A35F2F" w:rsidRDefault="00FE76E5">
          <w:r w:rsidRPr="00BF5B94">
            <w:rPr>
              <w:rStyle w:val="PlaceholderText"/>
            </w:rPr>
            <w:t>Company Name</w:t>
          </w:r>
        </w:p>
      </w:docPartBody>
    </w:docPart>
    <w:docPart>
      <w:docPartPr>
        <w:name w:val="72F3A8A867204B2BAFD0ADEEDE411B6C"/>
        <w:category>
          <w:name w:val="General"/>
          <w:gallery w:val="placeholder"/>
        </w:category>
        <w:types>
          <w:type w:val="bbPlcHdr"/>
        </w:types>
        <w:behaviors>
          <w:behavior w:val="content"/>
        </w:behaviors>
        <w:guid w:val="{53B708E7-1BF0-457A-B698-6E13EC617285}"/>
      </w:docPartPr>
      <w:docPartBody>
        <w:p w:rsidR="00A35F2F" w:rsidRDefault="00FE76E5">
          <w:r w:rsidRPr="00BF5B94">
            <w:rPr>
              <w:rStyle w:val="PlaceholderText"/>
            </w:rPr>
            <w:t>Company Name</w:t>
          </w:r>
        </w:p>
      </w:docPartBody>
    </w:docPart>
    <w:docPart>
      <w:docPartPr>
        <w:name w:val="8CE106CD0DAD4DFE84442FD05B47672C"/>
        <w:category>
          <w:name w:val="General"/>
          <w:gallery w:val="placeholder"/>
        </w:category>
        <w:types>
          <w:type w:val="bbPlcHdr"/>
        </w:types>
        <w:behaviors>
          <w:behavior w:val="content"/>
        </w:behaviors>
        <w:guid w:val="{596BDB50-478C-4F17-9046-E7FC6D7A2162}"/>
      </w:docPartPr>
      <w:docPartBody>
        <w:p w:rsidR="00A35F2F" w:rsidRDefault="00FE76E5">
          <w:r w:rsidRPr="00BF5B94">
            <w:rPr>
              <w:rStyle w:val="PlaceholderText"/>
            </w:rPr>
            <w:t>Company Name</w:t>
          </w:r>
        </w:p>
      </w:docPartBody>
    </w:docPart>
    <w:docPart>
      <w:docPartPr>
        <w:name w:val="32C70780BBDA4B34A195421CAD14B955"/>
        <w:category>
          <w:name w:val="General"/>
          <w:gallery w:val="placeholder"/>
        </w:category>
        <w:types>
          <w:type w:val="bbPlcHdr"/>
        </w:types>
        <w:behaviors>
          <w:behavior w:val="content"/>
        </w:behaviors>
        <w:guid w:val="{759F66E6-A81C-4E7D-888E-CCDDB9A95418}"/>
      </w:docPartPr>
      <w:docPartBody>
        <w:p w:rsidR="00A35F2F" w:rsidRDefault="00FE76E5">
          <w:r w:rsidRPr="00BF5B94">
            <w:rPr>
              <w:rStyle w:val="PlaceholderText"/>
            </w:rPr>
            <w:t>Company Name</w:t>
          </w:r>
        </w:p>
      </w:docPartBody>
    </w:docPart>
    <w:docPart>
      <w:docPartPr>
        <w:name w:val="35767B3DF2764B10BCF2C6BF59882E01"/>
        <w:category>
          <w:name w:val="General"/>
          <w:gallery w:val="placeholder"/>
        </w:category>
        <w:types>
          <w:type w:val="bbPlcHdr"/>
        </w:types>
        <w:behaviors>
          <w:behavior w:val="content"/>
        </w:behaviors>
        <w:guid w:val="{3B8466D7-4060-441A-A126-80CEA415B7F6}"/>
      </w:docPartPr>
      <w:docPartBody>
        <w:p w:rsidR="00A35F2F" w:rsidRDefault="00FE76E5">
          <w:r w:rsidRPr="00BF5B94">
            <w:rPr>
              <w:rStyle w:val="PlaceholderText"/>
            </w:rPr>
            <w:t>Company Name</w:t>
          </w:r>
        </w:p>
      </w:docPartBody>
    </w:docPart>
    <w:docPart>
      <w:docPartPr>
        <w:name w:val="BB13DB0932574D52A3BC1FA8E2AE98C9"/>
        <w:category>
          <w:name w:val="General"/>
          <w:gallery w:val="placeholder"/>
        </w:category>
        <w:types>
          <w:type w:val="bbPlcHdr"/>
        </w:types>
        <w:behaviors>
          <w:behavior w:val="content"/>
        </w:behaviors>
        <w:guid w:val="{20C4FDD9-B7BB-4116-A9CB-E35286300CEF}"/>
      </w:docPartPr>
      <w:docPartBody>
        <w:p w:rsidR="00717BEE" w:rsidRDefault="004F4570">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E5"/>
    <w:rsid w:val="001F1A78"/>
    <w:rsid w:val="003D5E8B"/>
    <w:rsid w:val="004F4570"/>
    <w:rsid w:val="00717BEE"/>
    <w:rsid w:val="00A35F2F"/>
    <w:rsid w:val="00D67827"/>
    <w:rsid w:val="00FE7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5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3d99c07d-f79b-4833-99c6-250c86453516-638107120370000000</MigrationWizIdVersion>
    <lcf76f155ced4ddcb4097134ff3c332f0 xmlns="56237ad3-8718-4af8-998e-3036ac3599be" xsi:nil="true"/>
    <MigrationWizId xmlns="56237ad3-8718-4af8-998e-3036ac3599be">3d99c07d-f79b-4833-99c6-250c86453516</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C2138674-9A70-432B-8CF2-A8046D3F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2607</Words>
  <Characters>14710</Characters>
  <Application>Microsoft Office Word</Application>
  <DocSecurity>4</DocSecurity>
  <Lines>397</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DCCD012 - Dementia Policy</dc:title>
  <dc:subject/>
  <dc:creator>Imogen Huxford</dc:creator>
  <cp:keywords/>
  <dc:description/>
  <cp:lastModifiedBy>Rachael Dowson-Wallace</cp:lastModifiedBy>
  <cp:revision>2</cp:revision>
  <cp:lastPrinted>2020-07-26T06:21:00Z</cp:lastPrinted>
  <dcterms:created xsi:type="dcterms:W3CDTF">2023-10-30T10:23:00Z</dcterms:created>
  <dcterms:modified xsi:type="dcterms:W3CDTF">2023-10-30T10:23:00Z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