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21f0c2a-77f3-4a2c-a6d6-fa1baefef2dc"/>
        <w:id w:val="1358390234"/>
        <w:placeholder>
          <w:docPart w:val="A52734C2E45C4AF6A164601B59C2EB83"/>
        </w:placeholder>
        <w:showingPlcHdr/>
        <w:picture/>
      </w:sdtPr>
      <w:sdtEndPr/>
      <w:sdtContent>
        <w:p w14:paraId="531B8075" w14:textId="47AE88B9" w:rsidR="00F26800" w:rsidRPr="00AA687B" w:rsidRDefault="00AA687B" w:rsidP="00AA687B">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A0CB822" wp14:editId="4E5B4787">
                <wp:extent cx="45186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660" cy="1524000"/>
                        </a:xfrm>
                        <a:prstGeom prst="rect">
                          <a:avLst/>
                        </a:prstGeom>
                        <a:noFill/>
                        <a:ln>
                          <a:noFill/>
                        </a:ln>
                      </pic:spPr>
                    </pic:pic>
                  </a:graphicData>
                </a:graphic>
              </wp:inline>
            </w:drawing>
          </w:r>
        </w:p>
      </w:sdtContent>
    </w:sdt>
    <w:p w14:paraId="611BF55F" w14:textId="77777777" w:rsidR="00F26800" w:rsidRPr="002B681F" w:rsidRDefault="00F26800" w:rsidP="002E2C26">
      <w:pPr>
        <w:rPr>
          <w:rFonts w:ascii="Open Sans" w:hAnsi="Open Sans" w:cs="Open Sans"/>
          <w:color w:val="auto"/>
        </w:rPr>
      </w:pPr>
    </w:p>
    <w:p w14:paraId="08A13ACC" w14:textId="77777777" w:rsidR="0031519E" w:rsidRDefault="0031519E" w:rsidP="0031519E">
      <w:pPr>
        <w:spacing w:after="0"/>
        <w:jc w:val="center"/>
        <w:rPr>
          <w:rFonts w:ascii="Open Sans" w:hAnsi="Open Sans" w:cs="Open Sans"/>
          <w:b/>
          <w:color w:val="264467"/>
          <w:sz w:val="96"/>
        </w:rPr>
      </w:pPr>
      <w:r>
        <w:rPr>
          <w:rFonts w:ascii="Open Sans" w:hAnsi="Open Sans" w:cs="Open Sans"/>
          <w:b/>
          <w:color w:val="264467"/>
          <w:sz w:val="96"/>
        </w:rPr>
        <w:t>Continuity of Care</w:t>
      </w:r>
      <w:r w:rsidRPr="003F3A4C">
        <w:rPr>
          <w:rFonts w:ascii="Open Sans" w:hAnsi="Open Sans" w:cs="Open Sans"/>
          <w:b/>
          <w:color w:val="264467"/>
          <w:sz w:val="96"/>
        </w:rPr>
        <w:t xml:space="preserve"> Policy</w:t>
      </w:r>
    </w:p>
    <w:p w14:paraId="2C594C33" w14:textId="77777777" w:rsidR="0031519E" w:rsidRPr="0031519E" w:rsidRDefault="0031519E" w:rsidP="0031519E">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5ca03742-133b-45e3-bffe-f5d2526e0953"/>
        <w:id w:val="-807550538"/>
        <w:placeholder>
          <w:docPart w:val="B8F50C9B398A42D88A71E4ACF2742440"/>
        </w:placeholder>
      </w:sdtPr>
      <w:sdtEndPr/>
      <w:sdtContent>
        <w:p w14:paraId="78CCFAD2" w14:textId="15950A6B" w:rsidR="0031519E" w:rsidRPr="0031519E" w:rsidRDefault="00AA687B" w:rsidP="0031519E">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AA687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ABF3044"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85"/>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31519E" w:rsidRPr="0031519E" w14:paraId="17E6E2FC" w14:textId="77777777" w:rsidTr="00AA2B76">
        <w:tc>
          <w:tcPr>
            <w:tcW w:w="1980" w:type="dxa"/>
            <w:shd w:val="clear" w:color="auto" w:fill="F2F2F2" w:themeFill="background1" w:themeFillShade="F2"/>
            <w:vAlign w:val="center"/>
          </w:tcPr>
          <w:p w14:paraId="43AB82C9" w14:textId="77777777" w:rsidR="0031519E" w:rsidRPr="0031519E" w:rsidRDefault="0031519E" w:rsidP="0031519E">
            <w:pPr>
              <w:rPr>
                <w:rFonts w:ascii="Open Sans" w:hAnsi="Open Sans" w:cs="Open Sans"/>
              </w:rPr>
            </w:pPr>
            <w:r w:rsidRPr="0031519E">
              <w:rPr>
                <w:rFonts w:ascii="Open Sans" w:hAnsi="Open Sans" w:cs="Open Sans"/>
              </w:rPr>
              <w:t>Policy Lead:</w:t>
            </w:r>
          </w:p>
        </w:tc>
        <w:sdt>
          <w:sdtPr>
            <w:rPr>
              <w:rFonts w:ascii="Open Sans" w:hAnsi="Open Sans" w:cs="Open Sans"/>
            </w:rPr>
            <w:tag w:val="HD:1.187.0.0:191bbc04-4f7c-4a90-8fb4-81d2d50bd214"/>
            <w:id w:val="1039167751"/>
            <w:placeholder>
              <w:docPart w:val="A1FFD56D0E7B45348B6005B8438D140B"/>
            </w:placeholder>
          </w:sdtPr>
          <w:sdtEndPr/>
          <w:sdtContent>
            <w:tc>
              <w:tcPr>
                <w:tcW w:w="3265" w:type="dxa"/>
                <w:vAlign w:val="center"/>
              </w:tcPr>
              <w:p w14:paraId="25C529F2" w14:textId="401EB7E2" w:rsidR="0031519E" w:rsidRPr="0031519E" w:rsidRDefault="00AA687B" w:rsidP="0031519E">
                <w:pPr>
                  <w:rPr>
                    <w:rFonts w:ascii="Open Sans" w:hAnsi="Open Sans" w:cs="Open Sans"/>
                  </w:rPr>
                </w:pPr>
                <w:r>
                  <w:rPr>
                    <w:rFonts w:ascii="Open Sans" w:hAnsi="Open Sans" w:cs="Open Sans"/>
                    <w:noProof/>
                  </w:rPr>
                  <w:t>[</w:t>
                </w:r>
                <w:r w:rsidRPr="00AA687B">
                  <w:rPr>
                    <w:rFonts w:ascii="Open Sans" w:hAnsi="Open Sans" w:cs="Open Sans"/>
                    <w:noProof/>
                    <w:color w:val="0000FF"/>
                  </w:rPr>
                  <w:t>Policy Lead</w:t>
                </w:r>
                <w:r>
                  <w:rPr>
                    <w:rFonts w:ascii="Open Sans" w:hAnsi="Open Sans" w:cs="Open Sans"/>
                    <w:noProof/>
                  </w:rPr>
                  <w:t>]</w:t>
                </w:r>
              </w:p>
            </w:tc>
          </w:sdtContent>
        </w:sdt>
      </w:tr>
      <w:tr w:rsidR="0031519E" w:rsidRPr="0031519E" w14:paraId="22853B66" w14:textId="77777777" w:rsidTr="00AA2B76">
        <w:tc>
          <w:tcPr>
            <w:tcW w:w="1980" w:type="dxa"/>
            <w:shd w:val="clear" w:color="auto" w:fill="F2F2F2" w:themeFill="background1" w:themeFillShade="F2"/>
            <w:vAlign w:val="center"/>
          </w:tcPr>
          <w:p w14:paraId="0F9EAE9F" w14:textId="77777777" w:rsidR="0031519E" w:rsidRPr="0031519E" w:rsidRDefault="0031519E" w:rsidP="0031519E">
            <w:pPr>
              <w:rPr>
                <w:rFonts w:ascii="Open Sans" w:hAnsi="Open Sans" w:cs="Open Sans"/>
              </w:rPr>
            </w:pPr>
            <w:r w:rsidRPr="0031519E">
              <w:rPr>
                <w:rFonts w:ascii="Open Sans" w:hAnsi="Open Sans" w:cs="Open Sans"/>
              </w:rPr>
              <w:t>Version No.</w:t>
            </w:r>
          </w:p>
        </w:tc>
        <w:tc>
          <w:tcPr>
            <w:tcW w:w="3265" w:type="dxa"/>
            <w:vAlign w:val="center"/>
          </w:tcPr>
          <w:p w14:paraId="559DD1C4" w14:textId="77777777" w:rsidR="0031519E" w:rsidRPr="0031519E" w:rsidRDefault="0031519E" w:rsidP="0031519E">
            <w:pPr>
              <w:rPr>
                <w:rFonts w:ascii="Open Sans" w:hAnsi="Open Sans" w:cs="Open Sans"/>
              </w:rPr>
            </w:pPr>
            <w:r w:rsidRPr="0031519E">
              <w:rPr>
                <w:rFonts w:ascii="Open Sans" w:hAnsi="Open Sans" w:cs="Open Sans"/>
              </w:rPr>
              <w:t>1</w:t>
            </w:r>
          </w:p>
        </w:tc>
      </w:tr>
      <w:tr w:rsidR="0031519E" w:rsidRPr="0031519E" w14:paraId="1385DBC2" w14:textId="77777777" w:rsidTr="00AA2B76">
        <w:tc>
          <w:tcPr>
            <w:tcW w:w="1980" w:type="dxa"/>
            <w:shd w:val="clear" w:color="auto" w:fill="F2F2F2" w:themeFill="background1" w:themeFillShade="F2"/>
            <w:vAlign w:val="center"/>
          </w:tcPr>
          <w:p w14:paraId="6C4480CF" w14:textId="77777777" w:rsidR="0031519E" w:rsidRPr="0031519E" w:rsidRDefault="0031519E" w:rsidP="0031519E">
            <w:pPr>
              <w:rPr>
                <w:rFonts w:ascii="Open Sans" w:hAnsi="Open Sans" w:cs="Open Sans"/>
              </w:rPr>
            </w:pPr>
            <w:r w:rsidRPr="0031519E">
              <w:rPr>
                <w:rFonts w:ascii="Open Sans" w:hAnsi="Open Sans" w:cs="Open Sans"/>
              </w:rPr>
              <w:t>Date of Issue:</w:t>
            </w:r>
          </w:p>
        </w:tc>
        <w:sdt>
          <w:sdtPr>
            <w:rPr>
              <w:rFonts w:ascii="Open Sans" w:hAnsi="Open Sans" w:cs="Open Sans"/>
            </w:rPr>
            <w:tag w:val="HD:1.187.0.0:6429a8e9-b1f9-4b30-89d0-2a5eb64ea3ec"/>
            <w:id w:val="1974396294"/>
            <w:placeholder>
              <w:docPart w:val="7478E97626AA46A8AD97E2243A7C5111"/>
            </w:placeholder>
          </w:sdtPr>
          <w:sdtEndPr/>
          <w:sdtContent>
            <w:tc>
              <w:tcPr>
                <w:tcW w:w="3265" w:type="dxa"/>
                <w:vAlign w:val="center"/>
              </w:tcPr>
              <w:p w14:paraId="1B0E6D5A" w14:textId="215E1F62" w:rsidR="0031519E" w:rsidRPr="0031519E" w:rsidRDefault="00AA687B" w:rsidP="0031519E">
                <w:pPr>
                  <w:rPr>
                    <w:rFonts w:ascii="Open Sans" w:hAnsi="Open Sans" w:cs="Open Sans"/>
                  </w:rPr>
                </w:pPr>
                <w:r>
                  <w:rPr>
                    <w:rFonts w:ascii="Open Sans" w:hAnsi="Open Sans" w:cs="Open Sans"/>
                    <w:noProof/>
                  </w:rPr>
                  <w:t>[</w:t>
                </w:r>
                <w:r w:rsidRPr="00AA687B">
                  <w:rPr>
                    <w:rFonts w:ascii="Open Sans" w:hAnsi="Open Sans" w:cs="Open Sans"/>
                    <w:noProof/>
                    <w:color w:val="0000FF"/>
                  </w:rPr>
                  <w:t>Date of Issue</w:t>
                </w:r>
                <w:r>
                  <w:rPr>
                    <w:rFonts w:ascii="Open Sans" w:hAnsi="Open Sans" w:cs="Open Sans"/>
                    <w:noProof/>
                  </w:rPr>
                  <w:t>]</w:t>
                </w:r>
              </w:p>
            </w:tc>
          </w:sdtContent>
        </w:sdt>
      </w:tr>
      <w:tr w:rsidR="0031519E" w:rsidRPr="00C90E70" w14:paraId="4E263BBF" w14:textId="77777777" w:rsidTr="00AA2B76">
        <w:tc>
          <w:tcPr>
            <w:tcW w:w="1980" w:type="dxa"/>
            <w:shd w:val="clear" w:color="auto" w:fill="F2F2F2" w:themeFill="background1" w:themeFillShade="F2"/>
            <w:vAlign w:val="center"/>
          </w:tcPr>
          <w:p w14:paraId="114C4E96" w14:textId="77777777" w:rsidR="0031519E" w:rsidRPr="0031519E" w:rsidRDefault="0031519E" w:rsidP="0031519E">
            <w:pPr>
              <w:rPr>
                <w:rFonts w:ascii="Open Sans" w:hAnsi="Open Sans" w:cs="Open Sans"/>
              </w:rPr>
            </w:pPr>
            <w:r w:rsidRPr="0031519E">
              <w:rPr>
                <w:rFonts w:ascii="Open Sans" w:hAnsi="Open Sans" w:cs="Open Sans"/>
              </w:rPr>
              <w:t>Date for Review:</w:t>
            </w:r>
          </w:p>
        </w:tc>
        <w:sdt>
          <w:sdtPr>
            <w:rPr>
              <w:rFonts w:ascii="Open Sans" w:hAnsi="Open Sans" w:cs="Open Sans"/>
            </w:rPr>
            <w:tag w:val="HD:1.187.0.0:1d4745dd-c0c2-4385-bbb2-e1fc6502d886"/>
            <w:id w:val="1660194814"/>
            <w:placeholder>
              <w:docPart w:val="EEC9CC6E066E40809537576D37A5AD8D"/>
            </w:placeholder>
          </w:sdtPr>
          <w:sdtEndPr/>
          <w:sdtContent>
            <w:tc>
              <w:tcPr>
                <w:tcW w:w="3265" w:type="dxa"/>
                <w:vAlign w:val="center"/>
              </w:tcPr>
              <w:p w14:paraId="376F914E" w14:textId="5660A8B2" w:rsidR="0031519E" w:rsidRPr="00C90E70" w:rsidRDefault="00AA687B" w:rsidP="0031519E">
                <w:pPr>
                  <w:rPr>
                    <w:rFonts w:ascii="Open Sans" w:hAnsi="Open Sans" w:cs="Open Sans"/>
                  </w:rPr>
                </w:pPr>
                <w:r>
                  <w:rPr>
                    <w:rFonts w:ascii="Open Sans" w:hAnsi="Open Sans" w:cs="Open Sans"/>
                    <w:noProof/>
                  </w:rPr>
                  <w:t>[</w:t>
                </w:r>
                <w:r w:rsidRPr="00AA687B">
                  <w:rPr>
                    <w:rFonts w:ascii="Open Sans" w:hAnsi="Open Sans" w:cs="Open Sans"/>
                    <w:noProof/>
                    <w:color w:val="0000FF"/>
                  </w:rPr>
                  <w:t>Date of Review</w:t>
                </w:r>
                <w:r>
                  <w:rPr>
                    <w:rFonts w:ascii="Open Sans" w:hAnsi="Open Sans" w:cs="Open Sans"/>
                    <w:noProof/>
                  </w:rPr>
                  <w:t>]</w:t>
                </w:r>
              </w:p>
            </w:tc>
          </w:sdtContent>
        </w:sdt>
      </w:tr>
    </w:tbl>
    <w:p w14:paraId="2BCEE322" w14:textId="7C0503A9" w:rsidR="00F26800" w:rsidRPr="002B681F" w:rsidRDefault="00F26800" w:rsidP="002E2C26">
      <w:pPr>
        <w:tabs>
          <w:tab w:val="left" w:pos="7140"/>
        </w:tabs>
        <w:rPr>
          <w:rFonts w:ascii="Open Sans" w:hAnsi="Open Sans" w:cs="Open Sans"/>
          <w:color w:val="auto"/>
        </w:rPr>
      </w:pPr>
    </w:p>
    <w:p w14:paraId="3AEC5389" w14:textId="77777777" w:rsidR="00F26800" w:rsidRPr="002B681F" w:rsidRDefault="00F26800" w:rsidP="002E2C26">
      <w:pPr>
        <w:rPr>
          <w:rFonts w:ascii="Open Sans" w:hAnsi="Open Sans" w:cs="Open Sans"/>
          <w:color w:val="auto"/>
        </w:rPr>
      </w:pPr>
    </w:p>
    <w:p w14:paraId="174D93DA" w14:textId="77777777" w:rsidR="00F26800" w:rsidRPr="002B681F" w:rsidRDefault="00F26800" w:rsidP="002E2C26">
      <w:pPr>
        <w:rPr>
          <w:rFonts w:ascii="Open Sans" w:hAnsi="Open Sans" w:cs="Open Sans"/>
          <w:color w:val="auto"/>
        </w:rPr>
      </w:pPr>
    </w:p>
    <w:p w14:paraId="162DC6F3" w14:textId="77777777" w:rsidR="00F26800" w:rsidRPr="002B681F" w:rsidRDefault="00F26800" w:rsidP="002E2C26">
      <w:pPr>
        <w:rPr>
          <w:rFonts w:ascii="Open Sans" w:hAnsi="Open Sans" w:cs="Open Sans"/>
          <w:color w:val="auto"/>
        </w:rPr>
      </w:pPr>
    </w:p>
    <w:p w14:paraId="753606F4" w14:textId="3676708F" w:rsidR="00BA5C39" w:rsidRDefault="00BA5C39">
      <w:pPr>
        <w:rPr>
          <w:rFonts w:ascii="Open Sans" w:hAnsi="Open Sans" w:cs="Open Sans"/>
          <w:color w:val="auto"/>
        </w:rPr>
      </w:pPr>
      <w:r>
        <w:rPr>
          <w:rFonts w:ascii="Open Sans" w:hAnsi="Open Sans" w:cs="Open Sans"/>
          <w:color w:val="auto"/>
        </w:rPr>
        <w:br w:type="page"/>
      </w:r>
    </w:p>
    <w:p w14:paraId="15BE2B68"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3127525" w14:textId="7F9556E0" w:rsidR="00F3658D"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47935597" w:history="1">
        <w:r w:rsidR="00F3658D" w:rsidRPr="009237FD">
          <w:rPr>
            <w:rStyle w:val="Hyperlink"/>
            <w:noProof/>
          </w:rPr>
          <w:t>1.</w:t>
        </w:r>
        <w:r w:rsidR="00F3658D">
          <w:rPr>
            <w:rFonts w:eastAsiaTheme="minorEastAsia"/>
            <w:b w:val="0"/>
            <w:noProof/>
            <w:color w:val="auto"/>
            <w:kern w:val="2"/>
            <w:lang w:eastAsia="en-GB"/>
            <w14:ligatures w14:val="standardContextual"/>
          </w:rPr>
          <w:tab/>
        </w:r>
        <w:r w:rsidR="00F3658D" w:rsidRPr="009237FD">
          <w:rPr>
            <w:rStyle w:val="Hyperlink"/>
            <w:noProof/>
          </w:rPr>
          <w:t>Introduction</w:t>
        </w:r>
        <w:r w:rsidR="00F3658D">
          <w:rPr>
            <w:noProof/>
            <w:webHidden/>
          </w:rPr>
          <w:tab/>
        </w:r>
        <w:r w:rsidR="00F3658D">
          <w:rPr>
            <w:noProof/>
            <w:webHidden/>
          </w:rPr>
          <w:fldChar w:fldCharType="begin"/>
        </w:r>
        <w:r w:rsidR="00F3658D">
          <w:rPr>
            <w:noProof/>
            <w:webHidden/>
          </w:rPr>
          <w:instrText xml:space="preserve"> PAGEREF _Toc147935597 \h </w:instrText>
        </w:r>
        <w:r w:rsidR="00F3658D">
          <w:rPr>
            <w:noProof/>
            <w:webHidden/>
          </w:rPr>
        </w:r>
        <w:r w:rsidR="00F3658D">
          <w:rPr>
            <w:noProof/>
            <w:webHidden/>
          </w:rPr>
          <w:fldChar w:fldCharType="separate"/>
        </w:r>
        <w:r w:rsidR="00F3658D">
          <w:rPr>
            <w:noProof/>
            <w:webHidden/>
          </w:rPr>
          <w:t>3</w:t>
        </w:r>
        <w:r w:rsidR="00F3658D">
          <w:rPr>
            <w:noProof/>
            <w:webHidden/>
          </w:rPr>
          <w:fldChar w:fldCharType="end"/>
        </w:r>
      </w:hyperlink>
    </w:p>
    <w:p w14:paraId="3624D75F" w14:textId="50B48B62"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598" w:history="1">
        <w:r w:rsidR="00F3658D" w:rsidRPr="009237FD">
          <w:rPr>
            <w:rStyle w:val="Hyperlink"/>
            <w:noProof/>
          </w:rPr>
          <w:t>2.</w:t>
        </w:r>
        <w:r w:rsidR="00F3658D">
          <w:rPr>
            <w:rFonts w:eastAsiaTheme="minorEastAsia"/>
            <w:b w:val="0"/>
            <w:noProof/>
            <w:color w:val="auto"/>
            <w:kern w:val="2"/>
            <w:lang w:eastAsia="en-GB"/>
            <w14:ligatures w14:val="standardContextual"/>
          </w:rPr>
          <w:tab/>
        </w:r>
        <w:r w:rsidR="00F3658D" w:rsidRPr="009237FD">
          <w:rPr>
            <w:rStyle w:val="Hyperlink"/>
            <w:noProof/>
          </w:rPr>
          <w:t>Policy Statement</w:t>
        </w:r>
        <w:r w:rsidR="00F3658D">
          <w:rPr>
            <w:noProof/>
            <w:webHidden/>
          </w:rPr>
          <w:tab/>
        </w:r>
        <w:r w:rsidR="00F3658D">
          <w:rPr>
            <w:noProof/>
            <w:webHidden/>
          </w:rPr>
          <w:fldChar w:fldCharType="begin"/>
        </w:r>
        <w:r w:rsidR="00F3658D">
          <w:rPr>
            <w:noProof/>
            <w:webHidden/>
          </w:rPr>
          <w:instrText xml:space="preserve"> PAGEREF _Toc147935598 \h </w:instrText>
        </w:r>
        <w:r w:rsidR="00F3658D">
          <w:rPr>
            <w:noProof/>
            <w:webHidden/>
          </w:rPr>
        </w:r>
        <w:r w:rsidR="00F3658D">
          <w:rPr>
            <w:noProof/>
            <w:webHidden/>
          </w:rPr>
          <w:fldChar w:fldCharType="separate"/>
        </w:r>
        <w:r w:rsidR="00F3658D">
          <w:rPr>
            <w:noProof/>
            <w:webHidden/>
          </w:rPr>
          <w:t>3</w:t>
        </w:r>
        <w:r w:rsidR="00F3658D">
          <w:rPr>
            <w:noProof/>
            <w:webHidden/>
          </w:rPr>
          <w:fldChar w:fldCharType="end"/>
        </w:r>
      </w:hyperlink>
    </w:p>
    <w:p w14:paraId="3E672390" w14:textId="6272B688"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599" w:history="1">
        <w:r w:rsidR="00F3658D" w:rsidRPr="009237FD">
          <w:rPr>
            <w:rStyle w:val="Hyperlink"/>
            <w:noProof/>
          </w:rPr>
          <w:t>3.</w:t>
        </w:r>
        <w:r w:rsidR="00F3658D">
          <w:rPr>
            <w:rFonts w:eastAsiaTheme="minorEastAsia"/>
            <w:b w:val="0"/>
            <w:noProof/>
            <w:color w:val="auto"/>
            <w:kern w:val="2"/>
            <w:lang w:eastAsia="en-GB"/>
            <w14:ligatures w14:val="standardContextual"/>
          </w:rPr>
          <w:tab/>
        </w:r>
        <w:r w:rsidR="00F3658D" w:rsidRPr="009237FD">
          <w:rPr>
            <w:rStyle w:val="Hyperlink"/>
            <w:noProof/>
          </w:rPr>
          <w:t>Scope</w:t>
        </w:r>
        <w:r w:rsidR="00F3658D">
          <w:rPr>
            <w:noProof/>
            <w:webHidden/>
          </w:rPr>
          <w:tab/>
        </w:r>
        <w:r w:rsidR="00F3658D">
          <w:rPr>
            <w:noProof/>
            <w:webHidden/>
          </w:rPr>
          <w:fldChar w:fldCharType="begin"/>
        </w:r>
        <w:r w:rsidR="00F3658D">
          <w:rPr>
            <w:noProof/>
            <w:webHidden/>
          </w:rPr>
          <w:instrText xml:space="preserve"> PAGEREF _Toc147935599 \h </w:instrText>
        </w:r>
        <w:r w:rsidR="00F3658D">
          <w:rPr>
            <w:noProof/>
            <w:webHidden/>
          </w:rPr>
        </w:r>
        <w:r w:rsidR="00F3658D">
          <w:rPr>
            <w:noProof/>
            <w:webHidden/>
          </w:rPr>
          <w:fldChar w:fldCharType="separate"/>
        </w:r>
        <w:r w:rsidR="00F3658D">
          <w:rPr>
            <w:noProof/>
            <w:webHidden/>
          </w:rPr>
          <w:t>3</w:t>
        </w:r>
        <w:r w:rsidR="00F3658D">
          <w:rPr>
            <w:noProof/>
            <w:webHidden/>
          </w:rPr>
          <w:fldChar w:fldCharType="end"/>
        </w:r>
      </w:hyperlink>
    </w:p>
    <w:p w14:paraId="15CC332A" w14:textId="65C758FC"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600" w:history="1">
        <w:r w:rsidR="00F3658D" w:rsidRPr="009237FD">
          <w:rPr>
            <w:rStyle w:val="Hyperlink"/>
            <w:noProof/>
          </w:rPr>
          <w:t>4.</w:t>
        </w:r>
        <w:r w:rsidR="00F3658D">
          <w:rPr>
            <w:rFonts w:eastAsiaTheme="minorEastAsia"/>
            <w:b w:val="0"/>
            <w:noProof/>
            <w:color w:val="auto"/>
            <w:kern w:val="2"/>
            <w:lang w:eastAsia="en-GB"/>
            <w14:ligatures w14:val="standardContextual"/>
          </w:rPr>
          <w:tab/>
        </w:r>
        <w:r w:rsidR="00F3658D" w:rsidRPr="009237FD">
          <w:rPr>
            <w:rStyle w:val="Hyperlink"/>
            <w:noProof/>
          </w:rPr>
          <w:t>Procedures</w:t>
        </w:r>
        <w:r w:rsidR="00F3658D">
          <w:rPr>
            <w:noProof/>
            <w:webHidden/>
          </w:rPr>
          <w:tab/>
        </w:r>
        <w:r w:rsidR="00F3658D">
          <w:rPr>
            <w:noProof/>
            <w:webHidden/>
          </w:rPr>
          <w:fldChar w:fldCharType="begin"/>
        </w:r>
        <w:r w:rsidR="00F3658D">
          <w:rPr>
            <w:noProof/>
            <w:webHidden/>
          </w:rPr>
          <w:instrText xml:space="preserve"> PAGEREF _Toc147935600 \h </w:instrText>
        </w:r>
        <w:r w:rsidR="00F3658D">
          <w:rPr>
            <w:noProof/>
            <w:webHidden/>
          </w:rPr>
        </w:r>
        <w:r w:rsidR="00F3658D">
          <w:rPr>
            <w:noProof/>
            <w:webHidden/>
          </w:rPr>
          <w:fldChar w:fldCharType="separate"/>
        </w:r>
        <w:r w:rsidR="00F3658D">
          <w:rPr>
            <w:noProof/>
            <w:webHidden/>
          </w:rPr>
          <w:t>3</w:t>
        </w:r>
        <w:r w:rsidR="00F3658D">
          <w:rPr>
            <w:noProof/>
            <w:webHidden/>
          </w:rPr>
          <w:fldChar w:fldCharType="end"/>
        </w:r>
      </w:hyperlink>
    </w:p>
    <w:p w14:paraId="55D3A2A8" w14:textId="143C1AC6"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601" w:history="1">
        <w:r w:rsidR="00F3658D" w:rsidRPr="009237FD">
          <w:rPr>
            <w:rStyle w:val="Hyperlink"/>
            <w:noProof/>
          </w:rPr>
          <w:t>5.</w:t>
        </w:r>
        <w:r w:rsidR="00F3658D">
          <w:rPr>
            <w:rFonts w:eastAsiaTheme="minorEastAsia"/>
            <w:b w:val="0"/>
            <w:noProof/>
            <w:color w:val="auto"/>
            <w:kern w:val="2"/>
            <w:lang w:eastAsia="en-GB"/>
            <w14:ligatures w14:val="standardContextual"/>
          </w:rPr>
          <w:tab/>
        </w:r>
        <w:r w:rsidR="00F3658D" w:rsidRPr="009237FD">
          <w:rPr>
            <w:rStyle w:val="Hyperlink"/>
            <w:noProof/>
          </w:rPr>
          <w:t>Monitoring</w:t>
        </w:r>
        <w:r w:rsidR="00F3658D">
          <w:rPr>
            <w:noProof/>
            <w:webHidden/>
          </w:rPr>
          <w:tab/>
        </w:r>
        <w:r w:rsidR="00F3658D">
          <w:rPr>
            <w:noProof/>
            <w:webHidden/>
          </w:rPr>
          <w:fldChar w:fldCharType="begin"/>
        </w:r>
        <w:r w:rsidR="00F3658D">
          <w:rPr>
            <w:noProof/>
            <w:webHidden/>
          </w:rPr>
          <w:instrText xml:space="preserve"> PAGEREF _Toc147935601 \h </w:instrText>
        </w:r>
        <w:r w:rsidR="00F3658D">
          <w:rPr>
            <w:noProof/>
            <w:webHidden/>
          </w:rPr>
        </w:r>
        <w:r w:rsidR="00F3658D">
          <w:rPr>
            <w:noProof/>
            <w:webHidden/>
          </w:rPr>
          <w:fldChar w:fldCharType="separate"/>
        </w:r>
        <w:r w:rsidR="00F3658D">
          <w:rPr>
            <w:noProof/>
            <w:webHidden/>
          </w:rPr>
          <w:t>6</w:t>
        </w:r>
        <w:r w:rsidR="00F3658D">
          <w:rPr>
            <w:noProof/>
            <w:webHidden/>
          </w:rPr>
          <w:fldChar w:fldCharType="end"/>
        </w:r>
      </w:hyperlink>
    </w:p>
    <w:p w14:paraId="3313DD0D" w14:textId="1A22EF44"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602" w:history="1">
        <w:r w:rsidR="00F3658D" w:rsidRPr="009237FD">
          <w:rPr>
            <w:rStyle w:val="Hyperlink"/>
            <w:noProof/>
          </w:rPr>
          <w:t>6.</w:t>
        </w:r>
        <w:r w:rsidR="00F3658D">
          <w:rPr>
            <w:rFonts w:eastAsiaTheme="minorEastAsia"/>
            <w:b w:val="0"/>
            <w:noProof/>
            <w:color w:val="auto"/>
            <w:kern w:val="2"/>
            <w:lang w:eastAsia="en-GB"/>
            <w14:ligatures w14:val="standardContextual"/>
          </w:rPr>
          <w:tab/>
        </w:r>
        <w:r w:rsidR="00F3658D" w:rsidRPr="009237FD">
          <w:rPr>
            <w:rStyle w:val="Hyperlink"/>
            <w:noProof/>
          </w:rPr>
          <w:t>Related policies and procedures</w:t>
        </w:r>
        <w:r w:rsidR="00F3658D">
          <w:rPr>
            <w:noProof/>
            <w:webHidden/>
          </w:rPr>
          <w:tab/>
        </w:r>
        <w:r w:rsidR="00F3658D">
          <w:rPr>
            <w:noProof/>
            <w:webHidden/>
          </w:rPr>
          <w:fldChar w:fldCharType="begin"/>
        </w:r>
        <w:r w:rsidR="00F3658D">
          <w:rPr>
            <w:noProof/>
            <w:webHidden/>
          </w:rPr>
          <w:instrText xml:space="preserve"> PAGEREF _Toc147935602 \h </w:instrText>
        </w:r>
        <w:r w:rsidR="00F3658D">
          <w:rPr>
            <w:noProof/>
            <w:webHidden/>
          </w:rPr>
        </w:r>
        <w:r w:rsidR="00F3658D">
          <w:rPr>
            <w:noProof/>
            <w:webHidden/>
          </w:rPr>
          <w:fldChar w:fldCharType="separate"/>
        </w:r>
        <w:r w:rsidR="00F3658D">
          <w:rPr>
            <w:noProof/>
            <w:webHidden/>
          </w:rPr>
          <w:t>6</w:t>
        </w:r>
        <w:r w:rsidR="00F3658D">
          <w:rPr>
            <w:noProof/>
            <w:webHidden/>
          </w:rPr>
          <w:fldChar w:fldCharType="end"/>
        </w:r>
      </w:hyperlink>
    </w:p>
    <w:p w14:paraId="1C140348" w14:textId="07C7EF9E"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603" w:history="1">
        <w:r w:rsidR="00F3658D" w:rsidRPr="009237FD">
          <w:rPr>
            <w:rStyle w:val="Hyperlink"/>
            <w:noProof/>
          </w:rPr>
          <w:t>7.</w:t>
        </w:r>
        <w:r w:rsidR="00F3658D">
          <w:rPr>
            <w:rFonts w:eastAsiaTheme="minorEastAsia"/>
            <w:b w:val="0"/>
            <w:noProof/>
            <w:color w:val="auto"/>
            <w:kern w:val="2"/>
            <w:lang w:eastAsia="en-GB"/>
            <w14:ligatures w14:val="standardContextual"/>
          </w:rPr>
          <w:tab/>
        </w:r>
        <w:r w:rsidR="00F3658D" w:rsidRPr="009237FD">
          <w:rPr>
            <w:rStyle w:val="Hyperlink"/>
            <w:noProof/>
          </w:rPr>
          <w:t>Legislation and Guidance</w:t>
        </w:r>
        <w:r w:rsidR="00F3658D">
          <w:rPr>
            <w:noProof/>
            <w:webHidden/>
          </w:rPr>
          <w:tab/>
        </w:r>
        <w:r w:rsidR="00F3658D">
          <w:rPr>
            <w:noProof/>
            <w:webHidden/>
          </w:rPr>
          <w:fldChar w:fldCharType="begin"/>
        </w:r>
        <w:r w:rsidR="00F3658D">
          <w:rPr>
            <w:noProof/>
            <w:webHidden/>
          </w:rPr>
          <w:instrText xml:space="preserve"> PAGEREF _Toc147935603 \h </w:instrText>
        </w:r>
        <w:r w:rsidR="00F3658D">
          <w:rPr>
            <w:noProof/>
            <w:webHidden/>
          </w:rPr>
        </w:r>
        <w:r w:rsidR="00F3658D">
          <w:rPr>
            <w:noProof/>
            <w:webHidden/>
          </w:rPr>
          <w:fldChar w:fldCharType="separate"/>
        </w:r>
        <w:r w:rsidR="00F3658D">
          <w:rPr>
            <w:noProof/>
            <w:webHidden/>
          </w:rPr>
          <w:t>6</w:t>
        </w:r>
        <w:r w:rsidR="00F3658D">
          <w:rPr>
            <w:noProof/>
            <w:webHidden/>
          </w:rPr>
          <w:fldChar w:fldCharType="end"/>
        </w:r>
      </w:hyperlink>
    </w:p>
    <w:p w14:paraId="46CEA68A" w14:textId="2C1BBCB7" w:rsidR="00F3658D" w:rsidRDefault="003F2422">
      <w:pPr>
        <w:pStyle w:val="TOC1"/>
        <w:tabs>
          <w:tab w:val="left" w:pos="440"/>
          <w:tab w:val="right" w:leader="dot" w:pos="9016"/>
        </w:tabs>
        <w:rPr>
          <w:rFonts w:eastAsiaTheme="minorEastAsia"/>
          <w:b w:val="0"/>
          <w:noProof/>
          <w:color w:val="auto"/>
          <w:kern w:val="2"/>
          <w:lang w:eastAsia="en-GB"/>
          <w14:ligatures w14:val="standardContextual"/>
        </w:rPr>
      </w:pPr>
      <w:hyperlink w:anchor="_Toc147935604" w:history="1">
        <w:r w:rsidR="00F3658D" w:rsidRPr="009237FD">
          <w:rPr>
            <w:rStyle w:val="Hyperlink"/>
            <w:noProof/>
          </w:rPr>
          <w:t>8.</w:t>
        </w:r>
        <w:r w:rsidR="00F3658D">
          <w:rPr>
            <w:rFonts w:eastAsiaTheme="minorEastAsia"/>
            <w:b w:val="0"/>
            <w:noProof/>
            <w:color w:val="auto"/>
            <w:kern w:val="2"/>
            <w:lang w:eastAsia="en-GB"/>
            <w14:ligatures w14:val="standardContextual"/>
          </w:rPr>
          <w:tab/>
        </w:r>
        <w:r w:rsidR="00F3658D" w:rsidRPr="009237FD">
          <w:rPr>
            <w:rStyle w:val="Hyperlink"/>
            <w:noProof/>
          </w:rPr>
          <w:t>Summary of Review</w:t>
        </w:r>
        <w:r w:rsidR="00F3658D">
          <w:rPr>
            <w:noProof/>
            <w:webHidden/>
          </w:rPr>
          <w:tab/>
        </w:r>
        <w:r w:rsidR="00F3658D">
          <w:rPr>
            <w:noProof/>
            <w:webHidden/>
          </w:rPr>
          <w:fldChar w:fldCharType="begin"/>
        </w:r>
        <w:r w:rsidR="00F3658D">
          <w:rPr>
            <w:noProof/>
            <w:webHidden/>
          </w:rPr>
          <w:instrText xml:space="preserve"> PAGEREF _Toc147935604 \h </w:instrText>
        </w:r>
        <w:r w:rsidR="00F3658D">
          <w:rPr>
            <w:noProof/>
            <w:webHidden/>
          </w:rPr>
        </w:r>
        <w:r w:rsidR="00F3658D">
          <w:rPr>
            <w:noProof/>
            <w:webHidden/>
          </w:rPr>
          <w:fldChar w:fldCharType="separate"/>
        </w:r>
        <w:r w:rsidR="00F3658D">
          <w:rPr>
            <w:noProof/>
            <w:webHidden/>
          </w:rPr>
          <w:t>7</w:t>
        </w:r>
        <w:r w:rsidR="00F3658D">
          <w:rPr>
            <w:noProof/>
            <w:webHidden/>
          </w:rPr>
          <w:fldChar w:fldCharType="end"/>
        </w:r>
      </w:hyperlink>
    </w:p>
    <w:p w14:paraId="2A3A9BDE" w14:textId="00D7DD9E" w:rsidR="004768F4" w:rsidRDefault="00877C5C">
      <w:pPr>
        <w:rPr>
          <w:rFonts w:ascii="Open Sans" w:eastAsia="Times New Roman" w:hAnsi="Open Sans" w:cs="Open Sans"/>
          <w:b/>
          <w:color w:val="264467"/>
          <w:sz w:val="36"/>
          <w:szCs w:val="32"/>
        </w:rPr>
      </w:pPr>
      <w:r w:rsidRPr="000269C5">
        <w:rPr>
          <w:rFonts w:ascii="Open Sans" w:hAnsi="Open Sans" w:cs="Open Sans"/>
          <w:color w:val="264467"/>
        </w:rPr>
        <w:fldChar w:fldCharType="end"/>
      </w:r>
      <w:r w:rsidR="004768F4">
        <w:br w:type="page"/>
      </w:r>
    </w:p>
    <w:p w14:paraId="257A4D92" w14:textId="77777777" w:rsidR="008A1BA5" w:rsidRPr="008A1BA5" w:rsidRDefault="008A1BA5" w:rsidP="008A1BA5">
      <w:pPr>
        <w:pStyle w:val="Heading1"/>
      </w:pPr>
      <w:bookmarkStart w:id="0" w:name="_Toc147935597"/>
      <w:r w:rsidRPr="008A1BA5">
        <w:lastRenderedPageBreak/>
        <w:t>Introduction</w:t>
      </w:r>
      <w:bookmarkEnd w:id="0"/>
    </w:p>
    <w:p w14:paraId="5FFE9D2C" w14:textId="43077EC6" w:rsidR="008A1BA5" w:rsidRPr="008A1BA5" w:rsidRDefault="008A1BA5" w:rsidP="008A1BA5">
      <w:pPr>
        <w:jc w:val="both"/>
        <w:rPr>
          <w:rFonts w:ascii="Open Sans" w:hAnsi="Open Sans"/>
          <w:color w:val="auto"/>
        </w:rPr>
      </w:pPr>
      <w:r w:rsidRPr="008A1BA5">
        <w:rPr>
          <w:rFonts w:ascii="Open Sans" w:hAnsi="Open Sans"/>
          <w:color w:val="auto"/>
        </w:rPr>
        <w:t xml:space="preserve">The policy acts as a guide for staff </w:t>
      </w:r>
      <w:r w:rsidRPr="00F177CA">
        <w:rPr>
          <w:rFonts w:ascii="Open Sans" w:hAnsi="Open Sans"/>
          <w:color w:val="auto"/>
        </w:rPr>
        <w:t xml:space="preserve">at </w:t>
      </w:r>
      <w:sdt>
        <w:sdtPr>
          <w:rPr>
            <w:rFonts w:ascii="Open Sans" w:hAnsi="Open Sans"/>
            <w:color w:val="auto"/>
          </w:rPr>
          <w:tag w:val="HD:1.187.0.0:56194017-87ff-49a2-a1cd-4230eaef78d1"/>
          <w:id w:val="-1619588497"/>
          <w:placeholder>
            <w:docPart w:val="DAE69CA6E84443319194555A711DB094"/>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Each staff member will operate within their scope of practice and will endeavour to maintain the skill, training, and knowledge to carry out care of a very high standard.</w:t>
      </w:r>
      <w:r w:rsidRPr="008A1BA5">
        <w:rPr>
          <w:rFonts w:ascii="Open Sans" w:hAnsi="Open Sans"/>
          <w:color w:val="auto"/>
        </w:rPr>
        <w:t xml:space="preserve"> </w:t>
      </w:r>
    </w:p>
    <w:p w14:paraId="45E09799" w14:textId="77777777" w:rsidR="008A1BA5" w:rsidRDefault="008A1BA5" w:rsidP="008A1BA5">
      <w:pPr>
        <w:jc w:val="both"/>
        <w:rPr>
          <w:rFonts w:ascii="Open Sans" w:hAnsi="Open Sans"/>
          <w:color w:val="auto"/>
        </w:rPr>
      </w:pPr>
      <w:r w:rsidRPr="008A1BA5">
        <w:rPr>
          <w:rFonts w:ascii="Open Sans" w:hAnsi="Open Sans"/>
          <w:color w:val="auto"/>
        </w:rPr>
        <w:t xml:space="preserve">Continuity of care is important for both staff and clients. Patients tend to trust healthcare professionals that they know, and professionals may be able to predict disease trajectory, progression or read signs that the client is deteriorating if they are aware of the client’s baseline. </w:t>
      </w:r>
    </w:p>
    <w:p w14:paraId="542490AA" w14:textId="77777777" w:rsidR="00CD69C9" w:rsidRDefault="00CD69C9" w:rsidP="008A1BA5">
      <w:pPr>
        <w:jc w:val="both"/>
        <w:rPr>
          <w:rFonts w:ascii="Open Sans" w:hAnsi="Open Sans"/>
          <w:color w:val="auto"/>
        </w:rPr>
      </w:pPr>
    </w:p>
    <w:p w14:paraId="19CE998F" w14:textId="77777777" w:rsidR="008A1BA5" w:rsidRPr="008A1BA5" w:rsidRDefault="008A1BA5" w:rsidP="008A1BA5">
      <w:pPr>
        <w:pStyle w:val="Heading1"/>
      </w:pPr>
      <w:bookmarkStart w:id="1" w:name="_Toc147935598"/>
      <w:r w:rsidRPr="008A1BA5">
        <w:t>Policy Statement</w:t>
      </w:r>
      <w:bookmarkEnd w:id="1"/>
    </w:p>
    <w:p w14:paraId="25E5C796" w14:textId="6EBB73A2" w:rsidR="008A1BA5" w:rsidRPr="008A1BA5" w:rsidRDefault="003F2422" w:rsidP="008A1BA5">
      <w:pPr>
        <w:jc w:val="both"/>
        <w:rPr>
          <w:rFonts w:ascii="Open Sans" w:hAnsi="Open Sans"/>
          <w:color w:val="auto"/>
        </w:rPr>
      </w:pPr>
      <w:sdt>
        <w:sdtPr>
          <w:rPr>
            <w:rFonts w:ascii="Open Sans" w:hAnsi="Open Sans"/>
            <w:color w:val="auto"/>
          </w:rPr>
          <w:tag w:val="HD:1.187.0.0:22ffa212-a227-449b-bd7a-8d194228471a"/>
          <w:id w:val="-265923907"/>
          <w:placeholder>
            <w:docPart w:val="D331A2C9BD714A4DABF5366E06BD57FA"/>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008A1BA5" w:rsidRPr="00F177CA">
        <w:rPr>
          <w:rFonts w:ascii="Open Sans" w:hAnsi="Open Sans"/>
          <w:color w:val="auto"/>
        </w:rPr>
        <w:t xml:space="preserve"> is fully committed to a caring approach based on the concept of continual support, care from</w:t>
      </w:r>
      <w:r w:rsidR="008A1BA5" w:rsidRPr="008A1BA5">
        <w:rPr>
          <w:rFonts w:ascii="Open Sans" w:hAnsi="Open Sans"/>
          <w:color w:val="auto"/>
        </w:rPr>
        <w:t xml:space="preserve"> the same person to the same client as much as is possible, and a structure of both management and relationship continuity of care. </w:t>
      </w:r>
    </w:p>
    <w:p w14:paraId="7B2687A7" w14:textId="77777777" w:rsidR="008A1BA5" w:rsidRDefault="008A1BA5" w:rsidP="008A1BA5">
      <w:pPr>
        <w:jc w:val="both"/>
        <w:rPr>
          <w:rFonts w:ascii="Open Sans" w:hAnsi="Open Sans"/>
          <w:color w:val="auto"/>
        </w:rPr>
      </w:pPr>
      <w:r w:rsidRPr="008A1BA5">
        <w:rPr>
          <w:rFonts w:ascii="Open Sans" w:hAnsi="Open Sans"/>
          <w:color w:val="auto"/>
        </w:rPr>
        <w:t>The policy will comply with all national legislation and guidance related to care and continuity of care in the UK.</w:t>
      </w:r>
    </w:p>
    <w:p w14:paraId="7763288A" w14:textId="77777777" w:rsidR="003C0181" w:rsidRPr="008A1BA5" w:rsidRDefault="003C0181" w:rsidP="008A1BA5">
      <w:pPr>
        <w:jc w:val="both"/>
        <w:rPr>
          <w:rFonts w:ascii="Open Sans" w:hAnsi="Open Sans"/>
          <w:color w:val="auto"/>
        </w:rPr>
      </w:pPr>
    </w:p>
    <w:p w14:paraId="102EFA6C" w14:textId="77777777" w:rsidR="008A1BA5" w:rsidRPr="008A1BA5" w:rsidRDefault="008A1BA5" w:rsidP="008A1BA5">
      <w:pPr>
        <w:pStyle w:val="Heading1"/>
      </w:pPr>
      <w:bookmarkStart w:id="2" w:name="_Toc147935599"/>
      <w:r w:rsidRPr="008A1BA5">
        <w:t>Scope</w:t>
      </w:r>
      <w:bookmarkEnd w:id="2"/>
    </w:p>
    <w:p w14:paraId="7549B24F" w14:textId="179344C6" w:rsidR="008A1BA5" w:rsidRDefault="008A1BA5" w:rsidP="008A1BA5">
      <w:pPr>
        <w:jc w:val="both"/>
        <w:rPr>
          <w:rFonts w:ascii="Open Sans" w:hAnsi="Open Sans"/>
          <w:color w:val="auto"/>
        </w:rPr>
      </w:pPr>
      <w:r w:rsidRPr="008A1BA5">
        <w:rPr>
          <w:rFonts w:ascii="Open Sans" w:hAnsi="Open Sans"/>
          <w:color w:val="auto"/>
        </w:rPr>
        <w:t xml:space="preserve">This policy and the procedures apply to all staff supporting continuity of care with </w:t>
      </w:r>
      <w:sdt>
        <w:sdtPr>
          <w:rPr>
            <w:rFonts w:ascii="Open Sans" w:hAnsi="Open Sans"/>
            <w:color w:val="auto"/>
          </w:rPr>
          <w:tag w:val="HD:1.187.0.0:f361e135-a385-4858-a1b3-1ee1799f8f84"/>
          <w:id w:val="-1743318786"/>
          <w:placeholder>
            <w:docPart w:val="02BAC74DCE7546BB95D9F008FD8EABFD"/>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’s clients. The Registered Manager will</w:t>
      </w:r>
      <w:r w:rsidRPr="008A1BA5">
        <w:rPr>
          <w:rFonts w:ascii="Open Sans" w:hAnsi="Open Sans"/>
          <w:color w:val="auto"/>
        </w:rPr>
        <w:t xml:space="preserve"> take responsibility for the policy and promote a service based on concepts of continued care, respectful relationships, and trust. </w:t>
      </w:r>
    </w:p>
    <w:p w14:paraId="274A7FEE" w14:textId="77777777" w:rsidR="00CD69C9" w:rsidRPr="008A1BA5" w:rsidRDefault="00CD69C9" w:rsidP="008A1BA5">
      <w:pPr>
        <w:jc w:val="both"/>
        <w:rPr>
          <w:rFonts w:ascii="Open Sans" w:hAnsi="Open Sans"/>
          <w:color w:val="auto"/>
        </w:rPr>
      </w:pPr>
    </w:p>
    <w:p w14:paraId="701A916B" w14:textId="77777777" w:rsidR="008A1BA5" w:rsidRPr="008A1BA5" w:rsidRDefault="008A1BA5" w:rsidP="008A1BA5">
      <w:pPr>
        <w:pStyle w:val="Heading1"/>
      </w:pPr>
      <w:bookmarkStart w:id="3" w:name="_Toc147935600"/>
      <w:r w:rsidRPr="008A1BA5">
        <w:t>Procedures</w:t>
      </w:r>
      <w:bookmarkEnd w:id="3"/>
    </w:p>
    <w:p w14:paraId="4649AC68" w14:textId="2BBEA7A3" w:rsidR="008A1BA5" w:rsidRPr="00F177CA" w:rsidRDefault="008A1BA5" w:rsidP="008A1BA5">
      <w:pPr>
        <w:jc w:val="both"/>
        <w:rPr>
          <w:rFonts w:ascii="Open Sans" w:hAnsi="Open Sans"/>
          <w:color w:val="auto"/>
        </w:rPr>
      </w:pPr>
      <w:r w:rsidRPr="008A1BA5">
        <w:rPr>
          <w:rFonts w:ascii="Open Sans" w:hAnsi="Open Sans"/>
          <w:color w:val="auto"/>
        </w:rPr>
        <w:t xml:space="preserve">At the heart </w:t>
      </w:r>
      <w:r w:rsidRPr="00F177CA">
        <w:rPr>
          <w:rFonts w:ascii="Open Sans" w:hAnsi="Open Sans"/>
          <w:color w:val="auto"/>
        </w:rPr>
        <w:t xml:space="preserve">of </w:t>
      </w:r>
      <w:sdt>
        <w:sdtPr>
          <w:rPr>
            <w:rFonts w:ascii="Open Sans" w:hAnsi="Open Sans"/>
            <w:color w:val="auto"/>
          </w:rPr>
          <w:tag w:val="HD:1.187.0.0:7080d67f-4d7e-4c83-85f6-a5a9843d4438"/>
          <w:id w:val="-30576636"/>
          <w:placeholder>
            <w:docPart w:val="6051000F601242C4AA35B3FFF5BAE685"/>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is the relationship between staff and client. Good communication, respect and quality care will be the building blocks for excellent service delivery. </w:t>
      </w:r>
    </w:p>
    <w:p w14:paraId="1367F969" w14:textId="6A6E95CA" w:rsidR="008A1BA5" w:rsidRPr="00F177CA" w:rsidRDefault="008A1BA5" w:rsidP="008A1BA5">
      <w:pPr>
        <w:jc w:val="both"/>
        <w:rPr>
          <w:rFonts w:ascii="Open Sans" w:hAnsi="Open Sans"/>
          <w:color w:val="auto"/>
        </w:rPr>
      </w:pPr>
      <w:r w:rsidRPr="00F177CA">
        <w:rPr>
          <w:rFonts w:ascii="Open Sans" w:hAnsi="Open Sans"/>
          <w:color w:val="auto"/>
        </w:rPr>
        <w:t xml:space="preserve">In compliance with all legislation and national guidelines, including the Health &amp; Social Care Act 2008 (Regulated Activities) Regulations 2014, </w:t>
      </w:r>
      <w:sdt>
        <w:sdtPr>
          <w:rPr>
            <w:rFonts w:ascii="Open Sans" w:hAnsi="Open Sans"/>
            <w:color w:val="auto"/>
          </w:rPr>
          <w:tag w:val="HD:1.187.0.0:267a5006-5d6f-44e1-bae2-1f95a5bc5fd8"/>
          <w:id w:val="668829653"/>
          <w:placeholder>
            <w:docPart w:val="A01C68E0BC4E4AF988F3ED45BD7FF7A4"/>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will employ sufficient numbers of staff to ensure continuity of care is maintained. </w:t>
      </w:r>
    </w:p>
    <w:p w14:paraId="16D7ECA4" w14:textId="11ED8C9C" w:rsidR="008A1BA5" w:rsidRPr="008A1BA5" w:rsidRDefault="008A1BA5" w:rsidP="008A1BA5">
      <w:pPr>
        <w:jc w:val="both"/>
        <w:rPr>
          <w:rFonts w:ascii="Open Sans" w:hAnsi="Open Sans"/>
          <w:color w:val="auto"/>
        </w:rPr>
      </w:pPr>
      <w:r w:rsidRPr="00F177CA">
        <w:rPr>
          <w:rFonts w:ascii="Open Sans" w:hAnsi="Open Sans"/>
          <w:color w:val="auto"/>
        </w:rPr>
        <w:lastRenderedPageBreak/>
        <w:t xml:space="preserve">Continuity of Care is a process involving client and multidisciplinary team members. </w:t>
      </w:r>
      <w:sdt>
        <w:sdtPr>
          <w:rPr>
            <w:rFonts w:ascii="Open Sans" w:hAnsi="Open Sans"/>
            <w:color w:val="auto"/>
          </w:rPr>
          <w:tag w:val="HD:1.187.0.0:1975e966-a728-438f-9678-f60b9011dac6"/>
          <w:id w:val="-1893030011"/>
          <w:placeholder>
            <w:docPart w:val="3CEE70E1946A4E709A7B71A2C93A2D35"/>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will adopt a coordinated team approach</w:t>
      </w:r>
      <w:r w:rsidRPr="008A1BA5">
        <w:rPr>
          <w:rFonts w:ascii="Open Sans" w:hAnsi="Open Sans"/>
          <w:color w:val="auto"/>
        </w:rPr>
        <w:t xml:space="preserve"> to client care. High-quality care will be delivered by trained and competent staff. A core fundamental concept to this care will be continuity. </w:t>
      </w:r>
    </w:p>
    <w:p w14:paraId="749E0B98" w14:textId="77777777" w:rsidR="008A1BA5" w:rsidRPr="008A1BA5" w:rsidRDefault="008A1BA5" w:rsidP="008A1BA5">
      <w:pPr>
        <w:jc w:val="both"/>
        <w:rPr>
          <w:rFonts w:ascii="Open Sans" w:hAnsi="Open Sans"/>
          <w:color w:val="auto"/>
        </w:rPr>
      </w:pPr>
      <w:r w:rsidRPr="008A1BA5">
        <w:rPr>
          <w:rFonts w:ascii="Open Sans" w:hAnsi="Open Sans"/>
          <w:color w:val="auto"/>
        </w:rPr>
        <w:t xml:space="preserve">Continuity of care involves building continued individualised care between staff and clients, building a trusting relationship, and building knowledge about each other. </w:t>
      </w:r>
    </w:p>
    <w:p w14:paraId="6E2FB303" w14:textId="77777777" w:rsidR="008A1BA5" w:rsidRPr="008A1BA5" w:rsidRDefault="008A1BA5" w:rsidP="008A1BA5">
      <w:pPr>
        <w:jc w:val="both"/>
        <w:rPr>
          <w:rFonts w:ascii="Open Sans" w:hAnsi="Open Sans"/>
          <w:color w:val="auto"/>
        </w:rPr>
      </w:pPr>
      <w:r w:rsidRPr="008A1BA5">
        <w:rPr>
          <w:rFonts w:ascii="Open Sans" w:hAnsi="Open Sans"/>
          <w:color w:val="auto"/>
        </w:rPr>
        <w:t xml:space="preserve">Continuity of care will be an essential component of general care. Continuity of care becomes especially important as people age. With age often comes multipole morbidities and complex conditions. </w:t>
      </w:r>
    </w:p>
    <w:p w14:paraId="36F37067" w14:textId="7A9CE0B4" w:rsidR="008A1BA5" w:rsidRPr="00F177CA" w:rsidRDefault="003F2422" w:rsidP="008A1BA5">
      <w:pPr>
        <w:jc w:val="both"/>
        <w:rPr>
          <w:rFonts w:ascii="Open Sans" w:hAnsi="Open Sans"/>
          <w:color w:val="auto"/>
        </w:rPr>
      </w:pPr>
      <w:sdt>
        <w:sdtPr>
          <w:rPr>
            <w:rFonts w:ascii="Open Sans" w:hAnsi="Open Sans"/>
            <w:color w:val="auto"/>
          </w:rPr>
          <w:tag w:val="HD:1.187.0.0:54d1d9be-0a74-47df-b973-6d412e33dc5c"/>
          <w:id w:val="625662066"/>
          <w:placeholder>
            <w:docPart w:val="589D1E57642C4042B63F3810D1F095C2"/>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008A1BA5" w:rsidRPr="00F177CA">
        <w:rPr>
          <w:rFonts w:ascii="Open Sans" w:hAnsi="Open Sans"/>
          <w:color w:val="auto"/>
        </w:rPr>
        <w:t xml:space="preserve"> will achieve continuity of care by implementing the following practices. </w:t>
      </w:r>
    </w:p>
    <w:p w14:paraId="342BF211" w14:textId="2037929B" w:rsidR="008A1BA5" w:rsidRPr="008A1BA5" w:rsidRDefault="008A1BA5" w:rsidP="008A1BA5">
      <w:pPr>
        <w:numPr>
          <w:ilvl w:val="0"/>
          <w:numId w:val="30"/>
        </w:numPr>
        <w:contextualSpacing/>
        <w:jc w:val="both"/>
        <w:rPr>
          <w:rFonts w:ascii="Open Sans" w:hAnsi="Open Sans"/>
          <w:color w:val="auto"/>
        </w:rPr>
      </w:pPr>
      <w:r w:rsidRPr="00F177CA">
        <w:rPr>
          <w:rFonts w:ascii="Open Sans" w:hAnsi="Open Sans"/>
          <w:color w:val="auto"/>
        </w:rPr>
        <w:t xml:space="preserve">Ensuring all team members at </w:t>
      </w:r>
      <w:sdt>
        <w:sdtPr>
          <w:rPr>
            <w:rFonts w:ascii="Open Sans" w:hAnsi="Open Sans"/>
            <w:color w:val="auto"/>
          </w:rPr>
          <w:tag w:val="HD:1.187.0.0:a8d9c606-2b2c-48a7-8a11-bb54b4be0c38"/>
          <w:id w:val="-258597276"/>
          <w:placeholder>
            <w:docPart w:val="7FD866DFC79B4830A6F1F37741F7D9DF"/>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involved in the client’s care will be familiar with their needs and how they like to be supported</w:t>
      </w:r>
      <w:r w:rsidRPr="008A1BA5">
        <w:rPr>
          <w:rFonts w:ascii="Open Sans" w:hAnsi="Open Sans"/>
          <w:color w:val="auto"/>
        </w:rPr>
        <w:t>.</w:t>
      </w:r>
    </w:p>
    <w:p w14:paraId="14F23711"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Where possible, the same staff members will support the client.</w:t>
      </w:r>
    </w:p>
    <w:p w14:paraId="2B374631"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Where the same staff member(s) is/are unavailable, a good handover is required. A clear exchange of relevant information should take place in a concise and informative manner. </w:t>
      </w:r>
    </w:p>
    <w:p w14:paraId="028C966D"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Staff will be trained on the principles of continuity of care.</w:t>
      </w:r>
    </w:p>
    <w:p w14:paraId="66739828"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Regular attendance and absence policies will be in place to ensure enough staff are always available to care for clients, without too many changes too. The hiring of temporary staff shall be kept to an absolute minimum. </w:t>
      </w:r>
    </w:p>
    <w:p w14:paraId="7BA11816"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Ensuring good communication practices are in place.</w:t>
      </w:r>
    </w:p>
    <w:p w14:paraId="6E2607DD"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Development and implementation of individualised care plans that are updated regularly, keeping all staff aware of care needs and status.</w:t>
      </w:r>
    </w:p>
    <w:p w14:paraId="44089D80"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Health records will be maintained with updated information and any changes/notes to be documented, so all staff are aware of the client’s needs, condition, support requirements etc. </w:t>
      </w:r>
    </w:p>
    <w:p w14:paraId="198F06DA"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Staff will use all technological devices and electronic communication systems to full use to coordinate care and communicate efficiently. </w:t>
      </w:r>
    </w:p>
    <w:p w14:paraId="1F069A63"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All staff will be aware of who the client’s usual care team are. </w:t>
      </w:r>
    </w:p>
    <w:p w14:paraId="5B5D7C7D" w14:textId="77777777" w:rsidR="008A1BA5" w:rsidRPr="008A1BA5"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Sufficient time will be allowed for clients and staff to get to know each other and for reviews/consultations. </w:t>
      </w:r>
    </w:p>
    <w:p w14:paraId="2C7DADEA" w14:textId="32B70A25" w:rsidR="008A1BA5" w:rsidRPr="00F177CA" w:rsidRDefault="008A1BA5" w:rsidP="008A1BA5">
      <w:pPr>
        <w:numPr>
          <w:ilvl w:val="0"/>
          <w:numId w:val="30"/>
        </w:numPr>
        <w:contextualSpacing/>
        <w:jc w:val="both"/>
        <w:rPr>
          <w:rFonts w:ascii="Open Sans" w:hAnsi="Open Sans"/>
          <w:color w:val="auto"/>
        </w:rPr>
      </w:pPr>
      <w:r w:rsidRPr="008A1BA5">
        <w:rPr>
          <w:rFonts w:ascii="Open Sans" w:hAnsi="Open Sans"/>
          <w:color w:val="auto"/>
        </w:rPr>
        <w:t xml:space="preserve">Staff at </w:t>
      </w:r>
      <w:sdt>
        <w:sdtPr>
          <w:rPr>
            <w:rFonts w:ascii="Open Sans" w:hAnsi="Open Sans"/>
            <w:color w:val="auto"/>
          </w:rPr>
          <w:tag w:val="HD:1.187.0.0:4b386470-59e6-4c6f-9480-a638f3d5f3c3"/>
          <w:id w:val="-1696911625"/>
          <w:placeholder>
            <w:docPart w:val="33553D2AEBA24958A123EF4537A872E2"/>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will employ knowledge on what continuity of care means and how it affects the client. </w:t>
      </w:r>
    </w:p>
    <w:p w14:paraId="6C85B010" w14:textId="10EC42DA" w:rsidR="008A1BA5" w:rsidRDefault="008A1BA5" w:rsidP="008A1BA5">
      <w:pPr>
        <w:numPr>
          <w:ilvl w:val="0"/>
          <w:numId w:val="30"/>
        </w:numPr>
        <w:contextualSpacing/>
        <w:jc w:val="both"/>
        <w:rPr>
          <w:rFonts w:ascii="Open Sans" w:hAnsi="Open Sans"/>
          <w:color w:val="auto"/>
        </w:rPr>
      </w:pPr>
      <w:r w:rsidRPr="00F177CA">
        <w:rPr>
          <w:rFonts w:ascii="Open Sans" w:hAnsi="Open Sans"/>
          <w:color w:val="auto"/>
        </w:rPr>
        <w:t xml:space="preserve">All efforts to match suitably qualified and skilled staff with patients will be made. </w:t>
      </w:r>
      <w:sdt>
        <w:sdtPr>
          <w:rPr>
            <w:rFonts w:ascii="Open Sans" w:hAnsi="Open Sans"/>
            <w:color w:val="auto"/>
          </w:rPr>
          <w:tag w:val="HD:1.187.0.0:656f665c-1a98-4fbc-9fc8-463a60033dbc"/>
          <w:id w:val="-56322084"/>
          <w:placeholder>
            <w:docPart w:val="EA8141A14B524D4EBC62914914733910"/>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will endeavour to match up staff that appear to have similarities or get on well with that client and likewise trying to match clients with suitable staff will be a priority. </w:t>
      </w:r>
    </w:p>
    <w:p w14:paraId="0A8F0030" w14:textId="77777777" w:rsidR="0019550F" w:rsidRPr="00F177CA" w:rsidRDefault="0019550F" w:rsidP="003C0181">
      <w:pPr>
        <w:ind w:left="360"/>
        <w:contextualSpacing/>
        <w:jc w:val="both"/>
        <w:rPr>
          <w:rFonts w:ascii="Open Sans" w:hAnsi="Open Sans"/>
          <w:color w:val="auto"/>
        </w:rPr>
      </w:pPr>
    </w:p>
    <w:p w14:paraId="5FC04FA5" w14:textId="563EF652" w:rsidR="008A1BA5" w:rsidRPr="00F177CA" w:rsidRDefault="008A1BA5" w:rsidP="008A1BA5">
      <w:pPr>
        <w:jc w:val="both"/>
        <w:rPr>
          <w:rFonts w:ascii="Open Sans" w:hAnsi="Open Sans"/>
          <w:color w:val="auto"/>
        </w:rPr>
      </w:pPr>
      <w:r w:rsidRPr="00F177CA">
        <w:rPr>
          <w:rFonts w:ascii="Open Sans" w:hAnsi="Open Sans"/>
          <w:color w:val="auto"/>
        </w:rPr>
        <w:lastRenderedPageBreak/>
        <w:t xml:space="preserve">Continuity of care is often simply referred to as seeing the same member of staff that the client usually sees. Continuity of care also involves processes and continued communication in a coordinated model. </w:t>
      </w:r>
      <w:sdt>
        <w:sdtPr>
          <w:rPr>
            <w:rFonts w:ascii="Open Sans" w:hAnsi="Open Sans"/>
            <w:color w:val="auto"/>
          </w:rPr>
          <w:tag w:val="HD:1.187.0.0:6ebd81ca-9b9e-4bbd-b173-248a26cde3ef"/>
          <w:id w:val="-1833906513"/>
          <w:placeholder>
            <w:docPart w:val="65726EFA78B84FFDB9DA22DADA4344C9"/>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F177CA">
        <w:rPr>
          <w:rFonts w:ascii="Open Sans" w:hAnsi="Open Sans"/>
          <w:color w:val="auto"/>
        </w:rPr>
        <w:t xml:space="preserve"> will use a system whereby in as far as is possible, relationships between staff members and patients will be familiar and consistent. Patient-centred care will be practised, allowing patients dictate the support needed and that way patients drive continuity of care.</w:t>
      </w:r>
    </w:p>
    <w:p w14:paraId="6FBC5444" w14:textId="12B270FD" w:rsidR="008A1BA5" w:rsidRPr="008A1BA5" w:rsidRDefault="003F2422" w:rsidP="008A1BA5">
      <w:pPr>
        <w:jc w:val="both"/>
        <w:rPr>
          <w:rFonts w:ascii="Open Sans" w:hAnsi="Open Sans"/>
          <w:color w:val="auto"/>
        </w:rPr>
      </w:pPr>
      <w:sdt>
        <w:sdtPr>
          <w:rPr>
            <w:rFonts w:ascii="Open Sans" w:hAnsi="Open Sans"/>
            <w:color w:val="auto"/>
          </w:rPr>
          <w:tag w:val="HD:1.187.0.0:badce06f-86ce-483a-8248-349ff8c8a4c8"/>
          <w:id w:val="461080848"/>
          <w:placeholder>
            <w:docPart w:val="8FFE3C976E864594ADF626BC51DC5A6E"/>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008A1BA5" w:rsidRPr="00F177CA">
        <w:rPr>
          <w:rFonts w:ascii="Open Sans" w:hAnsi="Open Sans"/>
          <w:color w:val="auto"/>
        </w:rPr>
        <w:t xml:space="preserve"> will strive to promote holistic care, ensuring staff know the patient individually. Trying to keep the same staff member with the same client for as long as possible. However, there may be times staff need to change, such as:</w:t>
      </w:r>
    </w:p>
    <w:p w14:paraId="26F9A10D"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 xml:space="preserve">if a staff member is sick </w:t>
      </w:r>
    </w:p>
    <w:p w14:paraId="51A43C60"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 xml:space="preserve">if a staff member is on annual leave </w:t>
      </w:r>
    </w:p>
    <w:p w14:paraId="24AD01BF"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if the client asks for their carer to be changed</w:t>
      </w:r>
    </w:p>
    <w:p w14:paraId="1C28D22F"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 xml:space="preserve">if the staff member moves away or leaves </w:t>
      </w:r>
    </w:p>
    <w:p w14:paraId="651407B9"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 xml:space="preserve">if a non-professional relationship has developed between the two </w:t>
      </w:r>
    </w:p>
    <w:p w14:paraId="4C793C51" w14:textId="77777777" w:rsidR="008A1BA5" w:rsidRP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 xml:space="preserve">if for any reason the staff member cannot support the client </w:t>
      </w:r>
    </w:p>
    <w:p w14:paraId="620BCFC8" w14:textId="6A5AAE85" w:rsidR="008A1BA5" w:rsidRDefault="008A1BA5" w:rsidP="008A1BA5">
      <w:pPr>
        <w:numPr>
          <w:ilvl w:val="0"/>
          <w:numId w:val="33"/>
        </w:numPr>
        <w:contextualSpacing/>
        <w:jc w:val="both"/>
        <w:rPr>
          <w:rFonts w:ascii="Open Sans" w:hAnsi="Open Sans"/>
          <w:color w:val="auto"/>
        </w:rPr>
      </w:pPr>
      <w:r w:rsidRPr="008A1BA5">
        <w:rPr>
          <w:rFonts w:ascii="Open Sans" w:hAnsi="Open Sans"/>
          <w:color w:val="auto"/>
        </w:rPr>
        <w:t>other reasons which will be reviewed on a case-by-case basis</w:t>
      </w:r>
      <w:r w:rsidR="008D7229">
        <w:rPr>
          <w:rFonts w:ascii="Open Sans" w:hAnsi="Open Sans"/>
          <w:color w:val="auto"/>
        </w:rPr>
        <w:t>.</w:t>
      </w:r>
    </w:p>
    <w:p w14:paraId="1D75E69D" w14:textId="77777777" w:rsidR="008D7229" w:rsidRPr="008A1BA5" w:rsidRDefault="008D7229" w:rsidP="008D7229">
      <w:pPr>
        <w:ind w:left="720"/>
        <w:contextualSpacing/>
        <w:jc w:val="both"/>
        <w:rPr>
          <w:rFonts w:ascii="Open Sans" w:hAnsi="Open Sans"/>
          <w:color w:val="auto"/>
        </w:rPr>
      </w:pPr>
    </w:p>
    <w:p w14:paraId="7A2F1C1F" w14:textId="77777777" w:rsidR="008A1BA5" w:rsidRPr="008A1BA5" w:rsidRDefault="008A1BA5" w:rsidP="008A1BA5">
      <w:pPr>
        <w:rPr>
          <w:rFonts w:ascii="Open Sans" w:hAnsi="Open Sans"/>
          <w:color w:val="auto"/>
        </w:rPr>
      </w:pPr>
      <w:r w:rsidRPr="008A1BA5">
        <w:rPr>
          <w:rFonts w:ascii="Open Sans" w:hAnsi="Open Sans"/>
          <w:color w:val="auto"/>
        </w:rPr>
        <w:t>Continuity of care can be:</w:t>
      </w:r>
    </w:p>
    <w:p w14:paraId="7C56C3C0" w14:textId="77777777" w:rsidR="008A1BA5" w:rsidRPr="008A1BA5" w:rsidRDefault="008A1BA5" w:rsidP="008A1BA5">
      <w:pPr>
        <w:numPr>
          <w:ilvl w:val="0"/>
          <w:numId w:val="32"/>
        </w:numPr>
        <w:contextualSpacing/>
        <w:rPr>
          <w:rFonts w:ascii="Open Sans" w:hAnsi="Open Sans"/>
          <w:color w:val="auto"/>
        </w:rPr>
      </w:pPr>
      <w:r w:rsidRPr="008A1BA5">
        <w:rPr>
          <w:rFonts w:ascii="Open Sans" w:hAnsi="Open Sans"/>
          <w:color w:val="auto"/>
        </w:rPr>
        <w:t>relationship continuity – seeing the same people or team</w:t>
      </w:r>
    </w:p>
    <w:p w14:paraId="27A08B92" w14:textId="77777777" w:rsidR="008A1BA5" w:rsidRPr="008A1BA5" w:rsidRDefault="008A1BA5" w:rsidP="008A1BA5">
      <w:pPr>
        <w:numPr>
          <w:ilvl w:val="0"/>
          <w:numId w:val="32"/>
        </w:numPr>
        <w:contextualSpacing/>
        <w:rPr>
          <w:rFonts w:ascii="Open Sans" w:hAnsi="Open Sans"/>
          <w:color w:val="auto"/>
        </w:rPr>
      </w:pPr>
      <w:r w:rsidRPr="008A1BA5">
        <w:rPr>
          <w:rFonts w:ascii="Open Sans" w:hAnsi="Open Sans"/>
          <w:color w:val="auto"/>
        </w:rPr>
        <w:t xml:space="preserve">management continuity – management and coordination of care </w:t>
      </w:r>
    </w:p>
    <w:p w14:paraId="28907D25" w14:textId="77777777" w:rsidR="008D7229" w:rsidRDefault="008A1BA5" w:rsidP="008A1BA5">
      <w:pPr>
        <w:numPr>
          <w:ilvl w:val="0"/>
          <w:numId w:val="32"/>
        </w:numPr>
        <w:contextualSpacing/>
        <w:rPr>
          <w:rFonts w:ascii="Open Sans" w:hAnsi="Open Sans"/>
          <w:color w:val="auto"/>
        </w:rPr>
      </w:pPr>
      <w:r w:rsidRPr="008A1BA5">
        <w:rPr>
          <w:rFonts w:ascii="Open Sans" w:hAnsi="Open Sans"/>
          <w:color w:val="auto"/>
        </w:rPr>
        <w:t>informational continuity – continuity of patient records and information</w:t>
      </w:r>
      <w:r w:rsidR="008D7229">
        <w:rPr>
          <w:rFonts w:ascii="Open Sans" w:hAnsi="Open Sans"/>
          <w:color w:val="auto"/>
        </w:rPr>
        <w:t>.</w:t>
      </w:r>
    </w:p>
    <w:p w14:paraId="55172C64" w14:textId="20E5BD00" w:rsidR="008A1BA5" w:rsidRPr="008A1BA5" w:rsidRDefault="008A1BA5" w:rsidP="008D7229">
      <w:pPr>
        <w:ind w:left="720"/>
        <w:contextualSpacing/>
        <w:rPr>
          <w:rFonts w:ascii="Open Sans" w:hAnsi="Open Sans"/>
          <w:color w:val="auto"/>
        </w:rPr>
      </w:pPr>
      <w:r w:rsidRPr="008A1BA5">
        <w:rPr>
          <w:rFonts w:ascii="Open Sans" w:hAnsi="Open Sans"/>
          <w:color w:val="auto"/>
        </w:rPr>
        <w:t> </w:t>
      </w:r>
    </w:p>
    <w:p w14:paraId="750ED5B0" w14:textId="77777777" w:rsidR="008A1BA5" w:rsidRPr="008A1BA5" w:rsidRDefault="008A1BA5" w:rsidP="008A1BA5">
      <w:pPr>
        <w:jc w:val="both"/>
        <w:rPr>
          <w:rFonts w:ascii="Open Sans" w:hAnsi="Open Sans"/>
          <w:color w:val="auto"/>
        </w:rPr>
      </w:pPr>
      <w:r w:rsidRPr="008A1BA5">
        <w:rPr>
          <w:rFonts w:ascii="Open Sans" w:hAnsi="Open Sans"/>
          <w:color w:val="auto"/>
        </w:rPr>
        <w:t xml:space="preserve">Relationship continuity involves clients being encouraged to develop and maintain good therapeutic relationships with one or more medical professional that supports their care. </w:t>
      </w:r>
    </w:p>
    <w:p w14:paraId="5528A737" w14:textId="77777777" w:rsidR="008A1BA5" w:rsidRPr="008A1BA5" w:rsidRDefault="008A1BA5" w:rsidP="008A1BA5">
      <w:pPr>
        <w:jc w:val="both"/>
        <w:rPr>
          <w:rFonts w:ascii="Open Sans" w:hAnsi="Open Sans"/>
          <w:color w:val="auto"/>
        </w:rPr>
      </w:pPr>
      <w:r w:rsidRPr="008A1BA5">
        <w:rPr>
          <w:rFonts w:ascii="Open Sans" w:hAnsi="Open Sans"/>
          <w:color w:val="auto"/>
        </w:rPr>
        <w:t xml:space="preserve">Management continuity involves the client at the core of their treatment and all the decisions that accompany that treatment. </w:t>
      </w:r>
    </w:p>
    <w:p w14:paraId="13A3C093" w14:textId="77777777" w:rsidR="008A1BA5" w:rsidRPr="008A1BA5" w:rsidRDefault="008A1BA5" w:rsidP="008A1BA5">
      <w:pPr>
        <w:jc w:val="both"/>
        <w:rPr>
          <w:rFonts w:ascii="Open Sans" w:hAnsi="Open Sans"/>
          <w:color w:val="auto"/>
        </w:rPr>
      </w:pPr>
      <w:r w:rsidRPr="008A1BA5">
        <w:rPr>
          <w:rFonts w:ascii="Open Sans" w:hAnsi="Open Sans"/>
          <w:color w:val="auto"/>
        </w:rPr>
        <w:t>The benefits of Continuity of care are well documented and include:</w:t>
      </w:r>
    </w:p>
    <w:p w14:paraId="0C1F87D8"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promotion of patient safety</w:t>
      </w:r>
    </w:p>
    <w:p w14:paraId="30AB250A"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building trusting relationships</w:t>
      </w:r>
    </w:p>
    <w:p w14:paraId="30B8B39F"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easing anxiety as the client gets to know the staff member supporting them, so it is not a new face daily</w:t>
      </w:r>
    </w:p>
    <w:p w14:paraId="38CF9D13"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providing coordinated transitions between different facilities and departments</w:t>
      </w:r>
    </w:p>
    <w:p w14:paraId="0FC9B23B"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clients who receive continuity have better healthcare outcomes</w:t>
      </w:r>
    </w:p>
    <w:p w14:paraId="47C72A1F" w14:textId="77777777" w:rsidR="008A1BA5" w:rsidRPr="008A1BA5" w:rsidRDefault="008A1BA5" w:rsidP="008A1BA5">
      <w:pPr>
        <w:numPr>
          <w:ilvl w:val="0"/>
          <w:numId w:val="31"/>
        </w:numPr>
        <w:contextualSpacing/>
        <w:jc w:val="both"/>
        <w:rPr>
          <w:rFonts w:ascii="Open Sans" w:hAnsi="Open Sans"/>
          <w:color w:val="auto"/>
        </w:rPr>
      </w:pPr>
      <w:r w:rsidRPr="008A1BA5">
        <w:rPr>
          <w:rFonts w:ascii="Open Sans" w:hAnsi="Open Sans"/>
          <w:color w:val="auto"/>
        </w:rPr>
        <w:t>clients have been proven to have higher satisfaction rates</w:t>
      </w:r>
    </w:p>
    <w:p w14:paraId="77C4F263" w14:textId="77777777" w:rsidR="008D7229" w:rsidRDefault="008A1BA5" w:rsidP="008A1BA5">
      <w:pPr>
        <w:numPr>
          <w:ilvl w:val="0"/>
          <w:numId w:val="31"/>
        </w:numPr>
        <w:contextualSpacing/>
        <w:jc w:val="both"/>
        <w:rPr>
          <w:rFonts w:ascii="Open Sans" w:hAnsi="Open Sans"/>
          <w:color w:val="auto"/>
        </w:rPr>
      </w:pPr>
      <w:r w:rsidRPr="008A1BA5">
        <w:rPr>
          <w:rFonts w:ascii="Open Sans" w:hAnsi="Open Sans"/>
          <w:color w:val="auto"/>
        </w:rPr>
        <w:t>being more cost-effective</w:t>
      </w:r>
      <w:r w:rsidR="008D7229">
        <w:rPr>
          <w:rFonts w:ascii="Open Sans" w:hAnsi="Open Sans"/>
          <w:color w:val="auto"/>
        </w:rPr>
        <w:t>.</w:t>
      </w:r>
    </w:p>
    <w:p w14:paraId="3EA7B2F1" w14:textId="746592FD" w:rsidR="008A1BA5" w:rsidRPr="008A1BA5" w:rsidRDefault="008A1BA5" w:rsidP="008D7229">
      <w:pPr>
        <w:ind w:left="720"/>
        <w:contextualSpacing/>
        <w:jc w:val="both"/>
        <w:rPr>
          <w:rFonts w:ascii="Open Sans" w:hAnsi="Open Sans"/>
          <w:color w:val="auto"/>
        </w:rPr>
      </w:pPr>
      <w:r w:rsidRPr="008A1BA5">
        <w:rPr>
          <w:rFonts w:ascii="Open Sans" w:hAnsi="Open Sans"/>
          <w:color w:val="auto"/>
        </w:rPr>
        <w:t xml:space="preserve"> </w:t>
      </w:r>
    </w:p>
    <w:p w14:paraId="42888C8F" w14:textId="76D1C3DB" w:rsidR="008A1BA5" w:rsidRPr="008A1BA5" w:rsidRDefault="008A1BA5" w:rsidP="008A1BA5">
      <w:pPr>
        <w:rPr>
          <w:rFonts w:ascii="Open Sans" w:hAnsi="Open Sans"/>
          <w:color w:val="auto"/>
        </w:rPr>
      </w:pPr>
      <w:r w:rsidRPr="008A1BA5">
        <w:rPr>
          <w:rFonts w:ascii="Open Sans" w:hAnsi="Open Sans"/>
          <w:color w:val="auto"/>
        </w:rPr>
        <w:lastRenderedPageBreak/>
        <w:t xml:space="preserve">These benefits will be the rationale for this policy, and the outcomes </w:t>
      </w:r>
      <w:sdt>
        <w:sdtPr>
          <w:rPr>
            <w:rFonts w:ascii="Open Sans" w:hAnsi="Open Sans"/>
            <w:color w:val="auto"/>
          </w:rPr>
          <w:tag w:val="HD:1.187.0.0:7dececcb-5672-4029-affd-3260783ed4c6"/>
          <w:id w:val="1491595367"/>
          <w:placeholder>
            <w:docPart w:val="9A9A9086908B40A19111EAF924FD6465"/>
          </w:placeholder>
        </w:sdtPr>
        <w:sdtEndPr/>
        <w:sdtContent>
          <w:r w:rsidR="00AA687B">
            <w:rPr>
              <w:rFonts w:ascii="Open Sans" w:hAnsi="Open Sans"/>
              <w:noProof/>
              <w:color w:val="auto"/>
            </w:rPr>
            <w:t>[</w:t>
          </w:r>
          <w:r w:rsidR="00AA687B" w:rsidRPr="00AA687B">
            <w:rPr>
              <w:rFonts w:ascii="Open Sans" w:hAnsi="Open Sans"/>
              <w:noProof/>
              <w:color w:val="0000FF"/>
            </w:rPr>
            <w:t>Company Name</w:t>
          </w:r>
          <w:r w:rsidR="00AA687B">
            <w:rPr>
              <w:rFonts w:ascii="Open Sans" w:hAnsi="Open Sans"/>
              <w:noProof/>
              <w:color w:val="auto"/>
            </w:rPr>
            <w:t>]</w:t>
          </w:r>
        </w:sdtContent>
      </w:sdt>
      <w:r w:rsidRPr="008A1BA5">
        <w:rPr>
          <w:rFonts w:ascii="Open Sans" w:hAnsi="Open Sans"/>
          <w:color w:val="auto"/>
        </w:rPr>
        <w:t xml:space="preserve"> will strive to achieve. </w:t>
      </w:r>
    </w:p>
    <w:p w14:paraId="0B852EF5" w14:textId="77777777" w:rsidR="008A1BA5" w:rsidRPr="008A1BA5" w:rsidRDefault="008A1BA5" w:rsidP="008A1BA5">
      <w:pPr>
        <w:rPr>
          <w:rFonts w:ascii="Open Sans" w:hAnsi="Open Sans"/>
          <w:b/>
          <w:bCs/>
          <w:color w:val="auto"/>
          <w:sz w:val="28"/>
          <w:szCs w:val="28"/>
        </w:rPr>
      </w:pPr>
    </w:p>
    <w:p w14:paraId="0F671ACA" w14:textId="77777777" w:rsidR="008A1BA5" w:rsidRPr="008A1BA5" w:rsidRDefault="008A1BA5" w:rsidP="008A1BA5">
      <w:pPr>
        <w:pStyle w:val="Heading1"/>
      </w:pPr>
      <w:bookmarkStart w:id="4" w:name="_Toc147935601"/>
      <w:r w:rsidRPr="008A1BA5">
        <w:t>Monitoring</w:t>
      </w:r>
      <w:bookmarkEnd w:id="4"/>
    </w:p>
    <w:p w14:paraId="017B6A30" w14:textId="77777777" w:rsidR="008A1BA5" w:rsidRPr="008A1BA5" w:rsidRDefault="008A1BA5" w:rsidP="008A1BA5">
      <w:pPr>
        <w:rPr>
          <w:rFonts w:ascii="Open Sans" w:hAnsi="Open Sans"/>
          <w:color w:val="auto"/>
        </w:rPr>
      </w:pPr>
      <w:r w:rsidRPr="008A1BA5">
        <w:rPr>
          <w:rFonts w:ascii="Open Sans" w:hAnsi="Open Sans"/>
          <w:color w:val="auto"/>
        </w:rPr>
        <w:t xml:space="preserve">To ensure this policy remains both practical and current, regular auditing processes will take place. Any adverse issues or poor patient outcomes related to this policy will be investigated. </w:t>
      </w:r>
    </w:p>
    <w:p w14:paraId="76A56CC1" w14:textId="77777777" w:rsidR="008A1BA5" w:rsidRPr="008A1BA5" w:rsidRDefault="008A1BA5" w:rsidP="008A1BA5">
      <w:pPr>
        <w:rPr>
          <w:rFonts w:ascii="Open Sans" w:hAnsi="Open Sans"/>
          <w:color w:val="auto"/>
        </w:rPr>
      </w:pPr>
    </w:p>
    <w:p w14:paraId="434A2698" w14:textId="77777777" w:rsidR="008A1BA5" w:rsidRPr="008A1BA5" w:rsidRDefault="008A1BA5" w:rsidP="008A1BA5">
      <w:pPr>
        <w:pStyle w:val="Heading1"/>
      </w:pPr>
      <w:bookmarkStart w:id="5" w:name="_Toc147935602"/>
      <w:r w:rsidRPr="008A1BA5">
        <w:t>Related policies and procedures</w:t>
      </w:r>
      <w:bookmarkEnd w:id="5"/>
    </w:p>
    <w:p w14:paraId="0EB76B9D" w14:textId="4FCB535F" w:rsidR="008A1BA5" w:rsidRPr="005023AD" w:rsidRDefault="008A1BA5" w:rsidP="005023AD">
      <w:pPr>
        <w:pStyle w:val="ListParagraph"/>
        <w:numPr>
          <w:ilvl w:val="0"/>
          <w:numId w:val="36"/>
        </w:numPr>
        <w:rPr>
          <w:rFonts w:ascii="Open Sans" w:hAnsi="Open Sans"/>
          <w:color w:val="auto"/>
          <w:lang w:val="en-IE"/>
        </w:rPr>
      </w:pPr>
      <w:r w:rsidRPr="005023AD">
        <w:rPr>
          <w:rFonts w:ascii="Open Sans" w:hAnsi="Open Sans"/>
          <w:color w:val="auto"/>
          <w:lang w:val="en-IE"/>
        </w:rPr>
        <w:t xml:space="preserve">Care Planning </w:t>
      </w:r>
      <w:r w:rsidR="008D7229">
        <w:rPr>
          <w:rFonts w:ascii="Open Sans" w:hAnsi="Open Sans"/>
          <w:color w:val="auto"/>
          <w:lang w:val="en-IE"/>
        </w:rPr>
        <w:t>P</w:t>
      </w:r>
      <w:r w:rsidRPr="005023AD">
        <w:rPr>
          <w:rFonts w:ascii="Open Sans" w:hAnsi="Open Sans"/>
          <w:color w:val="auto"/>
          <w:lang w:val="en-IE"/>
        </w:rPr>
        <w:t xml:space="preserve">olicy </w:t>
      </w:r>
    </w:p>
    <w:p w14:paraId="2DA82A12" w14:textId="77777777" w:rsidR="008A1BA5" w:rsidRDefault="008A1BA5" w:rsidP="008A1BA5">
      <w:pPr>
        <w:rPr>
          <w:rFonts w:ascii="Open Sans" w:hAnsi="Open Sans"/>
          <w:b/>
          <w:bCs/>
          <w:color w:val="auto"/>
          <w:sz w:val="28"/>
          <w:szCs w:val="28"/>
        </w:rPr>
      </w:pPr>
    </w:p>
    <w:p w14:paraId="2762CBAF" w14:textId="77777777" w:rsidR="008A1BA5" w:rsidRPr="008A1BA5" w:rsidRDefault="008A1BA5" w:rsidP="008A1BA5">
      <w:pPr>
        <w:pStyle w:val="Heading1"/>
      </w:pPr>
      <w:bookmarkStart w:id="6" w:name="_Toc147935603"/>
      <w:r w:rsidRPr="008A1BA5">
        <w:t>Legislation and Guidance</w:t>
      </w:r>
      <w:bookmarkEnd w:id="6"/>
    </w:p>
    <w:p w14:paraId="142CB592" w14:textId="77777777" w:rsidR="00CD69C9" w:rsidRDefault="00CD69C9" w:rsidP="008A1BA5">
      <w:pPr>
        <w:rPr>
          <w:rFonts w:ascii="Open Sans" w:hAnsi="Open Sans"/>
          <w:b/>
          <w:bCs/>
          <w:color w:val="auto"/>
        </w:rPr>
      </w:pPr>
      <w:r>
        <w:rPr>
          <w:rFonts w:ascii="Open Sans" w:hAnsi="Open Sans"/>
          <w:b/>
          <w:bCs/>
          <w:color w:val="auto"/>
        </w:rPr>
        <w:t>Relevant Legislation</w:t>
      </w:r>
    </w:p>
    <w:p w14:paraId="01A4DA08" w14:textId="192C07A3" w:rsidR="00F177CA" w:rsidRPr="008D7229" w:rsidRDefault="00CD69C9" w:rsidP="005023AD">
      <w:pPr>
        <w:pStyle w:val="ListParagraph"/>
        <w:numPr>
          <w:ilvl w:val="0"/>
          <w:numId w:val="35"/>
        </w:numPr>
        <w:rPr>
          <w:rFonts w:ascii="Open Sans" w:hAnsi="Open Sans"/>
          <w:color w:val="auto"/>
        </w:rPr>
      </w:pPr>
      <w:r w:rsidRPr="00CD69C9">
        <w:rPr>
          <w:rFonts w:ascii="Open Sans" w:hAnsi="Open Sans"/>
          <w:color w:val="auto"/>
          <w:lang w:val="en-IE"/>
        </w:rPr>
        <w:t xml:space="preserve">The Care and Support (Continuity of Care) Regulations 2014 </w:t>
      </w:r>
      <w:hyperlink r:id="rId12" w:history="1">
        <w:r w:rsidRPr="00CD69C9">
          <w:rPr>
            <w:rFonts w:ascii="Open Sans" w:hAnsi="Open Sans"/>
            <w:color w:val="0563C1" w:themeColor="hyperlink"/>
            <w:u w:val="single"/>
            <w:lang w:val="en-IE"/>
          </w:rPr>
          <w:t>https://www.legislation.gov.uk/uksi/2014/2825/made</w:t>
        </w:r>
      </w:hyperlink>
    </w:p>
    <w:p w14:paraId="2C4D2306" w14:textId="77777777" w:rsidR="005023AD" w:rsidRDefault="00CD69C9" w:rsidP="005023AD">
      <w:pPr>
        <w:rPr>
          <w:rFonts w:ascii="Open Sans" w:hAnsi="Open Sans"/>
          <w:b/>
          <w:bCs/>
          <w:color w:val="auto"/>
        </w:rPr>
      </w:pPr>
      <w:r>
        <w:rPr>
          <w:rFonts w:ascii="Open Sans" w:hAnsi="Open Sans"/>
          <w:b/>
          <w:bCs/>
          <w:color w:val="auto"/>
        </w:rPr>
        <w:t>Guida</w:t>
      </w:r>
      <w:r w:rsidR="005023AD">
        <w:rPr>
          <w:rFonts w:ascii="Open Sans" w:hAnsi="Open Sans"/>
          <w:b/>
          <w:bCs/>
          <w:color w:val="auto"/>
        </w:rPr>
        <w:t>n</w:t>
      </w:r>
      <w:r>
        <w:rPr>
          <w:rFonts w:ascii="Open Sans" w:hAnsi="Open Sans"/>
          <w:b/>
          <w:bCs/>
          <w:color w:val="auto"/>
        </w:rPr>
        <w:t xml:space="preserve">ce </w:t>
      </w:r>
    </w:p>
    <w:p w14:paraId="264566EA" w14:textId="77777777" w:rsidR="008A1BA5" w:rsidRPr="005023AD" w:rsidRDefault="008A1BA5" w:rsidP="005023AD">
      <w:pPr>
        <w:pStyle w:val="ListParagraph"/>
        <w:numPr>
          <w:ilvl w:val="0"/>
          <w:numId w:val="35"/>
        </w:numPr>
        <w:rPr>
          <w:rFonts w:ascii="Open Sans" w:hAnsi="Open Sans" w:cs="Open Sans"/>
          <w:color w:val="auto"/>
        </w:rPr>
      </w:pPr>
      <w:r w:rsidRPr="005023AD">
        <w:rPr>
          <w:rFonts w:ascii="Open Sans" w:hAnsi="Open Sans" w:cs="Open Sans"/>
          <w:color w:val="auto"/>
        </w:rPr>
        <w:t xml:space="preserve">NICE People's experience using adult social care services </w:t>
      </w:r>
      <w:hyperlink r:id="rId13" w:history="1">
        <w:r w:rsidRPr="005023AD">
          <w:rPr>
            <w:rFonts w:ascii="Open Sans" w:hAnsi="Open Sans" w:cs="Open Sans"/>
            <w:color w:val="0563C1" w:themeColor="hyperlink"/>
            <w:u w:val="single"/>
          </w:rPr>
          <w:t>https://www.nice.org.uk/guidance/qs182/chapter/Quality-statement-3-Continuity-of-care-and-support</w:t>
        </w:r>
      </w:hyperlink>
      <w:r w:rsidRPr="005023AD">
        <w:rPr>
          <w:rFonts w:ascii="Open Sans" w:hAnsi="Open Sans" w:cs="Open Sans"/>
          <w:color w:val="auto"/>
        </w:rPr>
        <w:t xml:space="preserve"> </w:t>
      </w:r>
    </w:p>
    <w:p w14:paraId="4F89D3CB" w14:textId="77777777" w:rsidR="008A1BA5" w:rsidRPr="00CD69C9" w:rsidRDefault="008A1BA5" w:rsidP="00CD69C9">
      <w:pPr>
        <w:pStyle w:val="ListParagraph"/>
        <w:numPr>
          <w:ilvl w:val="0"/>
          <w:numId w:val="34"/>
        </w:numPr>
        <w:rPr>
          <w:rFonts w:ascii="Open Sans" w:hAnsi="Open Sans" w:cs="Open Sans"/>
          <w:color w:val="auto"/>
        </w:rPr>
      </w:pPr>
      <w:r w:rsidRPr="00CD69C9">
        <w:rPr>
          <w:rFonts w:ascii="Open Sans" w:hAnsi="Open Sans" w:cs="Open Sans"/>
          <w:color w:val="auto"/>
        </w:rPr>
        <w:t xml:space="preserve">Care and Support Statutory Guidance under the Care Act 2014 </w:t>
      </w:r>
      <w:hyperlink r:id="rId14" w:history="1">
        <w:r w:rsidRPr="00CD69C9">
          <w:rPr>
            <w:rFonts w:ascii="Open Sans" w:hAnsi="Open Sans" w:cs="Open Sans"/>
            <w:color w:val="0563C1" w:themeColor="hyperlink"/>
            <w:u w:val="single"/>
          </w:rPr>
          <w:t>https://assets.publishing.service.gov.uk/government/uploads/system/uploads/attachment_data/file/506202/23902777_Care_Act_Book.pdf</w:t>
        </w:r>
      </w:hyperlink>
      <w:r w:rsidRPr="00CD69C9">
        <w:rPr>
          <w:rFonts w:ascii="Open Sans" w:hAnsi="Open Sans" w:cs="Open Sans"/>
          <w:color w:val="auto"/>
        </w:rPr>
        <w:t xml:space="preserve"> </w:t>
      </w:r>
    </w:p>
    <w:p w14:paraId="758EFE74" w14:textId="77777777" w:rsidR="008A1BA5" w:rsidRPr="00CD69C9" w:rsidRDefault="008A1BA5" w:rsidP="00CD69C9">
      <w:pPr>
        <w:pStyle w:val="ListParagraph"/>
        <w:numPr>
          <w:ilvl w:val="0"/>
          <w:numId w:val="34"/>
        </w:numPr>
        <w:rPr>
          <w:rFonts w:ascii="Open Sans" w:hAnsi="Open Sans" w:cs="Open Sans"/>
          <w:color w:val="auto"/>
        </w:rPr>
      </w:pPr>
      <w:r w:rsidRPr="00CD69C9">
        <w:rPr>
          <w:rFonts w:ascii="Open Sans" w:hAnsi="Open Sans" w:cs="Open Sans"/>
          <w:color w:val="auto"/>
        </w:rPr>
        <w:t>Providing Continuity of Care in General Practice</w:t>
      </w:r>
    </w:p>
    <w:p w14:paraId="09C49949" w14:textId="77777777" w:rsidR="008A1BA5" w:rsidRPr="00CD69C9" w:rsidRDefault="003F2422" w:rsidP="00CD69C9">
      <w:pPr>
        <w:pStyle w:val="ListParagraph"/>
        <w:numPr>
          <w:ilvl w:val="0"/>
          <w:numId w:val="34"/>
        </w:numPr>
        <w:rPr>
          <w:rFonts w:ascii="Open Sans" w:hAnsi="Open Sans" w:cs="Open Sans"/>
          <w:color w:val="auto"/>
        </w:rPr>
      </w:pPr>
      <w:hyperlink r:id="rId15" w:history="1">
        <w:r w:rsidR="008A1BA5" w:rsidRPr="00CD69C9">
          <w:rPr>
            <w:rFonts w:ascii="Open Sans" w:hAnsi="Open Sans" w:cs="Open Sans"/>
            <w:color w:val="0563C1" w:themeColor="hyperlink"/>
            <w:u w:val="single"/>
          </w:rPr>
          <w:t>Continuity of Care (rcgp.org.uk)</w:t>
        </w:r>
      </w:hyperlink>
    </w:p>
    <w:p w14:paraId="563943C9" w14:textId="1A2C1638" w:rsidR="00F3658D" w:rsidRDefault="00F3658D">
      <w:pPr>
        <w:rPr>
          <w:rFonts w:ascii="Open Sans" w:hAnsi="Open Sans"/>
          <w:color w:val="auto"/>
        </w:rPr>
      </w:pPr>
      <w:r>
        <w:rPr>
          <w:rFonts w:ascii="Open Sans" w:hAnsi="Open Sans"/>
          <w:color w:val="auto"/>
        </w:rPr>
        <w:br w:type="page"/>
      </w:r>
    </w:p>
    <w:p w14:paraId="27295170" w14:textId="77777777" w:rsidR="0043785A" w:rsidRPr="002B681F" w:rsidRDefault="0043785A" w:rsidP="0043785A">
      <w:pPr>
        <w:pStyle w:val="Heading1"/>
      </w:pPr>
      <w:bookmarkStart w:id="7" w:name="_Toc97280968"/>
      <w:bookmarkStart w:id="8" w:name="_Toc147935604"/>
      <w:r>
        <w:lastRenderedPageBreak/>
        <w:t>Summary of Review</w:t>
      </w:r>
      <w:bookmarkEnd w:id="7"/>
      <w:bookmarkEnd w:id="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785A" w14:paraId="56B0EB63" w14:textId="77777777" w:rsidTr="00843524">
        <w:trPr>
          <w:cantSplit/>
          <w:trHeight w:val="612"/>
        </w:trPr>
        <w:tc>
          <w:tcPr>
            <w:tcW w:w="4490" w:type="dxa"/>
            <w:shd w:val="clear" w:color="auto" w:fill="DEEAF6" w:themeFill="accent5" w:themeFillTint="33"/>
            <w:vAlign w:val="center"/>
          </w:tcPr>
          <w:p w14:paraId="772602EF"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84B9572"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785A" w14:paraId="773E311B" w14:textId="77777777" w:rsidTr="00843524">
        <w:trPr>
          <w:cantSplit/>
          <w:trHeight w:val="612"/>
        </w:trPr>
        <w:tc>
          <w:tcPr>
            <w:tcW w:w="4490" w:type="dxa"/>
            <w:shd w:val="clear" w:color="auto" w:fill="DEEAF6" w:themeFill="accent5" w:themeFillTint="33"/>
            <w:vAlign w:val="center"/>
          </w:tcPr>
          <w:p w14:paraId="5C431EE9"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d38a9325-dcde-4fa9-bc3f-a2a2341cf88d"/>
            <w:id w:val="1813748658"/>
            <w:placeholder>
              <w:docPart w:val="137B5A226060403197E958F6821EC263"/>
            </w:placeholder>
          </w:sdtPr>
          <w:sdtEndPr/>
          <w:sdtContent>
            <w:tc>
              <w:tcPr>
                <w:tcW w:w="4490" w:type="dxa"/>
                <w:shd w:val="clear" w:color="auto" w:fill="F2F2F2" w:themeFill="background1" w:themeFillShade="F2"/>
                <w:vAlign w:val="center"/>
              </w:tcPr>
              <w:p w14:paraId="1605CAB5" w14:textId="5D76919E" w:rsidR="0043785A" w:rsidRPr="00D047D3" w:rsidRDefault="00AA687B"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A687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785A" w14:paraId="32390279" w14:textId="77777777" w:rsidTr="00843524">
        <w:trPr>
          <w:cantSplit/>
          <w:trHeight w:val="612"/>
        </w:trPr>
        <w:tc>
          <w:tcPr>
            <w:tcW w:w="4490" w:type="dxa"/>
            <w:shd w:val="clear" w:color="auto" w:fill="DEEAF6" w:themeFill="accent5" w:themeFillTint="33"/>
            <w:vAlign w:val="center"/>
          </w:tcPr>
          <w:p w14:paraId="27EED138"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FDD274A" w14:textId="77777777" w:rsidR="0043785A" w:rsidRPr="00C25F0F" w:rsidRDefault="0043785A" w:rsidP="00843524">
            <w:pPr>
              <w:keepNext/>
              <w:keepLines/>
              <w:rPr>
                <w:rFonts w:ascii="Open Sans" w:hAnsi="Open Sans" w:cs="Open Sans"/>
                <w:color w:val="auto"/>
                <w:sz w:val="20"/>
                <w:szCs w:val="20"/>
              </w:rPr>
            </w:pPr>
          </w:p>
        </w:tc>
      </w:tr>
      <w:tr w:rsidR="0043785A" w14:paraId="1CF8B9E2" w14:textId="77777777" w:rsidTr="00843524">
        <w:trPr>
          <w:cantSplit/>
          <w:trHeight w:val="550"/>
        </w:trPr>
        <w:tc>
          <w:tcPr>
            <w:tcW w:w="4490" w:type="dxa"/>
            <w:shd w:val="clear" w:color="auto" w:fill="DEEAF6" w:themeFill="accent5" w:themeFillTint="33"/>
            <w:vAlign w:val="center"/>
          </w:tcPr>
          <w:p w14:paraId="5020A576"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F7880FA" w14:textId="77777777" w:rsidR="0043785A" w:rsidRPr="00C25F0F" w:rsidRDefault="0043785A" w:rsidP="00843524">
            <w:pPr>
              <w:keepNext/>
              <w:keepLines/>
              <w:rPr>
                <w:rFonts w:ascii="Open Sans" w:hAnsi="Open Sans" w:cs="Open Sans"/>
                <w:color w:val="auto"/>
                <w:sz w:val="20"/>
                <w:szCs w:val="20"/>
              </w:rPr>
            </w:pPr>
          </w:p>
        </w:tc>
      </w:tr>
      <w:tr w:rsidR="0043785A" w14:paraId="46B91943" w14:textId="77777777" w:rsidTr="00843524">
        <w:trPr>
          <w:cantSplit/>
          <w:trHeight w:val="1020"/>
        </w:trPr>
        <w:tc>
          <w:tcPr>
            <w:tcW w:w="4479" w:type="dxa"/>
            <w:shd w:val="clear" w:color="auto" w:fill="DEEAF6" w:themeFill="accent5" w:themeFillTint="33"/>
            <w:vAlign w:val="center"/>
          </w:tcPr>
          <w:p w14:paraId="0CFFDC63"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EB667CE" w14:textId="77777777" w:rsidR="0043785A" w:rsidRPr="00C25F0F" w:rsidRDefault="0043785A" w:rsidP="00843524">
            <w:pPr>
              <w:keepNext/>
              <w:keepLines/>
              <w:rPr>
                <w:rFonts w:ascii="Open Sans" w:hAnsi="Open Sans" w:cs="Open Sans"/>
                <w:color w:val="auto"/>
                <w:sz w:val="20"/>
                <w:szCs w:val="20"/>
              </w:rPr>
            </w:pPr>
          </w:p>
        </w:tc>
      </w:tr>
      <w:tr w:rsidR="0043785A" w14:paraId="14D189CC" w14:textId="77777777" w:rsidTr="00843524">
        <w:trPr>
          <w:cantSplit/>
          <w:trHeight w:val="501"/>
        </w:trPr>
        <w:tc>
          <w:tcPr>
            <w:tcW w:w="4490" w:type="dxa"/>
            <w:shd w:val="clear" w:color="auto" w:fill="DEEAF6" w:themeFill="accent5" w:themeFillTint="33"/>
            <w:vAlign w:val="center"/>
          </w:tcPr>
          <w:p w14:paraId="460AE77F"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B5FC9E8"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785A" w14:paraId="1180BEAC" w14:textId="77777777" w:rsidTr="00843524">
        <w:trPr>
          <w:cantSplit/>
          <w:trHeight w:val="501"/>
        </w:trPr>
        <w:tc>
          <w:tcPr>
            <w:tcW w:w="4490" w:type="dxa"/>
            <w:shd w:val="clear" w:color="auto" w:fill="DEEAF6" w:themeFill="accent5" w:themeFillTint="33"/>
            <w:vAlign w:val="center"/>
          </w:tcPr>
          <w:p w14:paraId="45A019A5"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4e4ce999-a0f7-4bc6-a021-d1d141061a94"/>
            <w:id w:val="-1994636157"/>
            <w:placeholder>
              <w:docPart w:val="EDDEFEEC0F1942CBB15BF20743365F00"/>
            </w:placeholder>
          </w:sdtPr>
          <w:sdtEndPr/>
          <w:sdtContent>
            <w:tc>
              <w:tcPr>
                <w:tcW w:w="4490" w:type="dxa"/>
                <w:shd w:val="clear" w:color="auto" w:fill="F2F2F2" w:themeFill="background1" w:themeFillShade="F2"/>
                <w:vAlign w:val="center"/>
              </w:tcPr>
              <w:p w14:paraId="2A04B42C" w14:textId="3AF94810" w:rsidR="0043785A" w:rsidRPr="00C25F0F" w:rsidRDefault="00AA687B"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A687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31F994A"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F7F3" w14:textId="77777777" w:rsidR="00841BD5" w:rsidRDefault="00841BD5" w:rsidP="00F26800">
      <w:pPr>
        <w:spacing w:after="0" w:line="240" w:lineRule="auto"/>
      </w:pPr>
      <w:r>
        <w:separator/>
      </w:r>
    </w:p>
  </w:endnote>
  <w:endnote w:type="continuationSeparator" w:id="0">
    <w:p w14:paraId="295AA8DB" w14:textId="77777777" w:rsidR="00841BD5" w:rsidRDefault="00841BD5" w:rsidP="00F26800">
      <w:pPr>
        <w:spacing w:after="0" w:line="240" w:lineRule="auto"/>
      </w:pPr>
      <w:r>
        <w:continuationSeparator/>
      </w:r>
    </w:p>
  </w:endnote>
  <w:endnote w:type="continuationNotice" w:id="1">
    <w:p w14:paraId="7BF593A5" w14:textId="77777777" w:rsidR="00841BD5" w:rsidRDefault="00841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D1B1" w14:textId="77777777" w:rsidR="00493CF4" w:rsidRDefault="00493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5078"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79CDD475" wp14:editId="685C7B9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EFF6AFD" wp14:editId="67B838C9">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77DCDAF"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1675ECC" wp14:editId="15AC818B">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0486DFE" w14:textId="766AA75C" w:rsidR="00F26800" w:rsidRPr="00B9509F" w:rsidRDefault="00FF3E72"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Continuity of Care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A64945">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05B084B1" w14:textId="77777777" w:rsidR="0009208F" w:rsidRDefault="0009208F" w:rsidP="00471F18">
    <w:pPr>
      <w:pStyle w:val="Footer"/>
      <w:tabs>
        <w:tab w:val="left" w:pos="12195"/>
      </w:tabs>
      <w:rPr>
        <w:color w:val="auto"/>
      </w:rPr>
    </w:pPr>
  </w:p>
  <w:p w14:paraId="5FDF1E7D" w14:textId="2D1DDD18"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A64945">
      <w:rPr>
        <w:rFonts w:ascii="Open Sans" w:hAnsi="Open Sans" w:cs="Open Sans"/>
        <w:color w:val="auto"/>
        <w:sz w:val="18"/>
        <w:szCs w:val="18"/>
      </w:rPr>
      <w:t>3</w:t>
    </w:r>
    <w:r w:rsidR="00D25D9F" w:rsidRPr="00A54D62">
      <w:rPr>
        <w:rFonts w:ascii="Open Sans" w:hAnsi="Open Sans" w:cs="Open Sans"/>
        <w:color w:val="auto"/>
        <w:sz w:val="18"/>
        <w:szCs w:val="18"/>
      </w:rPr>
      <w:tab/>
    </w:r>
  </w:p>
  <w:p w14:paraId="0DA1975A"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2965"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19250F0" wp14:editId="1537FD47">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039352F" w14:textId="77777777" w:rsidR="00DA5468" w:rsidRPr="001D5FF8" w:rsidRDefault="00DA5468" w:rsidP="00DA5468">
                          <w:pPr>
                            <w:spacing w:after="0"/>
                            <w:jc w:val="center"/>
                            <w:rPr>
                              <w:rFonts w:ascii="Cambria" w:hAnsi="Cambria"/>
                              <w:b/>
                              <w:color w:val="44546A" w:themeColor="text2"/>
                              <w:sz w:val="24"/>
                            </w:rPr>
                          </w:pPr>
                        </w:p>
                        <w:p w14:paraId="7DBA0085"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3B2F436" w14:textId="77777777" w:rsidR="00DA5468" w:rsidRPr="001D5FF8" w:rsidRDefault="00DA5468" w:rsidP="00DA5468">
                          <w:pPr>
                            <w:spacing w:after="0"/>
                            <w:jc w:val="center"/>
                            <w:rPr>
                              <w:rFonts w:ascii="Cambria" w:hAnsi="Cambria"/>
                              <w:b/>
                              <w:color w:val="44546A" w:themeColor="text2"/>
                              <w:sz w:val="24"/>
                            </w:rPr>
                          </w:pPr>
                        </w:p>
                        <w:p w14:paraId="634FAC3C"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50F0"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039352F" w14:textId="77777777" w:rsidR="00DA5468" w:rsidRPr="001D5FF8" w:rsidRDefault="00DA5468" w:rsidP="00DA5468">
                    <w:pPr>
                      <w:spacing w:after="0"/>
                      <w:jc w:val="center"/>
                      <w:rPr>
                        <w:rFonts w:ascii="Cambria" w:hAnsi="Cambria"/>
                        <w:b/>
                        <w:color w:val="44546A" w:themeColor="text2"/>
                        <w:sz w:val="24"/>
                      </w:rPr>
                    </w:pPr>
                  </w:p>
                  <w:p w14:paraId="7DBA0085"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3B2F436" w14:textId="77777777" w:rsidR="00DA5468" w:rsidRPr="001D5FF8" w:rsidRDefault="00DA5468" w:rsidP="00DA5468">
                    <w:pPr>
                      <w:spacing w:after="0"/>
                      <w:jc w:val="center"/>
                      <w:rPr>
                        <w:rFonts w:ascii="Cambria" w:hAnsi="Cambria"/>
                        <w:b/>
                        <w:color w:val="44546A" w:themeColor="text2"/>
                        <w:sz w:val="24"/>
                      </w:rPr>
                    </w:pPr>
                  </w:p>
                  <w:p w14:paraId="634FAC3C"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FFC4A76" wp14:editId="2CC1572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0ABB770"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5FBB" w14:textId="77777777" w:rsidR="00841BD5" w:rsidRDefault="00841BD5" w:rsidP="00F26800">
      <w:pPr>
        <w:spacing w:after="0" w:line="240" w:lineRule="auto"/>
      </w:pPr>
      <w:r>
        <w:separator/>
      </w:r>
    </w:p>
  </w:footnote>
  <w:footnote w:type="continuationSeparator" w:id="0">
    <w:p w14:paraId="711E4DB3" w14:textId="77777777" w:rsidR="00841BD5" w:rsidRDefault="00841BD5" w:rsidP="00F26800">
      <w:pPr>
        <w:spacing w:after="0" w:line="240" w:lineRule="auto"/>
      </w:pPr>
      <w:r>
        <w:continuationSeparator/>
      </w:r>
    </w:p>
  </w:footnote>
  <w:footnote w:type="continuationNotice" w:id="1">
    <w:p w14:paraId="02ED777F" w14:textId="77777777" w:rsidR="00841BD5" w:rsidRDefault="00841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654" w14:textId="77777777" w:rsidR="00493CF4" w:rsidRDefault="0049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ab07caa9-cd07-433b-9383-ae7febc4e79d"/>
      <w:id w:val="987209315"/>
      <w:placeholder>
        <w:docPart w:val="2EDB73211437491790E49F8290E8AEF6"/>
      </w:placeholder>
    </w:sdtPr>
    <w:sdtEndPr/>
    <w:sdtContent>
      <w:p w14:paraId="63EA0E05" w14:textId="66687C5C" w:rsidR="00C047B1" w:rsidRPr="009E4244" w:rsidRDefault="009E4244" w:rsidP="009E4244">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9E4244">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AF1E" w14:textId="1ED3EBA6" w:rsidR="003D3F42" w:rsidRPr="00493CF4" w:rsidRDefault="003D3F42" w:rsidP="002E51A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22A"/>
    <w:multiLevelType w:val="hybridMultilevel"/>
    <w:tmpl w:val="28665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24BD4"/>
    <w:multiLevelType w:val="hybridMultilevel"/>
    <w:tmpl w:val="B2B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6717"/>
    <w:multiLevelType w:val="hybridMultilevel"/>
    <w:tmpl w:val="60E6C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D4283"/>
    <w:multiLevelType w:val="hybridMultilevel"/>
    <w:tmpl w:val="DE96A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025AC"/>
    <w:multiLevelType w:val="hybridMultilevel"/>
    <w:tmpl w:val="F844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85142"/>
    <w:multiLevelType w:val="hybridMultilevel"/>
    <w:tmpl w:val="507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85634"/>
    <w:multiLevelType w:val="hybridMultilevel"/>
    <w:tmpl w:val="B5F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926CE"/>
    <w:multiLevelType w:val="hybridMultilevel"/>
    <w:tmpl w:val="D104F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77AF7"/>
    <w:multiLevelType w:val="hybridMultilevel"/>
    <w:tmpl w:val="748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A1E7A"/>
    <w:multiLevelType w:val="hybridMultilevel"/>
    <w:tmpl w:val="D49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7427">
    <w:abstractNumId w:val="23"/>
  </w:num>
  <w:num w:numId="2" w16cid:durableId="452212868">
    <w:abstractNumId w:val="31"/>
  </w:num>
  <w:num w:numId="3" w16cid:durableId="1176263574">
    <w:abstractNumId w:val="30"/>
  </w:num>
  <w:num w:numId="4" w16cid:durableId="926227018">
    <w:abstractNumId w:val="28"/>
  </w:num>
  <w:num w:numId="5" w16cid:durableId="1552576165">
    <w:abstractNumId w:val="15"/>
  </w:num>
  <w:num w:numId="6" w16cid:durableId="1259099550">
    <w:abstractNumId w:val="16"/>
  </w:num>
  <w:num w:numId="7" w16cid:durableId="1600021691">
    <w:abstractNumId w:val="17"/>
  </w:num>
  <w:num w:numId="8" w16cid:durableId="1371956473">
    <w:abstractNumId w:val="28"/>
  </w:num>
  <w:num w:numId="9" w16cid:durableId="734157474">
    <w:abstractNumId w:val="2"/>
  </w:num>
  <w:num w:numId="10" w16cid:durableId="606041244">
    <w:abstractNumId w:val="8"/>
  </w:num>
  <w:num w:numId="11" w16cid:durableId="415707445">
    <w:abstractNumId w:val="13"/>
  </w:num>
  <w:num w:numId="12" w16cid:durableId="197670444">
    <w:abstractNumId w:val="10"/>
  </w:num>
  <w:num w:numId="13" w16cid:durableId="1576667907">
    <w:abstractNumId w:val="3"/>
  </w:num>
  <w:num w:numId="14" w16cid:durableId="634456248">
    <w:abstractNumId w:val="22"/>
  </w:num>
  <w:num w:numId="15" w16cid:durableId="583879580">
    <w:abstractNumId w:val="21"/>
  </w:num>
  <w:num w:numId="16" w16cid:durableId="693000996">
    <w:abstractNumId w:val="29"/>
  </w:num>
  <w:num w:numId="17" w16cid:durableId="1713382576">
    <w:abstractNumId w:val="26"/>
  </w:num>
  <w:num w:numId="18" w16cid:durableId="225992109">
    <w:abstractNumId w:val="1"/>
  </w:num>
  <w:num w:numId="19" w16cid:durableId="1975255559">
    <w:abstractNumId w:val="6"/>
  </w:num>
  <w:num w:numId="20" w16cid:durableId="528252051">
    <w:abstractNumId w:val="12"/>
  </w:num>
  <w:num w:numId="21" w16cid:durableId="1677152166">
    <w:abstractNumId w:val="19"/>
  </w:num>
  <w:num w:numId="22" w16cid:durableId="1545023105">
    <w:abstractNumId w:val="18"/>
  </w:num>
  <w:num w:numId="23" w16cid:durableId="2097245780">
    <w:abstractNumId w:val="20"/>
  </w:num>
  <w:num w:numId="24" w16cid:durableId="1143620728">
    <w:abstractNumId w:val="7"/>
  </w:num>
  <w:num w:numId="25" w16cid:durableId="530268744">
    <w:abstractNumId w:val="24"/>
  </w:num>
  <w:num w:numId="26" w16cid:durableId="1126700710">
    <w:abstractNumId w:val="32"/>
  </w:num>
  <w:num w:numId="27" w16cid:durableId="350838171">
    <w:abstractNumId w:val="25"/>
  </w:num>
  <w:num w:numId="28" w16cid:durableId="584146090">
    <w:abstractNumId w:val="4"/>
  </w:num>
  <w:num w:numId="29" w16cid:durableId="1596012271">
    <w:abstractNumId w:val="34"/>
  </w:num>
  <w:num w:numId="30" w16cid:durableId="486635473">
    <w:abstractNumId w:val="0"/>
  </w:num>
  <w:num w:numId="31" w16cid:durableId="1185093835">
    <w:abstractNumId w:val="9"/>
  </w:num>
  <w:num w:numId="32" w16cid:durableId="1519657560">
    <w:abstractNumId w:val="5"/>
  </w:num>
  <w:num w:numId="33" w16cid:durableId="606276839">
    <w:abstractNumId w:val="27"/>
  </w:num>
  <w:num w:numId="34" w16cid:durableId="2076662920">
    <w:abstractNumId w:val="11"/>
  </w:num>
  <w:num w:numId="35" w16cid:durableId="411438168">
    <w:abstractNumId w:val="14"/>
  </w:num>
  <w:num w:numId="36" w16cid:durableId="14671177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E1tzQwNrUwMjdS0lEKTi0uzszPAykwrAUAM/rofS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281D"/>
    <w:rsid w:val="000F727C"/>
    <w:rsid w:val="00127C42"/>
    <w:rsid w:val="00131950"/>
    <w:rsid w:val="00132474"/>
    <w:rsid w:val="00136CFC"/>
    <w:rsid w:val="001379FC"/>
    <w:rsid w:val="00150A71"/>
    <w:rsid w:val="00151C78"/>
    <w:rsid w:val="001521B8"/>
    <w:rsid w:val="001622B9"/>
    <w:rsid w:val="001770C1"/>
    <w:rsid w:val="00182EF0"/>
    <w:rsid w:val="00186E75"/>
    <w:rsid w:val="0019382A"/>
    <w:rsid w:val="0019550F"/>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E51AC"/>
    <w:rsid w:val="003052C6"/>
    <w:rsid w:val="00313022"/>
    <w:rsid w:val="0031519E"/>
    <w:rsid w:val="00330DFA"/>
    <w:rsid w:val="00336D06"/>
    <w:rsid w:val="00337597"/>
    <w:rsid w:val="003407E1"/>
    <w:rsid w:val="00343B9D"/>
    <w:rsid w:val="00355159"/>
    <w:rsid w:val="00363146"/>
    <w:rsid w:val="00367919"/>
    <w:rsid w:val="003705E7"/>
    <w:rsid w:val="003805D5"/>
    <w:rsid w:val="003A30C4"/>
    <w:rsid w:val="003C0181"/>
    <w:rsid w:val="003C7AB4"/>
    <w:rsid w:val="003D1D86"/>
    <w:rsid w:val="003D3F42"/>
    <w:rsid w:val="003E5A0D"/>
    <w:rsid w:val="003F2422"/>
    <w:rsid w:val="003F3A4C"/>
    <w:rsid w:val="004234D7"/>
    <w:rsid w:val="004338E5"/>
    <w:rsid w:val="0043785A"/>
    <w:rsid w:val="00466551"/>
    <w:rsid w:val="00467D0C"/>
    <w:rsid w:val="00467EF7"/>
    <w:rsid w:val="00470EB9"/>
    <w:rsid w:val="00471F18"/>
    <w:rsid w:val="00473D3F"/>
    <w:rsid w:val="00473FE0"/>
    <w:rsid w:val="004748ED"/>
    <w:rsid w:val="004768F4"/>
    <w:rsid w:val="00481657"/>
    <w:rsid w:val="0048239F"/>
    <w:rsid w:val="00491B2B"/>
    <w:rsid w:val="00493CF4"/>
    <w:rsid w:val="00495953"/>
    <w:rsid w:val="004C1850"/>
    <w:rsid w:val="004F01F0"/>
    <w:rsid w:val="004F2872"/>
    <w:rsid w:val="005023AD"/>
    <w:rsid w:val="005243BA"/>
    <w:rsid w:val="00525984"/>
    <w:rsid w:val="00525AD9"/>
    <w:rsid w:val="005328B0"/>
    <w:rsid w:val="00553322"/>
    <w:rsid w:val="00556990"/>
    <w:rsid w:val="00560A98"/>
    <w:rsid w:val="005638B0"/>
    <w:rsid w:val="0056627A"/>
    <w:rsid w:val="00572AB8"/>
    <w:rsid w:val="00574E44"/>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2264B"/>
    <w:rsid w:val="006504EC"/>
    <w:rsid w:val="00652707"/>
    <w:rsid w:val="00653CDF"/>
    <w:rsid w:val="006540CC"/>
    <w:rsid w:val="00656408"/>
    <w:rsid w:val="00660643"/>
    <w:rsid w:val="00664DC7"/>
    <w:rsid w:val="00664F53"/>
    <w:rsid w:val="00693FBE"/>
    <w:rsid w:val="006940FE"/>
    <w:rsid w:val="006945ED"/>
    <w:rsid w:val="00694C64"/>
    <w:rsid w:val="006A43B2"/>
    <w:rsid w:val="006B663D"/>
    <w:rsid w:val="006C7A41"/>
    <w:rsid w:val="006D75C8"/>
    <w:rsid w:val="006E5548"/>
    <w:rsid w:val="006F378C"/>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B2733"/>
    <w:rsid w:val="007B6790"/>
    <w:rsid w:val="007D1983"/>
    <w:rsid w:val="007E5EDE"/>
    <w:rsid w:val="007E616E"/>
    <w:rsid w:val="007F038D"/>
    <w:rsid w:val="008126EE"/>
    <w:rsid w:val="00812F73"/>
    <w:rsid w:val="00824A75"/>
    <w:rsid w:val="00830168"/>
    <w:rsid w:val="00841BD5"/>
    <w:rsid w:val="008461A5"/>
    <w:rsid w:val="00852BC0"/>
    <w:rsid w:val="00877C5C"/>
    <w:rsid w:val="00893F87"/>
    <w:rsid w:val="008A1BA5"/>
    <w:rsid w:val="008A34E1"/>
    <w:rsid w:val="008A43FD"/>
    <w:rsid w:val="008A472E"/>
    <w:rsid w:val="008B198D"/>
    <w:rsid w:val="008D6BE7"/>
    <w:rsid w:val="008D7229"/>
    <w:rsid w:val="008D7E6F"/>
    <w:rsid w:val="008E487F"/>
    <w:rsid w:val="008E5540"/>
    <w:rsid w:val="008F3595"/>
    <w:rsid w:val="008F56CD"/>
    <w:rsid w:val="009107AC"/>
    <w:rsid w:val="00913ECF"/>
    <w:rsid w:val="0091719B"/>
    <w:rsid w:val="009310A1"/>
    <w:rsid w:val="009311C1"/>
    <w:rsid w:val="00936C02"/>
    <w:rsid w:val="00936DA9"/>
    <w:rsid w:val="00942468"/>
    <w:rsid w:val="00944C7D"/>
    <w:rsid w:val="0095312B"/>
    <w:rsid w:val="00954F19"/>
    <w:rsid w:val="0097224C"/>
    <w:rsid w:val="00974BA6"/>
    <w:rsid w:val="0098533C"/>
    <w:rsid w:val="009A6A1B"/>
    <w:rsid w:val="009C22E7"/>
    <w:rsid w:val="009D2E9C"/>
    <w:rsid w:val="009E27BC"/>
    <w:rsid w:val="009E29B3"/>
    <w:rsid w:val="009E4244"/>
    <w:rsid w:val="009F01C9"/>
    <w:rsid w:val="009F2092"/>
    <w:rsid w:val="00A00877"/>
    <w:rsid w:val="00A10050"/>
    <w:rsid w:val="00A10CC1"/>
    <w:rsid w:val="00A338E4"/>
    <w:rsid w:val="00A40009"/>
    <w:rsid w:val="00A42CAA"/>
    <w:rsid w:val="00A54D62"/>
    <w:rsid w:val="00A61563"/>
    <w:rsid w:val="00A64945"/>
    <w:rsid w:val="00A6539E"/>
    <w:rsid w:val="00A84168"/>
    <w:rsid w:val="00A86F55"/>
    <w:rsid w:val="00A94A2B"/>
    <w:rsid w:val="00A97E92"/>
    <w:rsid w:val="00AA2B76"/>
    <w:rsid w:val="00AA4830"/>
    <w:rsid w:val="00AA687B"/>
    <w:rsid w:val="00AB528C"/>
    <w:rsid w:val="00AC75B0"/>
    <w:rsid w:val="00AD2EDB"/>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A5C39"/>
    <w:rsid w:val="00BB047B"/>
    <w:rsid w:val="00BB1FE2"/>
    <w:rsid w:val="00BB1FE5"/>
    <w:rsid w:val="00BC6849"/>
    <w:rsid w:val="00BD1FED"/>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E60"/>
    <w:rsid w:val="00CD69C9"/>
    <w:rsid w:val="00CF0A20"/>
    <w:rsid w:val="00CF6D39"/>
    <w:rsid w:val="00D047D3"/>
    <w:rsid w:val="00D1065B"/>
    <w:rsid w:val="00D160EE"/>
    <w:rsid w:val="00D25D9F"/>
    <w:rsid w:val="00D31D1F"/>
    <w:rsid w:val="00D419AC"/>
    <w:rsid w:val="00D57982"/>
    <w:rsid w:val="00D57BF5"/>
    <w:rsid w:val="00D64A3C"/>
    <w:rsid w:val="00D71BD5"/>
    <w:rsid w:val="00D97983"/>
    <w:rsid w:val="00DA5468"/>
    <w:rsid w:val="00DB5716"/>
    <w:rsid w:val="00DC5317"/>
    <w:rsid w:val="00DE5210"/>
    <w:rsid w:val="00DF5A30"/>
    <w:rsid w:val="00E030EA"/>
    <w:rsid w:val="00E0594F"/>
    <w:rsid w:val="00E11652"/>
    <w:rsid w:val="00E331CB"/>
    <w:rsid w:val="00E60654"/>
    <w:rsid w:val="00E67831"/>
    <w:rsid w:val="00EA6F05"/>
    <w:rsid w:val="00EA7C0E"/>
    <w:rsid w:val="00EB40AA"/>
    <w:rsid w:val="00EC31A3"/>
    <w:rsid w:val="00ED4A78"/>
    <w:rsid w:val="00EE2ED4"/>
    <w:rsid w:val="00EE5A8F"/>
    <w:rsid w:val="00EF2AC2"/>
    <w:rsid w:val="00F10B52"/>
    <w:rsid w:val="00F13E76"/>
    <w:rsid w:val="00F17033"/>
    <w:rsid w:val="00F177CA"/>
    <w:rsid w:val="00F20468"/>
    <w:rsid w:val="00F26800"/>
    <w:rsid w:val="00F327FF"/>
    <w:rsid w:val="00F3658D"/>
    <w:rsid w:val="00F53013"/>
    <w:rsid w:val="00F61A89"/>
    <w:rsid w:val="00F632AF"/>
    <w:rsid w:val="00F85CB5"/>
    <w:rsid w:val="00F90786"/>
    <w:rsid w:val="00F93B14"/>
    <w:rsid w:val="00F94A96"/>
    <w:rsid w:val="00F974B8"/>
    <w:rsid w:val="00FC39FB"/>
    <w:rsid w:val="00FC3EFE"/>
    <w:rsid w:val="00FC5698"/>
    <w:rsid w:val="00FF3E72"/>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3D6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8A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3C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qs182/chapter/Quality-statement-3-Continuity-of-care-and-sup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uk/uksi/2014/2825/ma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gp.org.uk/clinical-and-research/our-programmes/innovation/continuity-of-care.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06202/23902777_Care_Act_Book.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734C2E45C4AF6A164601B59C2EB83"/>
        <w:category>
          <w:name w:val="General"/>
          <w:gallery w:val="placeholder"/>
        </w:category>
        <w:types>
          <w:type w:val="bbPlcHdr"/>
        </w:types>
        <w:behaviors>
          <w:behavior w:val="content"/>
        </w:behaviors>
        <w:guid w:val="{DC4AE704-A5C2-41EE-A989-D3B301B8FFEC}"/>
      </w:docPartPr>
      <w:docPartBody>
        <w:p w:rsidR="00C53C26" w:rsidRDefault="00D66405">
          <w:r w:rsidRPr="003321F0">
            <w:rPr>
              <w:rStyle w:val="PlaceholderText"/>
            </w:rPr>
            <w:t>Company Logo</w:t>
          </w:r>
        </w:p>
      </w:docPartBody>
    </w:docPart>
    <w:docPart>
      <w:docPartPr>
        <w:name w:val="B8F50C9B398A42D88A71E4ACF2742440"/>
        <w:category>
          <w:name w:val="General"/>
          <w:gallery w:val="placeholder"/>
        </w:category>
        <w:types>
          <w:type w:val="bbPlcHdr"/>
        </w:types>
        <w:behaviors>
          <w:behavior w:val="content"/>
        </w:behaviors>
        <w:guid w:val="{9043A938-4D75-4CC7-BF44-FD46CA39A397}"/>
      </w:docPartPr>
      <w:docPartBody>
        <w:p w:rsidR="00C53C26" w:rsidRDefault="00D66405">
          <w:r w:rsidRPr="003321F0">
            <w:rPr>
              <w:rStyle w:val="PlaceholderText"/>
            </w:rPr>
            <w:t>Date of Issue</w:t>
          </w:r>
        </w:p>
      </w:docPartBody>
    </w:docPart>
    <w:docPart>
      <w:docPartPr>
        <w:name w:val="7478E97626AA46A8AD97E2243A7C5111"/>
        <w:category>
          <w:name w:val="General"/>
          <w:gallery w:val="placeholder"/>
        </w:category>
        <w:types>
          <w:type w:val="bbPlcHdr"/>
        </w:types>
        <w:behaviors>
          <w:behavior w:val="content"/>
        </w:behaviors>
        <w:guid w:val="{4D9D153A-0A53-4591-828A-01878A0093D5}"/>
      </w:docPartPr>
      <w:docPartBody>
        <w:p w:rsidR="00C53C26" w:rsidRDefault="00D66405">
          <w:r w:rsidRPr="003321F0">
            <w:rPr>
              <w:rStyle w:val="PlaceholderText"/>
            </w:rPr>
            <w:t>Date of Issue</w:t>
          </w:r>
        </w:p>
      </w:docPartBody>
    </w:docPart>
    <w:docPart>
      <w:docPartPr>
        <w:name w:val="137B5A226060403197E958F6821EC263"/>
        <w:category>
          <w:name w:val="General"/>
          <w:gallery w:val="placeholder"/>
        </w:category>
        <w:types>
          <w:type w:val="bbPlcHdr"/>
        </w:types>
        <w:behaviors>
          <w:behavior w:val="content"/>
        </w:behaviors>
        <w:guid w:val="{036565D4-119E-46E6-95A0-B467018AB70F}"/>
      </w:docPartPr>
      <w:docPartBody>
        <w:p w:rsidR="00C53C26" w:rsidRDefault="00D66405">
          <w:r w:rsidRPr="003321F0">
            <w:rPr>
              <w:rStyle w:val="PlaceholderText"/>
            </w:rPr>
            <w:t>Date of Issue</w:t>
          </w:r>
        </w:p>
      </w:docPartBody>
    </w:docPart>
    <w:docPart>
      <w:docPartPr>
        <w:name w:val="A1FFD56D0E7B45348B6005B8438D140B"/>
        <w:category>
          <w:name w:val="General"/>
          <w:gallery w:val="placeholder"/>
        </w:category>
        <w:types>
          <w:type w:val="bbPlcHdr"/>
        </w:types>
        <w:behaviors>
          <w:behavior w:val="content"/>
        </w:behaviors>
        <w:guid w:val="{12ECB53E-C275-41F6-B458-5F84919B05A1}"/>
      </w:docPartPr>
      <w:docPartBody>
        <w:p w:rsidR="00C53C26" w:rsidRDefault="00D66405">
          <w:r w:rsidRPr="003321F0">
            <w:rPr>
              <w:rStyle w:val="PlaceholderText"/>
            </w:rPr>
            <w:t>Policy Lead</w:t>
          </w:r>
        </w:p>
      </w:docPartBody>
    </w:docPart>
    <w:docPart>
      <w:docPartPr>
        <w:name w:val="EEC9CC6E066E40809537576D37A5AD8D"/>
        <w:category>
          <w:name w:val="General"/>
          <w:gallery w:val="placeholder"/>
        </w:category>
        <w:types>
          <w:type w:val="bbPlcHdr"/>
        </w:types>
        <w:behaviors>
          <w:behavior w:val="content"/>
        </w:behaviors>
        <w:guid w:val="{6175D983-B13D-487F-AE7F-43EE41AB5568}"/>
      </w:docPartPr>
      <w:docPartBody>
        <w:p w:rsidR="00C53C26" w:rsidRDefault="00D66405">
          <w:r w:rsidRPr="003321F0">
            <w:rPr>
              <w:rStyle w:val="PlaceholderText"/>
            </w:rPr>
            <w:t>Date of Review</w:t>
          </w:r>
        </w:p>
      </w:docPartBody>
    </w:docPart>
    <w:docPart>
      <w:docPartPr>
        <w:name w:val="EDDEFEEC0F1942CBB15BF20743365F00"/>
        <w:category>
          <w:name w:val="General"/>
          <w:gallery w:val="placeholder"/>
        </w:category>
        <w:types>
          <w:type w:val="bbPlcHdr"/>
        </w:types>
        <w:behaviors>
          <w:behavior w:val="content"/>
        </w:behaviors>
        <w:guid w:val="{74087B58-DA56-4CF1-B46F-DA975B853614}"/>
      </w:docPartPr>
      <w:docPartBody>
        <w:p w:rsidR="00C53C26" w:rsidRDefault="00D66405">
          <w:r w:rsidRPr="003321F0">
            <w:rPr>
              <w:rStyle w:val="PlaceholderText"/>
            </w:rPr>
            <w:t>Date of Review</w:t>
          </w:r>
        </w:p>
      </w:docPartBody>
    </w:docPart>
    <w:docPart>
      <w:docPartPr>
        <w:name w:val="DAE69CA6E84443319194555A711DB094"/>
        <w:category>
          <w:name w:val="General"/>
          <w:gallery w:val="placeholder"/>
        </w:category>
        <w:types>
          <w:type w:val="bbPlcHdr"/>
        </w:types>
        <w:behaviors>
          <w:behavior w:val="content"/>
        </w:behaviors>
        <w:guid w:val="{3BBF0875-3382-4D53-B617-322189F36184}"/>
      </w:docPartPr>
      <w:docPartBody>
        <w:p w:rsidR="00C53C26" w:rsidRDefault="00D66405">
          <w:r w:rsidRPr="003321F0">
            <w:rPr>
              <w:rStyle w:val="PlaceholderText"/>
            </w:rPr>
            <w:t>Company Name</w:t>
          </w:r>
        </w:p>
      </w:docPartBody>
    </w:docPart>
    <w:docPart>
      <w:docPartPr>
        <w:name w:val="D331A2C9BD714A4DABF5366E06BD57FA"/>
        <w:category>
          <w:name w:val="General"/>
          <w:gallery w:val="placeholder"/>
        </w:category>
        <w:types>
          <w:type w:val="bbPlcHdr"/>
        </w:types>
        <w:behaviors>
          <w:behavior w:val="content"/>
        </w:behaviors>
        <w:guid w:val="{31CF0C4E-C7E3-4EF7-B63B-0A3E66E9F016}"/>
      </w:docPartPr>
      <w:docPartBody>
        <w:p w:rsidR="00C53C26" w:rsidRDefault="00D66405">
          <w:r w:rsidRPr="003321F0">
            <w:rPr>
              <w:rStyle w:val="PlaceholderText"/>
            </w:rPr>
            <w:t>Company Name</w:t>
          </w:r>
        </w:p>
      </w:docPartBody>
    </w:docPart>
    <w:docPart>
      <w:docPartPr>
        <w:name w:val="02BAC74DCE7546BB95D9F008FD8EABFD"/>
        <w:category>
          <w:name w:val="General"/>
          <w:gallery w:val="placeholder"/>
        </w:category>
        <w:types>
          <w:type w:val="bbPlcHdr"/>
        </w:types>
        <w:behaviors>
          <w:behavior w:val="content"/>
        </w:behaviors>
        <w:guid w:val="{446A4406-BE87-4E39-B54D-3B9CF9284697}"/>
      </w:docPartPr>
      <w:docPartBody>
        <w:p w:rsidR="00C53C26" w:rsidRDefault="00D66405">
          <w:r w:rsidRPr="003321F0">
            <w:rPr>
              <w:rStyle w:val="PlaceholderText"/>
            </w:rPr>
            <w:t>Company Name</w:t>
          </w:r>
        </w:p>
      </w:docPartBody>
    </w:docPart>
    <w:docPart>
      <w:docPartPr>
        <w:name w:val="6051000F601242C4AA35B3FFF5BAE685"/>
        <w:category>
          <w:name w:val="General"/>
          <w:gallery w:val="placeholder"/>
        </w:category>
        <w:types>
          <w:type w:val="bbPlcHdr"/>
        </w:types>
        <w:behaviors>
          <w:behavior w:val="content"/>
        </w:behaviors>
        <w:guid w:val="{47A7AD50-A773-4BEC-81BC-8A9584FCB8B0}"/>
      </w:docPartPr>
      <w:docPartBody>
        <w:p w:rsidR="00C53C26" w:rsidRDefault="00D66405">
          <w:r w:rsidRPr="003321F0">
            <w:rPr>
              <w:rStyle w:val="PlaceholderText"/>
            </w:rPr>
            <w:t>Company Name</w:t>
          </w:r>
        </w:p>
      </w:docPartBody>
    </w:docPart>
    <w:docPart>
      <w:docPartPr>
        <w:name w:val="A01C68E0BC4E4AF988F3ED45BD7FF7A4"/>
        <w:category>
          <w:name w:val="General"/>
          <w:gallery w:val="placeholder"/>
        </w:category>
        <w:types>
          <w:type w:val="bbPlcHdr"/>
        </w:types>
        <w:behaviors>
          <w:behavior w:val="content"/>
        </w:behaviors>
        <w:guid w:val="{6D2F68F5-87A9-403F-9230-7F40BFE345B0}"/>
      </w:docPartPr>
      <w:docPartBody>
        <w:p w:rsidR="00C53C26" w:rsidRDefault="00D66405">
          <w:r w:rsidRPr="003321F0">
            <w:rPr>
              <w:rStyle w:val="PlaceholderText"/>
            </w:rPr>
            <w:t>Company Name</w:t>
          </w:r>
        </w:p>
      </w:docPartBody>
    </w:docPart>
    <w:docPart>
      <w:docPartPr>
        <w:name w:val="3CEE70E1946A4E709A7B71A2C93A2D35"/>
        <w:category>
          <w:name w:val="General"/>
          <w:gallery w:val="placeholder"/>
        </w:category>
        <w:types>
          <w:type w:val="bbPlcHdr"/>
        </w:types>
        <w:behaviors>
          <w:behavior w:val="content"/>
        </w:behaviors>
        <w:guid w:val="{FF596B37-5685-4F72-B375-08359EC55C2C}"/>
      </w:docPartPr>
      <w:docPartBody>
        <w:p w:rsidR="00C53C26" w:rsidRDefault="00D66405">
          <w:r w:rsidRPr="003321F0">
            <w:rPr>
              <w:rStyle w:val="PlaceholderText"/>
            </w:rPr>
            <w:t>Company Name</w:t>
          </w:r>
        </w:p>
      </w:docPartBody>
    </w:docPart>
    <w:docPart>
      <w:docPartPr>
        <w:name w:val="589D1E57642C4042B63F3810D1F095C2"/>
        <w:category>
          <w:name w:val="General"/>
          <w:gallery w:val="placeholder"/>
        </w:category>
        <w:types>
          <w:type w:val="bbPlcHdr"/>
        </w:types>
        <w:behaviors>
          <w:behavior w:val="content"/>
        </w:behaviors>
        <w:guid w:val="{DD030CDD-D0D3-4A78-9730-0B9B50164F73}"/>
      </w:docPartPr>
      <w:docPartBody>
        <w:p w:rsidR="00C53C26" w:rsidRDefault="00D66405">
          <w:r w:rsidRPr="003321F0">
            <w:rPr>
              <w:rStyle w:val="PlaceholderText"/>
            </w:rPr>
            <w:t>Company Name</w:t>
          </w:r>
        </w:p>
      </w:docPartBody>
    </w:docPart>
    <w:docPart>
      <w:docPartPr>
        <w:name w:val="7FD866DFC79B4830A6F1F37741F7D9DF"/>
        <w:category>
          <w:name w:val="General"/>
          <w:gallery w:val="placeholder"/>
        </w:category>
        <w:types>
          <w:type w:val="bbPlcHdr"/>
        </w:types>
        <w:behaviors>
          <w:behavior w:val="content"/>
        </w:behaviors>
        <w:guid w:val="{4A308075-4C7C-481B-8CCE-FB983DCD544C}"/>
      </w:docPartPr>
      <w:docPartBody>
        <w:p w:rsidR="00C53C26" w:rsidRDefault="00D66405">
          <w:r w:rsidRPr="003321F0">
            <w:rPr>
              <w:rStyle w:val="PlaceholderText"/>
            </w:rPr>
            <w:t>Company Name</w:t>
          </w:r>
        </w:p>
      </w:docPartBody>
    </w:docPart>
    <w:docPart>
      <w:docPartPr>
        <w:name w:val="33553D2AEBA24958A123EF4537A872E2"/>
        <w:category>
          <w:name w:val="General"/>
          <w:gallery w:val="placeholder"/>
        </w:category>
        <w:types>
          <w:type w:val="bbPlcHdr"/>
        </w:types>
        <w:behaviors>
          <w:behavior w:val="content"/>
        </w:behaviors>
        <w:guid w:val="{A7C26BF1-824C-4E48-811A-A19348DF40DC}"/>
      </w:docPartPr>
      <w:docPartBody>
        <w:p w:rsidR="00C53C26" w:rsidRDefault="00D66405">
          <w:r w:rsidRPr="003321F0">
            <w:rPr>
              <w:rStyle w:val="PlaceholderText"/>
            </w:rPr>
            <w:t>Company Name</w:t>
          </w:r>
        </w:p>
      </w:docPartBody>
    </w:docPart>
    <w:docPart>
      <w:docPartPr>
        <w:name w:val="EA8141A14B524D4EBC62914914733910"/>
        <w:category>
          <w:name w:val="General"/>
          <w:gallery w:val="placeholder"/>
        </w:category>
        <w:types>
          <w:type w:val="bbPlcHdr"/>
        </w:types>
        <w:behaviors>
          <w:behavior w:val="content"/>
        </w:behaviors>
        <w:guid w:val="{731AF6BF-C3FF-4592-9D07-EEB407DF75A6}"/>
      </w:docPartPr>
      <w:docPartBody>
        <w:p w:rsidR="00C53C26" w:rsidRDefault="00D66405">
          <w:r w:rsidRPr="003321F0">
            <w:rPr>
              <w:rStyle w:val="PlaceholderText"/>
            </w:rPr>
            <w:t>Company Name</w:t>
          </w:r>
        </w:p>
      </w:docPartBody>
    </w:docPart>
    <w:docPart>
      <w:docPartPr>
        <w:name w:val="65726EFA78B84FFDB9DA22DADA4344C9"/>
        <w:category>
          <w:name w:val="General"/>
          <w:gallery w:val="placeholder"/>
        </w:category>
        <w:types>
          <w:type w:val="bbPlcHdr"/>
        </w:types>
        <w:behaviors>
          <w:behavior w:val="content"/>
        </w:behaviors>
        <w:guid w:val="{FE39B56D-BC2E-46B8-B668-0B89C1DCBE3A}"/>
      </w:docPartPr>
      <w:docPartBody>
        <w:p w:rsidR="00C53C26" w:rsidRDefault="00D66405">
          <w:r w:rsidRPr="003321F0">
            <w:rPr>
              <w:rStyle w:val="PlaceholderText"/>
            </w:rPr>
            <w:t>Company Name</w:t>
          </w:r>
        </w:p>
      </w:docPartBody>
    </w:docPart>
    <w:docPart>
      <w:docPartPr>
        <w:name w:val="8FFE3C976E864594ADF626BC51DC5A6E"/>
        <w:category>
          <w:name w:val="General"/>
          <w:gallery w:val="placeholder"/>
        </w:category>
        <w:types>
          <w:type w:val="bbPlcHdr"/>
        </w:types>
        <w:behaviors>
          <w:behavior w:val="content"/>
        </w:behaviors>
        <w:guid w:val="{671DB59D-D963-41E4-A7E2-A34652B1F1BD}"/>
      </w:docPartPr>
      <w:docPartBody>
        <w:p w:rsidR="00C53C26" w:rsidRDefault="00D66405">
          <w:r w:rsidRPr="003321F0">
            <w:rPr>
              <w:rStyle w:val="PlaceholderText"/>
            </w:rPr>
            <w:t>Company Name</w:t>
          </w:r>
        </w:p>
      </w:docPartBody>
    </w:docPart>
    <w:docPart>
      <w:docPartPr>
        <w:name w:val="9A9A9086908B40A19111EAF924FD6465"/>
        <w:category>
          <w:name w:val="General"/>
          <w:gallery w:val="placeholder"/>
        </w:category>
        <w:types>
          <w:type w:val="bbPlcHdr"/>
        </w:types>
        <w:behaviors>
          <w:behavior w:val="content"/>
        </w:behaviors>
        <w:guid w:val="{66B45DE7-24E4-4EB3-BA32-FC08D9CC6113}"/>
      </w:docPartPr>
      <w:docPartBody>
        <w:p w:rsidR="00C53C26" w:rsidRDefault="00D66405">
          <w:r w:rsidRPr="003321F0">
            <w:rPr>
              <w:rStyle w:val="PlaceholderText"/>
            </w:rPr>
            <w:t>Company Name</w:t>
          </w:r>
        </w:p>
      </w:docPartBody>
    </w:docPart>
    <w:docPart>
      <w:docPartPr>
        <w:name w:val="2EDB73211437491790E49F8290E8AEF6"/>
        <w:category>
          <w:name w:val="General"/>
          <w:gallery w:val="placeholder"/>
        </w:category>
        <w:types>
          <w:type w:val="bbPlcHdr"/>
        </w:types>
        <w:behaviors>
          <w:behavior w:val="content"/>
        </w:behaviors>
        <w:guid w:val="{DE82757F-E940-4714-AC10-0F7059B2AE19}"/>
      </w:docPartPr>
      <w:docPartBody>
        <w:p w:rsidR="005814B2" w:rsidRDefault="00E8499E">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05"/>
    <w:rsid w:val="005814B2"/>
    <w:rsid w:val="00856DC8"/>
    <w:rsid w:val="00946E1E"/>
    <w:rsid w:val="009A0EDA"/>
    <w:rsid w:val="00C53C26"/>
    <w:rsid w:val="00D66405"/>
    <w:rsid w:val="00E84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9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f6577fb3-06bd-4e89-8f11-dd847668e58b-638107120020000000</MigrationWizIdVersion>
    <lcf76f155ced4ddcb4097134ff3c332f0 xmlns="56237ad3-8718-4af8-998e-3036ac3599be" xsi:nil="true"/>
    <MigrationWizId xmlns="56237ad3-8718-4af8-998e-3036ac3599be">f6577fb3-06bd-4e89-8f11-dd847668e58b</MigrationWizId>
    <MigrationWizIdPermissions xmlns="56237ad3-8718-4af8-998e-3036ac359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7806EA0D-FB22-453C-B4C3-0EE6DF9D2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1376</Words>
  <Characters>7309</Characters>
  <Application>Microsoft Office Word</Application>
  <DocSecurity>4</DocSecurity>
  <Lines>208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DCCD011 - Continuity of Care Policy</dc:title>
  <dc:subject/>
  <dc:creator>Imogen Huxford</dc:creator>
  <cp:keywords/>
  <dc:description/>
  <cp:lastModifiedBy>Rachael Dowson-Wallace</cp:lastModifiedBy>
  <cp:revision>2</cp:revision>
  <cp:lastPrinted>2020-07-26T06:21:00Z</cp:lastPrinted>
  <dcterms:created xsi:type="dcterms:W3CDTF">2023-10-30T10:18:00Z</dcterms:created>
  <dcterms:modified xsi:type="dcterms:W3CDTF">2023-10-30T10:18:00Z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