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6478F" w14:textId="359CAEB3" w:rsidR="00362DC5" w:rsidRPr="00AE7B25" w:rsidRDefault="00AE7B25" w:rsidP="00AE7B25">
      <w:pPr>
        <w:spacing w:after="345" w:line="259" w:lineRule="auto"/>
        <w:ind w:left="0" w:right="25" w:firstLine="0"/>
        <w:rPr>
          <w:rFonts w:ascii="Calibri" w:hAnsi="Calibri" w:cs="Calibri"/>
        </w:rPr>
      </w:pPr>
      <w:r w:rsidRPr="00AE7B25">
        <w:rPr>
          <w:rFonts w:ascii="Calibri" w:hAnsi="Calibri" w:cs="Calibri"/>
          <w:b/>
          <w:noProof/>
          <w:sz w:val="32"/>
        </w:rPr>
        <w:drawing>
          <wp:inline distT="0" distB="0" distL="0" distR="0" wp14:anchorId="56E6DCB9" wp14:editId="40756962">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000101C4" w:rsidRPr="00AE7B25">
        <w:rPr>
          <w:rFonts w:ascii="Calibri" w:hAnsi="Calibri" w:cs="Calibri"/>
          <w:b/>
          <w:sz w:val="32"/>
        </w:rPr>
        <w:t xml:space="preserve"> </w:t>
      </w:r>
    </w:p>
    <w:p w14:paraId="39540B99" w14:textId="77777777" w:rsidR="00362DC5" w:rsidRPr="00AE7B25" w:rsidRDefault="000101C4">
      <w:pPr>
        <w:spacing w:after="85" w:line="259" w:lineRule="auto"/>
        <w:ind w:left="0" w:right="1311" w:firstLine="0"/>
        <w:jc w:val="right"/>
        <w:rPr>
          <w:rFonts w:ascii="Calibri" w:hAnsi="Calibri" w:cs="Calibri"/>
        </w:rPr>
      </w:pPr>
      <w:r w:rsidRPr="00AE7B25">
        <w:rPr>
          <w:rFonts w:ascii="Calibri" w:eastAsia="Calibri" w:hAnsi="Calibri" w:cs="Calibri"/>
          <w:noProof/>
          <w:sz w:val="22"/>
        </w:rPr>
        <mc:AlternateContent>
          <mc:Choice Requires="wpg">
            <w:drawing>
              <wp:inline distT="0" distB="0" distL="0" distR="0" wp14:anchorId="2C20E348" wp14:editId="3A5F6E31">
                <wp:extent cx="6057900" cy="47625"/>
                <wp:effectExtent l="0" t="0" r="0" b="0"/>
                <wp:docPr id="4127" name="Group 4127"/>
                <wp:cNvGraphicFramePr/>
                <a:graphic xmlns:a="http://schemas.openxmlformats.org/drawingml/2006/main">
                  <a:graphicData uri="http://schemas.microsoft.com/office/word/2010/wordprocessingGroup">
                    <wpg:wgp>
                      <wpg:cNvGrpSpPr/>
                      <wpg:grpSpPr>
                        <a:xfrm>
                          <a:off x="0" y="0"/>
                          <a:ext cx="6057900" cy="47625"/>
                          <a:chOff x="0" y="0"/>
                          <a:chExt cx="5657850" cy="7366"/>
                        </a:xfrm>
                      </wpg:grpSpPr>
                      <wps:wsp>
                        <wps:cNvPr id="19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3C2F483A" id="Group 4127" o:spid="_x0000_s1026" style="width:477pt;height:3.75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i4KawIAAMUFAAAOAAAAZHJzL2Uyb0RvYy54bWykVM1u2zAMvg/YOwi6r3ayxkmNOD2sWy7D&#10;VrTdAyiy/APIkiApcfL2o2jLyRJgGLocHIoiP5IfKa4fj50kB2Fdq1VBZ3cpJUJxXbaqLuivt2+f&#10;VpQ4z1TJpFaioCfh6OPm44d1b3Ix142WpbAEQJTLe1PQxnuTJ4njjeiYu9NGKListO2Yh6Otk9Ky&#10;HtA7mczTNEt6bUtjNRfOgfZpuKQbxK8qwf3PqnLCE1lQyM3j1+J3F77JZs3y2jLTtHxMg70ji461&#10;CoJOUE/MM7K37Q1U13Krna78Hdddoquq5QJrgGpm6VU1W6v3Bmup8742E01A7RVP74blPw7PlrRl&#10;Qe9n8yUlinXQJQxMUAME9abOwW5rzat5tqOiHk6h5mNlu/AP1ZAjUnuaqBVHTzgos3SxfEihAxzu&#10;7pfZfDFQzxvoz40Xb76OfotssVwtRr/l5ywLbkmMmYTUpkx6AzPkzjS5/6PptWFGIPsulD/SNHvI&#10;IktoQIICOUGriSGXOyDrX+n5o0ycyqlGlvO981uhkWN2+O48hINJK6PEmijxo4qihdH/69Ab5oNf&#10;gAoi6Qsaswi6Th/Em8Zbf9UfSO18K9WlVUQgcQLAdrAAIYTB5k2hQXlZnFQhC+wy4Qy2gVUlvip4&#10;B6ocGi8VQIROD/Si5E9ShEylehEVDDPM2wz9nK13X6QlBwbPf5Wm6Spyi6bBp2qlnLzSWy9wgh/q&#10;mTQNG7AizBgAqxqRAqjAzXMNy8dshvUDjxjGOi4hYGJywrS08pO/gtWJc39RbRB3ujzhg0RCYPSR&#10;GtwVmNG418Iyujyj1Xn7bn4DAAD//wMAUEsDBBQABgAIAAAAIQD7JvrK2wAAAAMBAAAPAAAAZHJz&#10;L2Rvd25yZXYueG1sTI9PS8NAEMXvgt9hGcGb3USNf2I2pRT1VARbQbxNk2kSmp0N2W2SfvuOvejl&#10;weMN7/0mm0+2VQP1vnFsIJ5FoIgLVzZcGfjavN08gfIBucTWMRk4kod5fnmRYVq6kT9pWIdKSQn7&#10;FA3UIXSp1r6oyaKfuY5Ysp3rLQaxfaXLHkcpt62+jaIHbbFhWaixo2VNxX59sAbeRxwXd/HrsNrv&#10;lsefTfLxvYrJmOurafECKtAU/o7hF1/QIRemrTtw6VVrQB4JZ5XsObkXuzXwmIDOM/2fPT8BAAD/&#10;/wMAUEsBAi0AFAAGAAgAAAAhALaDOJL+AAAA4QEAABMAAAAAAAAAAAAAAAAAAAAAAFtDb250ZW50&#10;X1R5cGVzXS54bWxQSwECLQAUAAYACAAAACEAOP0h/9YAAACUAQAACwAAAAAAAAAAAAAAAAAvAQAA&#10;X3JlbHMvLnJlbHNQSwECLQAUAAYACAAAACEAWyIuCmsCAADFBQAADgAAAAAAAAAAAAAAAAAuAgAA&#10;ZHJzL2Uyb0RvYy54bWxQSwECLQAUAAYACAAAACEA+yb6ytsAAAADAQAADwAAAAAAAAAAAAAAAADF&#10;BAAAZHJzL2Rvd25yZXYueG1sUEsFBgAAAAAEAAQA8wAAAM0FA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z0rxQAAANwAAAAPAAAAZHJzL2Rvd25yZXYueG1sRE9La8JA&#10;EL4L/Q/LFHoR3VjFR+omtBahUkqJevA4ZKdJSHY2ZLca/71bEHqbj+8567Q3jThT5yrLCibjCARx&#10;bnXFhYLjYTtagnAeWWNjmRRcyUGaPAzWGGt74YzOe1+IEMIuRgWl920spctLMujGtiUO3I/tDPoA&#10;u0LqDi8h3DTyOYrm0mDFoaHEljYl5fX+1yg49VPeNpPP4fQrOy7ed7P6bfNdK/X02L++gPDU+3/x&#10;3f2hw/zVHP6eCRfI5AYAAP//AwBQSwECLQAUAAYACAAAACEA2+H2y+4AAACFAQAAEwAAAAAAAAAA&#10;AAAAAAAAAAAAW0NvbnRlbnRfVHlwZXNdLnhtbFBLAQItABQABgAIAAAAIQBa9CxbvwAAABUBAAAL&#10;AAAAAAAAAAAAAAAAAB8BAABfcmVscy8ucmVsc1BLAQItABQABgAIAAAAIQDqSz0rxQAAANwAAAAP&#10;AAAAAAAAAAAAAAAAAAcCAABkcnMvZG93bnJldi54bWxQSwUGAAAAAAMAAwC3AAAA+QIAAAAA&#10;" path="m,l5657850,e" filled="f" strokecolor="purple" strokeweight=".58pt">
                  <v:stroke endcap="round"/>
                  <v:path arrowok="t" textboxrect="0,0,5657850,0"/>
                </v:shape>
                <w10:anchorlock/>
              </v:group>
            </w:pict>
          </mc:Fallback>
        </mc:AlternateContent>
      </w:r>
      <w:r w:rsidRPr="00AE7B25">
        <w:rPr>
          <w:rFonts w:ascii="Calibri" w:hAnsi="Calibri" w:cs="Calibri"/>
        </w:rPr>
        <w:t xml:space="preserve">  </w:t>
      </w:r>
    </w:p>
    <w:p w14:paraId="6CB6BD57" w14:textId="035D8264" w:rsidR="00F12A7A" w:rsidRPr="00712118" w:rsidRDefault="00D85B15">
      <w:pPr>
        <w:spacing w:after="0" w:line="259" w:lineRule="auto"/>
        <w:ind w:left="-5"/>
        <w:rPr>
          <w:rFonts w:ascii="Calibri" w:hAnsi="Calibri" w:cs="Calibri"/>
          <w:b/>
          <w:bCs/>
          <w:color w:val="800080"/>
          <w:sz w:val="36"/>
          <w:szCs w:val="36"/>
        </w:rPr>
      </w:pPr>
      <w:r w:rsidRPr="00712118">
        <w:rPr>
          <w:rFonts w:ascii="Calibri" w:hAnsi="Calibri" w:cs="Calibri"/>
          <w:b/>
          <w:bCs/>
          <w:color w:val="800080"/>
          <w:sz w:val="36"/>
          <w:szCs w:val="36"/>
        </w:rPr>
        <w:t>Cast Care</w:t>
      </w:r>
    </w:p>
    <w:p w14:paraId="52DD00D5" w14:textId="77777777" w:rsidR="00712118" w:rsidRDefault="000101C4" w:rsidP="00712118">
      <w:pPr>
        <w:spacing w:after="0" w:line="259" w:lineRule="auto"/>
        <w:ind w:left="-5"/>
        <w:rPr>
          <w:rFonts w:ascii="Calibri" w:hAnsi="Calibri" w:cs="Calibri"/>
          <w:color w:val="auto"/>
          <w:sz w:val="20"/>
          <w:szCs w:val="20"/>
        </w:rPr>
      </w:pPr>
      <w:r w:rsidRPr="00C70F5A">
        <w:rPr>
          <w:rFonts w:ascii="Calibri" w:hAnsi="Calibri" w:cs="Calibri"/>
          <w:color w:val="auto"/>
          <w:sz w:val="24"/>
          <w:szCs w:val="20"/>
        </w:rPr>
        <w:t>This document is uncontrolled when downloaded or printed</w:t>
      </w:r>
      <w:r w:rsidR="00930830">
        <w:rPr>
          <w:rFonts w:ascii="Calibri" w:hAnsi="Calibri" w:cs="Calibri"/>
          <w:color w:val="auto"/>
          <w:sz w:val="24"/>
          <w:szCs w:val="20"/>
        </w:rPr>
        <w:t>.</w:t>
      </w:r>
      <w:r w:rsidRPr="00C70F5A">
        <w:rPr>
          <w:rFonts w:ascii="Calibri" w:hAnsi="Calibri" w:cs="Calibri"/>
          <w:color w:val="auto"/>
          <w:sz w:val="24"/>
          <w:szCs w:val="20"/>
        </w:rPr>
        <w:t xml:space="preserve"> </w:t>
      </w:r>
      <w:r w:rsidRPr="00C70F5A">
        <w:rPr>
          <w:rFonts w:ascii="Calibri" w:hAnsi="Calibri" w:cs="Calibri"/>
          <w:color w:val="auto"/>
          <w:sz w:val="20"/>
          <w:szCs w:val="20"/>
        </w:rPr>
        <w:t xml:space="preserve"> </w:t>
      </w:r>
    </w:p>
    <w:p w14:paraId="5680B982" w14:textId="77777777" w:rsidR="00712118" w:rsidRDefault="00712118" w:rsidP="00712118">
      <w:pPr>
        <w:spacing w:after="0" w:line="259" w:lineRule="auto"/>
        <w:ind w:left="-5"/>
        <w:rPr>
          <w:rFonts w:ascii="Calibri" w:hAnsi="Calibri" w:cs="Calibri"/>
          <w:color w:val="auto"/>
          <w:sz w:val="20"/>
          <w:szCs w:val="20"/>
        </w:rPr>
      </w:pPr>
    </w:p>
    <w:p w14:paraId="7376282F" w14:textId="0375BA82" w:rsidR="00362DC5" w:rsidRPr="00712118" w:rsidRDefault="000101C4" w:rsidP="00712118">
      <w:pPr>
        <w:spacing w:after="0" w:line="259" w:lineRule="auto"/>
        <w:ind w:left="-5"/>
        <w:jc w:val="center"/>
        <w:rPr>
          <w:rFonts w:ascii="Calibri" w:hAnsi="Calibri" w:cs="Calibri"/>
          <w:color w:val="auto"/>
          <w:sz w:val="20"/>
          <w:szCs w:val="20"/>
        </w:rPr>
      </w:pPr>
      <w:r w:rsidRPr="00AE7B25">
        <w:rPr>
          <w:rFonts w:ascii="Calibri" w:hAnsi="Calibri" w:cs="Calibri"/>
          <w:color w:val="800080"/>
          <w:sz w:val="16"/>
        </w:rPr>
        <w:t xml:space="preserve">Copyright © </w:t>
      </w:r>
      <w:r w:rsidR="00AE7B25" w:rsidRPr="00AE7B25">
        <w:rPr>
          <w:rFonts w:ascii="Calibri" w:hAnsi="Calibri" w:cs="Calibri"/>
          <w:color w:val="800080"/>
          <w:sz w:val="16"/>
        </w:rPr>
        <w:t>Care4Quality Ltd</w:t>
      </w:r>
      <w:r w:rsidRPr="00AE7B25">
        <w:rPr>
          <w:rFonts w:ascii="Calibri" w:hAnsi="Calibri" w:cs="Calibri"/>
          <w:color w:val="800080"/>
          <w:sz w:val="16"/>
        </w:rPr>
        <w:t xml:space="preserve"> All rights reserved.</w:t>
      </w:r>
    </w:p>
    <w:p w14:paraId="16F09AFF" w14:textId="0DEF5107" w:rsidR="00362DC5" w:rsidRPr="00AE7B25" w:rsidRDefault="00930830">
      <w:pPr>
        <w:tabs>
          <w:tab w:val="center" w:pos="5091"/>
          <w:tab w:val="center" w:pos="9809"/>
        </w:tabs>
        <w:spacing w:after="0" w:line="259" w:lineRule="auto"/>
        <w:ind w:left="0" w:firstLine="0"/>
        <w:rPr>
          <w:rFonts w:ascii="Calibri" w:hAnsi="Calibri" w:cs="Calibri"/>
        </w:rPr>
      </w:pPr>
      <w:r w:rsidRPr="00AE7B25">
        <w:rPr>
          <w:rFonts w:ascii="Calibri" w:eastAsia="Calibri" w:hAnsi="Calibri" w:cs="Calibri"/>
          <w:noProof/>
          <w:sz w:val="22"/>
        </w:rPr>
        <mc:AlternateContent>
          <mc:Choice Requires="wpg">
            <w:drawing>
              <wp:inline distT="0" distB="0" distL="0" distR="0" wp14:anchorId="310437CF" wp14:editId="4CE1CB45">
                <wp:extent cx="6096000" cy="45719"/>
                <wp:effectExtent l="0" t="0" r="0" b="0"/>
                <wp:docPr id="4128" name="Group 4128"/>
                <wp:cNvGraphicFramePr/>
                <a:graphic xmlns:a="http://schemas.openxmlformats.org/drawingml/2006/main">
                  <a:graphicData uri="http://schemas.microsoft.com/office/word/2010/wordprocessingGroup">
                    <wpg:wgp>
                      <wpg:cNvGrpSpPr/>
                      <wpg:grpSpPr>
                        <a:xfrm>
                          <a:off x="0" y="0"/>
                          <a:ext cx="6096000" cy="45719"/>
                          <a:chOff x="0" y="0"/>
                          <a:chExt cx="5953786" cy="7366"/>
                        </a:xfrm>
                      </wpg:grpSpPr>
                      <wps:wsp>
                        <wps:cNvPr id="197" name="Shape 197"/>
                        <wps:cNvSpPr/>
                        <wps:spPr>
                          <a:xfrm>
                            <a:off x="0" y="0"/>
                            <a:ext cx="5953786" cy="0"/>
                          </a:xfrm>
                          <a:custGeom>
                            <a:avLst/>
                            <a:gdLst/>
                            <a:ahLst/>
                            <a:cxnLst/>
                            <a:rect l="0" t="0" r="0" b="0"/>
                            <a:pathLst>
                              <a:path w="5953786">
                                <a:moveTo>
                                  <a:pt x="0" y="0"/>
                                </a:moveTo>
                                <a:lnTo>
                                  <a:pt x="5953786"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3B504010" id="Group 4128" o:spid="_x0000_s1026" style="width:480pt;height:3.6pt;mso-position-horizontal-relative:char;mso-position-vertical-relative:line" coordsize="5953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2nQbAIAAMUFAAAOAAAAZHJzL2Uyb0RvYy54bWykVF+P2jAMf5+07xD1fbTljgIV5R52Gy/T&#10;dtrdPkBI0z9SmkRJoPDt57hNYSBN042H4jj2z/bPjjdPp06QIze2VbKI0lkSES6ZKltZF9Gvt6+f&#10;VhGxjsqSCiV5EZ25jZ62Hz9sep3zuWqUKLkhACJt3usiapzTeRxb1vCO2pnSXMJlpUxHHRxNHZeG&#10;9oDeiXieJFncK1Nqoxi3FrTPw2W0Rfyq4sz9qCrLHRFFBLk5/Br87v033m5oXhuqm5aNadB3ZNHR&#10;VkLQCeqZOkoOpr2D6lpmlFWVmzHVxaqqWsaxBqgmTW6q2Rl10FhLnfe1nmgCam94ejcs+358MaQt&#10;i+gxnUOvJO2gSxiYoAYI6nWdg93O6Ff9YkZFPZx8zafKdP4fqiEnpPY8UctPjjBQZsk6SxLoAIO7&#10;x8UyXQ/Uswb6c+fFmi+j32K9eFiussFv+ZBl3i0OMWOf2pRJr2GG7IUm+380vTZUc2Tf+vJHmtL1&#10;MrCEBsQrkBO0mhiyuQWy/pWeP8rEqZxqpDk7WLfjCjmmx2/WQTiYtDJItAkSO8kgGhj9vw69ps77&#10;eSgvkr6IQhZe16kjf1N46276A6ldboW8tgoIJEwA2A4WIPgw2LwpNCivixPSZ4FdJozCNjCyxFcF&#10;70CWQ+OFBAjf6YFelNxZcJ+pkD95BcMM85ainzX1/rMw5Ejh+a9g/laBWzT1PlUrxOSV3HuBE/xQ&#10;T4Vu6IAVYMYAWNWI5EE5bp5bWDZmM6wfeMTwHMISAiYmJ0xLSTf5S1idOPdX1Xpxr8ozPkgkBEYf&#10;qcFdgRmNe80vo+szWl227/Y3AAAA//8DAFBLAwQUAAYACAAAACEA0sFb49oAAAADAQAADwAAAGRy&#10;cy9kb3ducmV2LnhtbEyPQUvDQBCF74L/YRnBm92kYtWYTSlFPRXBVhBv0+w0Cc3Ohuw2Sf+9oxe9&#10;PHi84b1v8uXkWjVQHxrPBtJZAoq49LbhysDH7uXmAVSIyBZbz2TgTAGWxeVFjpn1I7/TsI2VkhIO&#10;GRqoY+wyrUNZk8Mw8x2xZAffO4xi+0rbHkcpd62eJ8lCO2xYFmrsaF1TedyenIHXEcfVbfo8bI6H&#10;9flrd/f2uUnJmOurafUEKtIU/47hB1/QoRCmvT+xDao1II/EX5XscZGI3Ru4n4Mucv2fvfgGAAD/&#10;/wMAUEsBAi0AFAAGAAgAAAAhALaDOJL+AAAA4QEAABMAAAAAAAAAAAAAAAAAAAAAAFtDb250ZW50&#10;X1R5cGVzXS54bWxQSwECLQAUAAYACAAAACEAOP0h/9YAAACUAQAACwAAAAAAAAAAAAAAAAAvAQAA&#10;X3JlbHMvLnJlbHNQSwECLQAUAAYACAAAACEAWDNp0GwCAADFBQAADgAAAAAAAAAAAAAAAAAuAgAA&#10;ZHJzL2Uyb0RvYy54bWxQSwECLQAUAAYACAAAACEA0sFb49oAAAADAQAADwAAAAAAAAAAAAAAAADG&#10;BAAAZHJzL2Rvd25yZXYueG1sUEsFBgAAAAAEAAQA8wAAAM0FAAAAAA==&#10;">
                <v:shape id="Shape 197" o:spid="_x0000_s1027" style="position:absolute;width:59537;height:0;visibility:visible;mso-wrap-style:square;v-text-anchor:top" coordsize="59537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zBbwAAAANwAAAAPAAAAZHJzL2Rvd25yZXYueG1sRE9Ni8Iw&#10;EL0v+B/CCHtb01XUtRpFZQUPXtRFr0Mz2xabSWmijf/eCIK3ebzPmS2CqcSNGldaVvDdS0AQZ1aX&#10;nCv4O26+fkA4j6yxskwK7uRgMe98zDDVtuU93Q4+FzGEXYoKCu/rVEqXFWTQ9WxNHLl/2xj0ETa5&#10;1A22MdxUsp8kI2mw5NhQYE3rgrLL4WoUtK0bDq6rwONtOGe/fHGnPu2U+uyG5RSEp+Df4pd7q+P8&#10;yRiez8QL5PwBAAD//wMAUEsBAi0AFAAGAAgAAAAhANvh9svuAAAAhQEAABMAAAAAAAAAAAAAAAAA&#10;AAAAAFtDb250ZW50X1R5cGVzXS54bWxQSwECLQAUAAYACAAAACEAWvQsW78AAAAVAQAACwAAAAAA&#10;AAAAAAAAAAAfAQAAX3JlbHMvLnJlbHNQSwECLQAUAAYACAAAACEAHHswW8AAAADcAAAADwAAAAAA&#10;AAAAAAAAAAAHAgAAZHJzL2Rvd25yZXYueG1sUEsFBgAAAAADAAMAtwAAAPQCAAAAAA==&#10;" path="m,l5953786,e" filled="f" strokecolor="purple" strokeweight=".58pt">
                  <v:stroke endcap="round"/>
                  <v:path arrowok="t" textboxrect="0,0,5953786,0"/>
                </v:shape>
                <w10:anchorlock/>
              </v:group>
            </w:pict>
          </mc:Fallback>
        </mc:AlternateContent>
      </w:r>
      <w:r w:rsidR="000101C4" w:rsidRPr="00AE7B25">
        <w:rPr>
          <w:rFonts w:ascii="Calibri" w:eastAsia="Calibri" w:hAnsi="Calibri" w:cs="Calibri"/>
          <w:sz w:val="22"/>
        </w:rPr>
        <w:tab/>
      </w:r>
      <w:r w:rsidR="000101C4" w:rsidRPr="00AE7B25">
        <w:rPr>
          <w:rFonts w:ascii="Calibri" w:hAnsi="Calibri" w:cs="Calibri"/>
          <w:sz w:val="20"/>
        </w:rPr>
        <w:tab/>
        <w:t xml:space="preserve"> </w:t>
      </w:r>
      <w:r w:rsidR="000101C4" w:rsidRPr="00AE7B25">
        <w:rPr>
          <w:rFonts w:ascii="Calibri" w:hAnsi="Calibri" w:cs="Calibri"/>
        </w:rPr>
        <w:t xml:space="preserve"> </w:t>
      </w:r>
    </w:p>
    <w:p w14:paraId="61C0A85C" w14:textId="77777777" w:rsidR="00712118" w:rsidRPr="00AE7B25" w:rsidRDefault="000101C4">
      <w:pPr>
        <w:spacing w:after="0"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p>
    <w:tbl>
      <w:tblPr>
        <w:tblStyle w:val="TableGrid"/>
        <w:tblW w:w="9049" w:type="dxa"/>
        <w:tblInd w:w="470" w:type="dxa"/>
        <w:tblCellMar>
          <w:top w:w="17" w:type="dxa"/>
          <w:left w:w="10" w:type="dxa"/>
          <w:bottom w:w="27" w:type="dxa"/>
          <w:right w:w="115" w:type="dxa"/>
        </w:tblCellMar>
        <w:tblLook w:val="04A0" w:firstRow="1" w:lastRow="0" w:firstColumn="1" w:lastColumn="0" w:noHBand="0" w:noVBand="1"/>
      </w:tblPr>
      <w:tblGrid>
        <w:gridCol w:w="2360"/>
        <w:gridCol w:w="6689"/>
      </w:tblGrid>
      <w:tr w:rsidR="00712118" w:rsidRPr="00AE7B25" w14:paraId="5DC8D88B"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3707B2C1" w14:textId="77777777" w:rsidR="00712118" w:rsidRPr="00551B49" w:rsidRDefault="00712118" w:rsidP="006D4516">
            <w:pPr>
              <w:spacing w:after="0" w:line="259" w:lineRule="auto"/>
              <w:ind w:left="80" w:firstLine="0"/>
              <w:rPr>
                <w:rFonts w:ascii="Calibri" w:hAnsi="Calibri" w:cs="Calibri"/>
                <w:color w:val="7F7F7F" w:themeColor="text1" w:themeTint="80"/>
              </w:rPr>
            </w:pPr>
            <w:bookmarkStart w:id="0" w:name="_Hlk61259628"/>
            <w:r w:rsidRPr="00551B49">
              <w:rPr>
                <w:rFonts w:ascii="Calibri" w:hAnsi="Calibri" w:cs="Calibri"/>
                <w:color w:val="7F7F7F" w:themeColor="text1" w:themeTint="80"/>
                <w:sz w:val="24"/>
              </w:rPr>
              <w:t xml:space="preserve">Reference </w:t>
            </w:r>
            <w:r>
              <w:rPr>
                <w:rFonts w:ascii="Calibri" w:hAnsi="Calibri" w:cs="Calibri"/>
                <w:color w:val="7F7F7F" w:themeColor="text1" w:themeTint="80"/>
                <w:sz w:val="24"/>
              </w:rPr>
              <w:t>N</w:t>
            </w:r>
            <w:r w:rsidRPr="00551B49">
              <w:rPr>
                <w:rFonts w:ascii="Calibri" w:hAnsi="Calibri" w:cs="Calibri"/>
                <w:color w:val="7F7F7F" w:themeColor="text1" w:themeTint="80"/>
                <w:sz w:val="24"/>
              </w:rPr>
              <w:t xml:space="preserve">umber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3D616E14" w14:textId="324BD17C" w:rsidR="00712118" w:rsidRPr="00C70F5A" w:rsidRDefault="00712118" w:rsidP="006D4516">
            <w:pPr>
              <w:spacing w:after="0" w:line="259" w:lineRule="auto"/>
              <w:ind w:left="128" w:firstLine="0"/>
              <w:rPr>
                <w:rFonts w:ascii="Calibri" w:hAnsi="Calibri" w:cs="Calibri"/>
                <w:color w:val="7030A0"/>
              </w:rPr>
            </w:pPr>
            <w:r w:rsidRPr="009B7A26">
              <w:rPr>
                <w:rFonts w:asciiTheme="minorHAnsi" w:hAnsiTheme="minorHAnsi" w:cstheme="minorHAnsi"/>
                <w:b/>
                <w:color w:val="7030A0"/>
                <w:sz w:val="22"/>
              </w:rPr>
              <w:t>REGCP</w:t>
            </w:r>
            <w:r>
              <w:rPr>
                <w:rFonts w:asciiTheme="minorHAnsi" w:hAnsiTheme="minorHAnsi" w:cstheme="minorHAnsi"/>
                <w:b/>
                <w:color w:val="7030A0"/>
                <w:sz w:val="22"/>
              </w:rPr>
              <w:t>18</w:t>
            </w:r>
          </w:p>
        </w:tc>
      </w:tr>
      <w:tr w:rsidR="00712118" w:rsidRPr="00AE7B25" w14:paraId="23B6D8C1" w14:textId="77777777" w:rsidTr="006D4516">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7D28402F" w14:textId="77777777" w:rsidR="00712118" w:rsidRPr="00551B49" w:rsidRDefault="00712118"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Version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0C33364D" w14:textId="77777777" w:rsidR="00712118" w:rsidRPr="00C70F5A" w:rsidRDefault="00712118" w:rsidP="006D4516">
            <w:pPr>
              <w:spacing w:after="0" w:line="259" w:lineRule="auto"/>
              <w:ind w:left="128" w:firstLine="0"/>
              <w:rPr>
                <w:rFonts w:ascii="Calibri" w:hAnsi="Calibri" w:cs="Calibri"/>
                <w:color w:val="7030A0"/>
              </w:rPr>
            </w:pPr>
            <w:r w:rsidRPr="00C70F5A">
              <w:rPr>
                <w:rFonts w:ascii="Calibri" w:hAnsi="Calibri" w:cs="Calibri"/>
                <w:color w:val="7030A0"/>
                <w:sz w:val="26"/>
              </w:rPr>
              <w:t>1</w:t>
            </w:r>
          </w:p>
        </w:tc>
      </w:tr>
      <w:tr w:rsidR="00712118" w:rsidRPr="00AE7B25" w14:paraId="313F158C"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38A6211B" w14:textId="77777777" w:rsidR="00712118" w:rsidRPr="00551B49" w:rsidRDefault="00712118"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Author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5850DD1A" w14:textId="77777777" w:rsidR="00712118" w:rsidRPr="00C70F5A" w:rsidRDefault="00712118" w:rsidP="006D4516">
            <w:pPr>
              <w:spacing w:after="0" w:line="259" w:lineRule="auto"/>
              <w:ind w:left="128" w:firstLine="0"/>
              <w:rPr>
                <w:rFonts w:ascii="Calibri" w:hAnsi="Calibri" w:cs="Calibri"/>
                <w:color w:val="7030A0"/>
              </w:rPr>
            </w:pPr>
            <w:r>
              <w:rPr>
                <w:rFonts w:ascii="Calibri" w:hAnsi="Calibri" w:cs="Calibri"/>
                <w:color w:val="7030A0"/>
              </w:rPr>
              <w:t>D Martin</w:t>
            </w:r>
          </w:p>
        </w:tc>
      </w:tr>
      <w:tr w:rsidR="00712118" w:rsidRPr="00AE7B25" w14:paraId="12CFE0EB" w14:textId="77777777" w:rsidTr="006D4516">
        <w:trPr>
          <w:trHeight w:val="390"/>
        </w:trPr>
        <w:tc>
          <w:tcPr>
            <w:tcW w:w="2360" w:type="dxa"/>
            <w:tcBorders>
              <w:top w:val="single" w:sz="4" w:space="0" w:color="800080"/>
              <w:left w:val="single" w:sz="4" w:space="0" w:color="800080"/>
              <w:bottom w:val="single" w:sz="4" w:space="0" w:color="800080"/>
              <w:right w:val="single" w:sz="4" w:space="0" w:color="800080"/>
            </w:tcBorders>
            <w:vAlign w:val="center"/>
          </w:tcPr>
          <w:p w14:paraId="5C2A734D" w14:textId="77777777" w:rsidR="00712118" w:rsidRPr="00551B49" w:rsidRDefault="00712118"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Owned by</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639629D6" w14:textId="77777777" w:rsidR="00712118" w:rsidRPr="00C70F5A" w:rsidRDefault="00712118" w:rsidP="006D4516">
            <w:pPr>
              <w:spacing w:after="0" w:line="259" w:lineRule="auto"/>
              <w:ind w:left="128" w:firstLine="0"/>
              <w:rPr>
                <w:rFonts w:ascii="Calibri" w:hAnsi="Calibri" w:cs="Calibri"/>
                <w:color w:val="7030A0"/>
              </w:rPr>
            </w:pPr>
          </w:p>
        </w:tc>
      </w:tr>
      <w:tr w:rsidR="00712118" w:rsidRPr="00AE7B25" w14:paraId="44FC02B7"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4BF4599B" w14:textId="77777777" w:rsidR="00712118" w:rsidRPr="00551B49" w:rsidRDefault="00712118"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Date ratified</w:t>
            </w:r>
            <w:r>
              <w:rPr>
                <w:rFonts w:ascii="Calibri" w:hAnsi="Calibri" w:cs="Calibri"/>
                <w:color w:val="7F7F7F" w:themeColor="text1" w:themeTint="80"/>
                <w:sz w:val="24"/>
              </w:rPr>
              <w:t>:</w:t>
            </w:r>
            <w:r w:rsidRPr="00551B49">
              <w:rPr>
                <w:rFonts w:ascii="Calibri" w:hAnsi="Calibri" w:cs="Calibri"/>
                <w:color w:val="7F7F7F" w:themeColor="text1" w:themeTint="80"/>
                <w:sz w:val="24"/>
              </w:rPr>
              <w:t xml:space="preserv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781E7F06" w14:textId="77777777" w:rsidR="00712118" w:rsidRPr="00C70F5A" w:rsidRDefault="00712118" w:rsidP="006D4516">
            <w:pPr>
              <w:spacing w:after="0" w:line="259" w:lineRule="auto"/>
              <w:ind w:left="128" w:firstLine="0"/>
              <w:rPr>
                <w:rFonts w:ascii="Calibri" w:hAnsi="Calibri" w:cs="Calibri"/>
                <w:color w:val="7030A0"/>
              </w:rPr>
            </w:pPr>
          </w:p>
        </w:tc>
      </w:tr>
      <w:tr w:rsidR="00712118" w:rsidRPr="00AE7B25" w14:paraId="1FCC2646" w14:textId="77777777" w:rsidTr="006D4516">
        <w:trPr>
          <w:trHeight w:val="585"/>
        </w:trPr>
        <w:tc>
          <w:tcPr>
            <w:tcW w:w="2360" w:type="dxa"/>
            <w:tcBorders>
              <w:top w:val="single" w:sz="4" w:space="0" w:color="800080"/>
              <w:left w:val="single" w:sz="4" w:space="0" w:color="800080"/>
              <w:bottom w:val="single" w:sz="4" w:space="0" w:color="800080"/>
              <w:right w:val="single" w:sz="4" w:space="0" w:color="800080"/>
            </w:tcBorders>
            <w:vAlign w:val="center"/>
          </w:tcPr>
          <w:p w14:paraId="1300F1F0" w14:textId="77777777" w:rsidR="00712118" w:rsidRPr="00551B49" w:rsidRDefault="00712118"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Ratified by:</w:t>
            </w:r>
            <w:r w:rsidRPr="00551B49">
              <w:rPr>
                <w:rFonts w:ascii="Calibri" w:hAnsi="Calibri" w:cs="Calibri"/>
                <w:color w:val="7F7F7F" w:themeColor="text1" w:themeTint="80"/>
              </w:rPr>
              <w:t xml:space="preserve"> </w:t>
            </w:r>
          </w:p>
          <w:p w14:paraId="264E344B" w14:textId="77777777" w:rsidR="00712118" w:rsidRPr="00551B49" w:rsidRDefault="00712118" w:rsidP="006D4516">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rPr>
              <w:t>(</w:t>
            </w:r>
            <w:r w:rsidRPr="00551B49">
              <w:rPr>
                <w:rFonts w:ascii="Calibri" w:hAnsi="Calibri" w:cs="Calibri"/>
                <w:color w:val="7F7F7F" w:themeColor="text1" w:themeTint="80"/>
              </w:rPr>
              <w:t>Signed</w:t>
            </w:r>
            <w:r>
              <w:rPr>
                <w:rFonts w:ascii="Calibri" w:hAnsi="Calibri" w:cs="Calibri"/>
                <w:color w:val="7F7F7F" w:themeColor="text1" w:themeTint="80"/>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2138EC40" w14:textId="77777777" w:rsidR="00712118" w:rsidRPr="00C70F5A" w:rsidRDefault="00712118" w:rsidP="006D4516">
            <w:pPr>
              <w:spacing w:after="0" w:line="259" w:lineRule="auto"/>
              <w:ind w:left="128" w:firstLine="0"/>
              <w:rPr>
                <w:rFonts w:ascii="Calibri" w:hAnsi="Calibri" w:cs="Calibri"/>
                <w:color w:val="7030A0"/>
              </w:rPr>
            </w:pPr>
          </w:p>
        </w:tc>
      </w:tr>
      <w:tr w:rsidR="00712118" w:rsidRPr="00AE7B25" w14:paraId="0A3892C0"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75E508CB" w14:textId="77777777" w:rsidR="00712118" w:rsidRPr="00551B49" w:rsidRDefault="00712118"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Issue </w:t>
            </w:r>
            <w:r>
              <w:rPr>
                <w:rFonts w:ascii="Calibri" w:hAnsi="Calibri" w:cs="Calibri"/>
                <w:color w:val="7F7F7F" w:themeColor="text1" w:themeTint="80"/>
                <w:sz w:val="24"/>
              </w:rPr>
              <w:t>D</w:t>
            </w:r>
            <w:r w:rsidRPr="00551B49">
              <w:rPr>
                <w:rFonts w:ascii="Calibri" w:hAnsi="Calibri" w:cs="Calibri"/>
                <w:color w:val="7F7F7F" w:themeColor="text1" w:themeTint="80"/>
                <w:sz w:val="24"/>
              </w:rPr>
              <w:t xml:space="preserve">ate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6E8F4AE1" w14:textId="77777777" w:rsidR="00712118" w:rsidRPr="00C70F5A" w:rsidRDefault="00712118" w:rsidP="006D4516">
            <w:pPr>
              <w:spacing w:after="0" w:line="259" w:lineRule="auto"/>
              <w:ind w:left="128" w:firstLine="0"/>
              <w:rPr>
                <w:rFonts w:ascii="Calibri" w:hAnsi="Calibri" w:cs="Calibri"/>
                <w:color w:val="7030A0"/>
              </w:rPr>
            </w:pPr>
          </w:p>
        </w:tc>
      </w:tr>
      <w:tr w:rsidR="00712118" w:rsidRPr="00AE7B25" w14:paraId="1415803C"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376290B7" w14:textId="77777777" w:rsidR="00712118" w:rsidRPr="00551B49" w:rsidRDefault="00712118" w:rsidP="006D4516">
            <w:pPr>
              <w:spacing w:after="0" w:line="259" w:lineRule="auto"/>
              <w:ind w:left="80" w:firstLine="0"/>
              <w:rPr>
                <w:rFonts w:ascii="Calibri" w:hAnsi="Calibri" w:cs="Calibri"/>
                <w:color w:val="7F7F7F" w:themeColor="text1" w:themeTint="80"/>
                <w:sz w:val="24"/>
              </w:rPr>
            </w:pPr>
            <w:r w:rsidRPr="00551B49">
              <w:rPr>
                <w:rFonts w:ascii="Calibri" w:hAnsi="Calibri" w:cs="Calibri"/>
                <w:color w:val="7F7F7F" w:themeColor="text1" w:themeTint="80"/>
                <w:sz w:val="24"/>
              </w:rPr>
              <w:t xml:space="preserve">Review </w:t>
            </w:r>
            <w:r>
              <w:rPr>
                <w:rFonts w:ascii="Calibri" w:hAnsi="Calibri" w:cs="Calibri"/>
                <w:color w:val="7F7F7F" w:themeColor="text1" w:themeTint="80"/>
                <w:sz w:val="24"/>
              </w:rPr>
              <w:t>D</w:t>
            </w:r>
            <w:r w:rsidRPr="00551B49">
              <w:rPr>
                <w:rFonts w:ascii="Calibri" w:hAnsi="Calibri" w:cs="Calibri"/>
                <w:color w:val="7F7F7F" w:themeColor="text1" w:themeTint="80"/>
                <w:sz w:val="24"/>
              </w:rPr>
              <w:t>ate</w:t>
            </w:r>
          </w:p>
          <w:p w14:paraId="5B568276" w14:textId="77777777" w:rsidR="00712118" w:rsidRPr="00551B49" w:rsidRDefault="00712118" w:rsidP="006D4516">
            <w:pPr>
              <w:spacing w:after="0" w:line="259" w:lineRule="auto"/>
              <w:ind w:left="80" w:firstLine="0"/>
              <w:rPr>
                <w:rFonts w:ascii="Calibri" w:hAnsi="Calibri" w:cs="Calibri"/>
                <w:color w:val="7F7F7F" w:themeColor="text1" w:themeTint="80"/>
              </w:rPr>
            </w:pPr>
            <w:r>
              <w:rPr>
                <w:rFonts w:ascii="Calibri" w:hAnsi="Calibri" w:cs="Calibri"/>
                <w:color w:val="7F7F7F" w:themeColor="text1" w:themeTint="80"/>
                <w:sz w:val="24"/>
              </w:rPr>
              <w:t>(</w:t>
            </w:r>
            <w:r w:rsidRPr="00551B49">
              <w:rPr>
                <w:rFonts w:ascii="Calibri" w:hAnsi="Calibri" w:cs="Calibri"/>
                <w:color w:val="7F7F7F" w:themeColor="text1" w:themeTint="80"/>
                <w:sz w:val="24"/>
              </w:rPr>
              <w:t>Signed</w:t>
            </w:r>
            <w:r>
              <w:rPr>
                <w:rFonts w:ascii="Calibri" w:hAnsi="Calibri" w:cs="Calibri"/>
                <w:color w:val="7F7F7F" w:themeColor="text1" w:themeTint="80"/>
                <w:sz w:val="24"/>
              </w:rPr>
              <w:t>)</w:t>
            </w:r>
          </w:p>
        </w:tc>
        <w:tc>
          <w:tcPr>
            <w:tcW w:w="6689" w:type="dxa"/>
            <w:tcBorders>
              <w:top w:val="single" w:sz="4" w:space="0" w:color="800080"/>
              <w:left w:val="single" w:sz="4" w:space="0" w:color="800080"/>
              <w:bottom w:val="single" w:sz="4" w:space="0" w:color="800080"/>
              <w:right w:val="single" w:sz="4" w:space="0" w:color="800080"/>
            </w:tcBorders>
            <w:vAlign w:val="center"/>
          </w:tcPr>
          <w:p w14:paraId="20D7DBBC" w14:textId="77777777" w:rsidR="00712118" w:rsidRPr="00C70F5A" w:rsidRDefault="00712118" w:rsidP="006D4516">
            <w:pPr>
              <w:spacing w:after="0" w:line="259" w:lineRule="auto"/>
              <w:ind w:left="128" w:firstLine="0"/>
              <w:rPr>
                <w:rFonts w:ascii="Calibri" w:hAnsi="Calibri" w:cs="Calibri"/>
                <w:color w:val="7030A0"/>
              </w:rPr>
            </w:pPr>
          </w:p>
        </w:tc>
      </w:tr>
      <w:tr w:rsidR="00712118" w:rsidRPr="00AE7B25" w14:paraId="0ECA14B7" w14:textId="77777777" w:rsidTr="006D4516">
        <w:trPr>
          <w:trHeight w:val="395"/>
        </w:trPr>
        <w:tc>
          <w:tcPr>
            <w:tcW w:w="2360" w:type="dxa"/>
            <w:tcBorders>
              <w:top w:val="single" w:sz="4" w:space="0" w:color="800080"/>
              <w:left w:val="single" w:sz="4" w:space="0" w:color="800080"/>
              <w:bottom w:val="single" w:sz="4" w:space="0" w:color="800080"/>
              <w:right w:val="single" w:sz="4" w:space="0" w:color="800080"/>
            </w:tcBorders>
            <w:vAlign w:val="center"/>
          </w:tcPr>
          <w:p w14:paraId="17E53579" w14:textId="77777777" w:rsidR="00712118" w:rsidRPr="00551B49" w:rsidRDefault="00712118" w:rsidP="006D4516">
            <w:pPr>
              <w:spacing w:after="0" w:line="259" w:lineRule="auto"/>
              <w:ind w:left="80" w:firstLine="0"/>
              <w:rPr>
                <w:rFonts w:ascii="Calibri" w:hAnsi="Calibri" w:cs="Calibri"/>
                <w:color w:val="7F7F7F" w:themeColor="text1" w:themeTint="80"/>
              </w:rPr>
            </w:pPr>
            <w:r w:rsidRPr="00551B49">
              <w:rPr>
                <w:rFonts w:ascii="Calibri" w:hAnsi="Calibri" w:cs="Calibri"/>
                <w:color w:val="7F7F7F" w:themeColor="text1" w:themeTint="80"/>
                <w:sz w:val="24"/>
              </w:rPr>
              <w:t xml:space="preserve">Target </w:t>
            </w:r>
            <w:r>
              <w:rPr>
                <w:rFonts w:ascii="Calibri" w:hAnsi="Calibri" w:cs="Calibri"/>
                <w:color w:val="7F7F7F" w:themeColor="text1" w:themeTint="80"/>
                <w:sz w:val="24"/>
              </w:rPr>
              <w:t>A</w:t>
            </w:r>
            <w:r w:rsidRPr="00551B49">
              <w:rPr>
                <w:rFonts w:ascii="Calibri" w:hAnsi="Calibri" w:cs="Calibri"/>
                <w:color w:val="7F7F7F" w:themeColor="text1" w:themeTint="80"/>
                <w:sz w:val="24"/>
              </w:rPr>
              <w:t xml:space="preserve">udience </w:t>
            </w:r>
            <w:r w:rsidRPr="00551B49">
              <w:rPr>
                <w:rFonts w:ascii="Calibri" w:hAnsi="Calibri" w:cs="Calibri"/>
                <w:color w:val="7F7F7F" w:themeColor="text1" w:themeTint="80"/>
              </w:rPr>
              <w:t xml:space="preserve"> </w:t>
            </w:r>
          </w:p>
        </w:tc>
        <w:tc>
          <w:tcPr>
            <w:tcW w:w="6689" w:type="dxa"/>
            <w:tcBorders>
              <w:top w:val="single" w:sz="4" w:space="0" w:color="800080"/>
              <w:left w:val="single" w:sz="4" w:space="0" w:color="800080"/>
              <w:bottom w:val="single" w:sz="4" w:space="0" w:color="800080"/>
              <w:right w:val="single" w:sz="4" w:space="0" w:color="800080"/>
            </w:tcBorders>
            <w:vAlign w:val="center"/>
          </w:tcPr>
          <w:p w14:paraId="4F4114DC" w14:textId="77777777" w:rsidR="00712118" w:rsidRPr="00551B49" w:rsidRDefault="00712118" w:rsidP="006D4516">
            <w:pPr>
              <w:spacing w:after="0" w:line="259" w:lineRule="auto"/>
              <w:ind w:left="128" w:firstLine="0"/>
              <w:rPr>
                <w:rFonts w:ascii="Calibri" w:hAnsi="Calibri" w:cs="Calibri"/>
                <w:color w:val="7030A0"/>
                <w:sz w:val="24"/>
                <w:szCs w:val="24"/>
              </w:rPr>
            </w:pPr>
            <w:r w:rsidRPr="00551B49">
              <w:rPr>
                <w:rFonts w:ascii="Calibri" w:hAnsi="Calibri" w:cs="Calibri"/>
                <w:color w:val="7030A0"/>
                <w:sz w:val="24"/>
                <w:szCs w:val="24"/>
              </w:rPr>
              <w:t>Registered Managers, Registered Nurses, Care Team</w:t>
            </w:r>
          </w:p>
        </w:tc>
      </w:tr>
      <w:bookmarkEnd w:id="0"/>
    </w:tbl>
    <w:p w14:paraId="2776EF4C" w14:textId="701B48B1" w:rsidR="00362DC5" w:rsidRPr="00AE7B25" w:rsidRDefault="00362DC5">
      <w:pPr>
        <w:spacing w:after="0" w:line="259" w:lineRule="auto"/>
        <w:ind w:left="375" w:firstLine="0"/>
        <w:rPr>
          <w:rFonts w:ascii="Calibri" w:hAnsi="Calibri" w:cs="Calibri"/>
        </w:rPr>
      </w:pPr>
    </w:p>
    <w:p w14:paraId="135E5B0F" w14:textId="21B03D64" w:rsidR="00362DC5" w:rsidRPr="00AE7B25" w:rsidRDefault="000101C4" w:rsidP="00712118">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r w:rsidRPr="00AE7B25">
        <w:rPr>
          <w:rFonts w:ascii="Calibri" w:eastAsia="Calibri" w:hAnsi="Calibri" w:cs="Calibri"/>
        </w:rPr>
        <w:t xml:space="preserve"> </w:t>
      </w:r>
      <w:r w:rsidRPr="00AE7B25">
        <w:rPr>
          <w:rFonts w:ascii="Calibri" w:hAnsi="Calibri" w:cs="Calibri"/>
        </w:rPr>
        <w:t xml:space="preserve"> </w:t>
      </w:r>
    </w:p>
    <w:tbl>
      <w:tblPr>
        <w:tblStyle w:val="TableGrid0"/>
        <w:tblpPr w:leftFromText="180" w:rightFromText="180" w:vertAnchor="text" w:horzAnchor="margin" w:tblpXSpec="center" w:tblpY="852"/>
        <w:tblW w:w="0" w:type="auto"/>
        <w:tblLook w:val="04A0" w:firstRow="1" w:lastRow="0" w:firstColumn="1" w:lastColumn="0" w:noHBand="0" w:noVBand="1"/>
      </w:tblPr>
      <w:tblGrid>
        <w:gridCol w:w="704"/>
        <w:gridCol w:w="6161"/>
      </w:tblGrid>
      <w:tr w:rsidR="00AE7B25" w:rsidRPr="00AE7B25" w14:paraId="57CFD510" w14:textId="77777777" w:rsidTr="00712118">
        <w:tc>
          <w:tcPr>
            <w:tcW w:w="704" w:type="dxa"/>
          </w:tcPr>
          <w:p w14:paraId="7A400E65" w14:textId="77777777" w:rsidR="00AE7B25" w:rsidRPr="00AE7B25" w:rsidRDefault="00AE7B25" w:rsidP="00712118">
            <w:pPr>
              <w:pStyle w:val="Default"/>
              <w:jc w:val="center"/>
              <w:rPr>
                <w:rFonts w:ascii="Calibri" w:hAnsi="Calibri" w:cs="Calibri"/>
                <w:b/>
                <w:bCs/>
              </w:rPr>
            </w:pPr>
            <w:r w:rsidRPr="00AE7B25">
              <w:rPr>
                <w:rFonts w:ascii="Calibri" w:hAnsi="Calibri" w:cs="Calibri"/>
                <w:b/>
                <w:bCs/>
              </w:rPr>
              <w:t>1</w:t>
            </w:r>
          </w:p>
        </w:tc>
        <w:tc>
          <w:tcPr>
            <w:tcW w:w="6161" w:type="dxa"/>
          </w:tcPr>
          <w:p w14:paraId="067529C3"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Purpose &amp; Application</w:t>
            </w:r>
          </w:p>
        </w:tc>
      </w:tr>
      <w:tr w:rsidR="00AE7B25" w:rsidRPr="00AE7B25" w14:paraId="5F6E4452" w14:textId="77777777" w:rsidTr="00712118">
        <w:tc>
          <w:tcPr>
            <w:tcW w:w="704" w:type="dxa"/>
          </w:tcPr>
          <w:p w14:paraId="5B2D9BA1" w14:textId="77777777" w:rsidR="00AE7B25" w:rsidRPr="00AE7B25" w:rsidRDefault="00AE7B25" w:rsidP="00712118">
            <w:pPr>
              <w:pStyle w:val="Default"/>
              <w:jc w:val="center"/>
              <w:rPr>
                <w:rFonts w:ascii="Calibri" w:hAnsi="Calibri" w:cs="Calibri"/>
                <w:b/>
                <w:bCs/>
              </w:rPr>
            </w:pPr>
            <w:r w:rsidRPr="00AE7B25">
              <w:rPr>
                <w:rFonts w:ascii="Calibri" w:hAnsi="Calibri" w:cs="Calibri"/>
                <w:b/>
                <w:bCs/>
              </w:rPr>
              <w:t>2</w:t>
            </w:r>
          </w:p>
        </w:tc>
        <w:tc>
          <w:tcPr>
            <w:tcW w:w="6161" w:type="dxa"/>
          </w:tcPr>
          <w:p w14:paraId="7FB86100"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 xml:space="preserve">Responsibilities </w:t>
            </w:r>
          </w:p>
        </w:tc>
      </w:tr>
      <w:tr w:rsidR="00AE7B25" w:rsidRPr="00AE7B25" w14:paraId="4ADFA4A9" w14:textId="77777777" w:rsidTr="00712118">
        <w:tc>
          <w:tcPr>
            <w:tcW w:w="704" w:type="dxa"/>
          </w:tcPr>
          <w:p w14:paraId="243FD96E" w14:textId="77777777" w:rsidR="00AE7B25" w:rsidRPr="00AE7B25" w:rsidRDefault="00AE7B25" w:rsidP="00712118">
            <w:pPr>
              <w:pStyle w:val="Default"/>
              <w:jc w:val="center"/>
              <w:rPr>
                <w:rFonts w:ascii="Calibri" w:hAnsi="Calibri" w:cs="Calibri"/>
                <w:b/>
                <w:bCs/>
                <w:color w:val="auto"/>
              </w:rPr>
            </w:pPr>
            <w:r w:rsidRPr="00AE7B25">
              <w:rPr>
                <w:rFonts w:ascii="Calibri" w:hAnsi="Calibri" w:cs="Calibri"/>
                <w:b/>
                <w:bCs/>
                <w:color w:val="auto"/>
              </w:rPr>
              <w:t>3</w:t>
            </w:r>
          </w:p>
        </w:tc>
        <w:tc>
          <w:tcPr>
            <w:tcW w:w="6161" w:type="dxa"/>
          </w:tcPr>
          <w:p w14:paraId="40850A0E"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Legislation &amp; Regulation</w:t>
            </w:r>
          </w:p>
        </w:tc>
      </w:tr>
      <w:tr w:rsidR="00AE7B25" w:rsidRPr="00AE7B25" w14:paraId="08D516D1" w14:textId="77777777" w:rsidTr="00712118">
        <w:tc>
          <w:tcPr>
            <w:tcW w:w="704" w:type="dxa"/>
          </w:tcPr>
          <w:p w14:paraId="00BCBE9E" w14:textId="77777777" w:rsidR="00AE7B25" w:rsidRPr="00AE7B25" w:rsidRDefault="00AE7B25" w:rsidP="00712118">
            <w:pPr>
              <w:pStyle w:val="Default"/>
              <w:jc w:val="center"/>
              <w:rPr>
                <w:rFonts w:ascii="Calibri" w:hAnsi="Calibri" w:cs="Calibri"/>
                <w:b/>
                <w:bCs/>
                <w:color w:val="auto"/>
              </w:rPr>
            </w:pPr>
            <w:r w:rsidRPr="00AE7B25">
              <w:rPr>
                <w:rFonts w:ascii="Calibri" w:hAnsi="Calibri" w:cs="Calibri"/>
                <w:b/>
                <w:bCs/>
                <w:color w:val="auto"/>
              </w:rPr>
              <w:t>4</w:t>
            </w:r>
          </w:p>
        </w:tc>
        <w:tc>
          <w:tcPr>
            <w:tcW w:w="6161" w:type="dxa"/>
          </w:tcPr>
          <w:p w14:paraId="63E950FE" w14:textId="2924540F" w:rsidR="00AE7B25" w:rsidRPr="004A5D3C" w:rsidRDefault="00D85B15" w:rsidP="00AE7B25">
            <w:pPr>
              <w:pStyle w:val="Default"/>
              <w:rPr>
                <w:rFonts w:ascii="Calibri" w:hAnsi="Calibri" w:cs="Calibri"/>
                <w:b/>
                <w:bCs/>
                <w:color w:val="auto"/>
              </w:rPr>
            </w:pPr>
            <w:r w:rsidRPr="00177A55">
              <w:rPr>
                <w:rFonts w:ascii="Calibri" w:hAnsi="Calibri" w:cs="Calibri"/>
                <w:b/>
                <w:bCs/>
                <w:color w:val="auto"/>
              </w:rPr>
              <w:t>Cast Care</w:t>
            </w:r>
            <w:r w:rsidR="007023FF">
              <w:rPr>
                <w:rFonts w:ascii="Calibri" w:hAnsi="Calibri" w:cs="Calibri"/>
                <w:b/>
                <w:bCs/>
                <w:color w:val="auto"/>
              </w:rPr>
              <w:t>: Policy &amp; Procedure</w:t>
            </w:r>
          </w:p>
        </w:tc>
      </w:tr>
      <w:tr w:rsidR="00AE7B25" w:rsidRPr="00AE7B25" w14:paraId="3EE50D2C" w14:textId="77777777" w:rsidTr="00712118">
        <w:tc>
          <w:tcPr>
            <w:tcW w:w="704" w:type="dxa"/>
          </w:tcPr>
          <w:p w14:paraId="71D8F623" w14:textId="77777777" w:rsidR="00AE7B25" w:rsidRPr="00AE7B25" w:rsidRDefault="00AE7B25" w:rsidP="00712118">
            <w:pPr>
              <w:pStyle w:val="Default"/>
              <w:jc w:val="center"/>
              <w:rPr>
                <w:rFonts w:ascii="Calibri" w:hAnsi="Calibri" w:cs="Calibri"/>
                <w:b/>
                <w:bCs/>
                <w:color w:val="auto"/>
              </w:rPr>
            </w:pPr>
            <w:r w:rsidRPr="00AE7B25">
              <w:rPr>
                <w:rFonts w:ascii="Calibri" w:hAnsi="Calibri" w:cs="Calibri"/>
                <w:b/>
                <w:bCs/>
                <w:color w:val="auto"/>
              </w:rPr>
              <w:t>5</w:t>
            </w:r>
          </w:p>
        </w:tc>
        <w:tc>
          <w:tcPr>
            <w:tcW w:w="6161" w:type="dxa"/>
          </w:tcPr>
          <w:p w14:paraId="2B678EFB" w14:textId="77777777" w:rsidR="00AE7B25" w:rsidRPr="004A5D3C" w:rsidRDefault="00AE7B25" w:rsidP="00AE7B25">
            <w:pPr>
              <w:pStyle w:val="Default"/>
              <w:rPr>
                <w:rFonts w:ascii="Calibri" w:hAnsi="Calibri" w:cs="Calibri"/>
                <w:b/>
                <w:bCs/>
                <w:color w:val="auto"/>
              </w:rPr>
            </w:pPr>
            <w:r w:rsidRPr="004A5D3C">
              <w:rPr>
                <w:rFonts w:ascii="Calibri" w:hAnsi="Calibri" w:cs="Calibri"/>
                <w:b/>
                <w:bCs/>
                <w:color w:val="auto"/>
              </w:rPr>
              <w:t>Equality Impact Assessment</w:t>
            </w:r>
          </w:p>
        </w:tc>
      </w:tr>
    </w:tbl>
    <w:p w14:paraId="157A0C64" w14:textId="5A4DE5E8" w:rsidR="00362DC5" w:rsidRPr="00712118" w:rsidRDefault="000101C4" w:rsidP="00712118">
      <w:pPr>
        <w:spacing w:after="5456" w:line="259" w:lineRule="auto"/>
        <w:ind w:left="375" w:firstLine="0"/>
        <w:rPr>
          <w:rFonts w:ascii="Calibri" w:hAnsi="Calibri" w:cs="Calibri"/>
          <w:b/>
          <w:bCs/>
          <w:color w:val="7030A0"/>
          <w:sz w:val="28"/>
          <w:szCs w:val="28"/>
          <w:lang w:val="en-US"/>
        </w:rPr>
      </w:pPr>
      <w:r w:rsidRPr="00930830">
        <w:rPr>
          <w:rFonts w:ascii="Calibri" w:eastAsia="Calibri" w:hAnsi="Calibri" w:cs="Calibri"/>
          <w:sz w:val="28"/>
          <w:szCs w:val="28"/>
        </w:rPr>
        <w:t xml:space="preserve"> </w:t>
      </w:r>
      <w:r w:rsidR="00C70F5A" w:rsidRPr="00930830">
        <w:rPr>
          <w:rFonts w:ascii="Calibri" w:eastAsia="Calibri" w:hAnsi="Calibri" w:cs="Calibri"/>
          <w:b/>
          <w:bCs/>
          <w:color w:val="7030A0"/>
          <w:sz w:val="28"/>
          <w:szCs w:val="28"/>
        </w:rPr>
        <w:t>Con</w:t>
      </w:r>
      <w:r w:rsidR="00C70F5A" w:rsidRPr="00930830">
        <w:rPr>
          <w:rFonts w:ascii="Calibri" w:hAnsi="Calibri" w:cs="Calibri"/>
          <w:b/>
          <w:bCs/>
          <w:color w:val="7030A0"/>
          <w:sz w:val="28"/>
          <w:szCs w:val="28"/>
          <w:lang w:val="en-US"/>
        </w:rPr>
        <w:t>tents</w:t>
      </w:r>
    </w:p>
    <w:p w14:paraId="2A5A2F51" w14:textId="0DF7C3BF" w:rsidR="00E3333A" w:rsidRPr="00AE7B25" w:rsidRDefault="00E3333A" w:rsidP="009C6E14">
      <w:pPr>
        <w:pStyle w:val="Default"/>
        <w:numPr>
          <w:ilvl w:val="0"/>
          <w:numId w:val="9"/>
        </w:numPr>
        <w:rPr>
          <w:rFonts w:ascii="Calibri" w:hAnsi="Calibri" w:cs="Calibri"/>
          <w:sz w:val="28"/>
          <w:szCs w:val="28"/>
        </w:rPr>
      </w:pPr>
      <w:r w:rsidRPr="00AE7B25">
        <w:rPr>
          <w:rFonts w:ascii="Calibri" w:hAnsi="Calibri" w:cs="Calibri"/>
          <w:b/>
          <w:bCs/>
          <w:sz w:val="28"/>
          <w:szCs w:val="28"/>
        </w:rPr>
        <w:lastRenderedPageBreak/>
        <w:t xml:space="preserve">Purpose </w:t>
      </w:r>
      <w:r w:rsidR="00AE7B25" w:rsidRPr="00AE7B25">
        <w:rPr>
          <w:rFonts w:ascii="Calibri" w:hAnsi="Calibri" w:cs="Calibri"/>
          <w:b/>
          <w:bCs/>
          <w:sz w:val="28"/>
          <w:szCs w:val="28"/>
        </w:rPr>
        <w:t xml:space="preserve">&amp; Application </w:t>
      </w:r>
    </w:p>
    <w:p w14:paraId="6564D3A1" w14:textId="248BAA42" w:rsidR="005D2487" w:rsidRPr="006F2583" w:rsidRDefault="00AE7B25" w:rsidP="00AE7B25">
      <w:pPr>
        <w:shd w:val="clear" w:color="auto" w:fill="FFFFFF"/>
        <w:spacing w:before="100" w:beforeAutospacing="1" w:after="100" w:afterAutospacing="1"/>
        <w:rPr>
          <w:rFonts w:ascii="Calibri" w:eastAsia="Times New Roman" w:hAnsi="Calibri" w:cs="Calibri"/>
          <w:color w:val="auto"/>
          <w:sz w:val="24"/>
          <w:szCs w:val="24"/>
        </w:rPr>
      </w:pPr>
      <w:r w:rsidRPr="00AE7B25">
        <w:rPr>
          <w:rFonts w:ascii="Calibri" w:eastAsia="Times New Roman" w:hAnsi="Calibri" w:cs="Calibri"/>
          <w:color w:val="222222"/>
          <w:sz w:val="24"/>
          <w:szCs w:val="24"/>
        </w:rPr>
        <w:t xml:space="preserve">This policy has been developed </w:t>
      </w:r>
      <w:r w:rsidR="00B84E8B" w:rsidRPr="00AE7B25">
        <w:rPr>
          <w:rFonts w:ascii="Calibri" w:eastAsia="Times New Roman" w:hAnsi="Calibri" w:cs="Calibri"/>
          <w:color w:val="222222"/>
          <w:sz w:val="24"/>
          <w:szCs w:val="24"/>
        </w:rPr>
        <w:t>to</w:t>
      </w:r>
      <w:r w:rsidRPr="00AE7B25">
        <w:rPr>
          <w:rFonts w:ascii="Calibri" w:eastAsia="Times New Roman" w:hAnsi="Calibri" w:cs="Calibri"/>
          <w:color w:val="222222"/>
          <w:sz w:val="24"/>
          <w:szCs w:val="24"/>
        </w:rPr>
        <w:t xml:space="preserve"> </w:t>
      </w:r>
      <w:r w:rsidR="005D2487">
        <w:rPr>
          <w:rFonts w:ascii="Calibri" w:eastAsia="Times New Roman" w:hAnsi="Calibri" w:cs="Calibri"/>
          <w:color w:val="222222"/>
          <w:sz w:val="24"/>
          <w:szCs w:val="24"/>
        </w:rPr>
        <w:t>provide guidance and information</w:t>
      </w:r>
      <w:r w:rsidR="00E16377">
        <w:rPr>
          <w:rFonts w:ascii="Calibri" w:eastAsia="Times New Roman" w:hAnsi="Calibri" w:cs="Calibri"/>
          <w:color w:val="222222"/>
          <w:sz w:val="24"/>
          <w:szCs w:val="24"/>
        </w:rPr>
        <w:t xml:space="preserve"> about </w:t>
      </w:r>
      <w:r w:rsidR="00DE04DB" w:rsidRPr="006F2583">
        <w:rPr>
          <w:rFonts w:ascii="Calibri" w:eastAsia="Times New Roman" w:hAnsi="Calibri" w:cs="Calibri"/>
          <w:color w:val="auto"/>
          <w:sz w:val="24"/>
          <w:szCs w:val="24"/>
        </w:rPr>
        <w:t>how to support people who are receiving oxygen.</w:t>
      </w:r>
    </w:p>
    <w:p w14:paraId="51CD3D39" w14:textId="5143BDBF" w:rsidR="005C06EA" w:rsidRPr="00177A55" w:rsidRDefault="00177A55" w:rsidP="005C06EA">
      <w:pPr>
        <w:rPr>
          <w:rFonts w:asciiTheme="minorHAnsi" w:hAnsiTheme="minorHAnsi" w:cstheme="minorHAnsi"/>
          <w:b/>
          <w:bCs/>
          <w:color w:val="auto"/>
          <w:sz w:val="24"/>
          <w:szCs w:val="24"/>
          <w:u w:val="single"/>
        </w:rPr>
      </w:pPr>
      <w:r w:rsidRPr="00177A55">
        <w:rPr>
          <w:rFonts w:asciiTheme="minorHAnsi" w:hAnsiTheme="minorHAnsi" w:cstheme="minorHAnsi"/>
          <w:b/>
          <w:bCs/>
          <w:color w:val="auto"/>
          <w:sz w:val="24"/>
          <w:szCs w:val="24"/>
          <w:u w:val="single"/>
        </w:rPr>
        <w:t>What is a plaster/Fibreglass cast</w:t>
      </w:r>
      <w:r w:rsidR="00712118">
        <w:rPr>
          <w:rFonts w:asciiTheme="minorHAnsi" w:hAnsiTheme="minorHAnsi" w:cstheme="minorHAnsi"/>
          <w:b/>
          <w:bCs/>
          <w:color w:val="auto"/>
          <w:sz w:val="24"/>
          <w:szCs w:val="24"/>
          <w:u w:val="single"/>
        </w:rPr>
        <w:t>?</w:t>
      </w:r>
    </w:p>
    <w:p w14:paraId="7ABE6410" w14:textId="602B3FB3" w:rsidR="00177A55" w:rsidRPr="00177A55" w:rsidRDefault="00177A55" w:rsidP="005C06EA">
      <w:pPr>
        <w:rPr>
          <w:rFonts w:asciiTheme="minorHAnsi" w:hAnsiTheme="minorHAnsi" w:cstheme="minorHAnsi"/>
          <w:b/>
          <w:bCs/>
          <w:color w:val="auto"/>
          <w:sz w:val="24"/>
          <w:szCs w:val="24"/>
          <w:u w:val="single"/>
        </w:rPr>
      </w:pPr>
      <w:r w:rsidRPr="00177A55">
        <w:rPr>
          <w:rFonts w:asciiTheme="minorHAnsi" w:hAnsiTheme="minorHAnsi" w:cstheme="minorHAnsi"/>
          <w:b/>
          <w:bCs/>
          <w:color w:val="auto"/>
          <w:sz w:val="24"/>
          <w:szCs w:val="24"/>
          <w:u w:val="single"/>
        </w:rPr>
        <w:t>Care of a plaster cast</w:t>
      </w:r>
    </w:p>
    <w:p w14:paraId="2A217250" w14:textId="2ED32958" w:rsidR="00177A55" w:rsidRPr="00177A55" w:rsidRDefault="00177A55" w:rsidP="005C06EA">
      <w:pPr>
        <w:rPr>
          <w:rFonts w:asciiTheme="minorHAnsi" w:hAnsiTheme="minorHAnsi" w:cstheme="minorHAnsi"/>
          <w:b/>
          <w:bCs/>
          <w:color w:val="auto"/>
          <w:sz w:val="24"/>
          <w:szCs w:val="24"/>
          <w:u w:val="single"/>
        </w:rPr>
      </w:pPr>
      <w:r w:rsidRPr="00177A55">
        <w:rPr>
          <w:rFonts w:asciiTheme="minorHAnsi" w:hAnsiTheme="minorHAnsi" w:cstheme="minorHAnsi"/>
          <w:b/>
          <w:bCs/>
          <w:color w:val="auto"/>
          <w:sz w:val="24"/>
          <w:szCs w:val="24"/>
          <w:u w:val="single"/>
        </w:rPr>
        <w:t>Problems with a plaster</w:t>
      </w:r>
      <w:r w:rsidR="00712118">
        <w:rPr>
          <w:rFonts w:asciiTheme="minorHAnsi" w:hAnsiTheme="minorHAnsi" w:cstheme="minorHAnsi"/>
          <w:b/>
          <w:bCs/>
          <w:color w:val="auto"/>
          <w:sz w:val="24"/>
          <w:szCs w:val="24"/>
          <w:u w:val="single"/>
        </w:rPr>
        <w:t xml:space="preserve"> </w:t>
      </w:r>
      <w:r w:rsidRPr="00177A55">
        <w:rPr>
          <w:rFonts w:asciiTheme="minorHAnsi" w:hAnsiTheme="minorHAnsi" w:cstheme="minorHAnsi"/>
          <w:b/>
          <w:bCs/>
          <w:color w:val="auto"/>
          <w:sz w:val="24"/>
          <w:szCs w:val="24"/>
          <w:u w:val="single"/>
        </w:rPr>
        <w:t>cast.</w:t>
      </w:r>
    </w:p>
    <w:p w14:paraId="6909B26A" w14:textId="7C4C87A5" w:rsidR="00AE7B25" w:rsidRPr="00AE7B25" w:rsidRDefault="00AD2FA0" w:rsidP="00D151ED">
      <w:pPr>
        <w:shd w:val="clear" w:color="auto" w:fill="FFFFFF"/>
        <w:spacing w:before="100" w:beforeAutospacing="1" w:after="100" w:afterAutospacing="1"/>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340E7F26" w14:textId="77777777" w:rsidR="00AE7B25" w:rsidRPr="00930830"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930830">
        <w:rPr>
          <w:rFonts w:ascii="Calibri" w:eastAsia="Times New Roman" w:hAnsi="Calibri" w:cs="Calibri"/>
          <w:b/>
          <w:bCs/>
          <w:color w:val="222222"/>
          <w:sz w:val="24"/>
          <w:szCs w:val="24"/>
        </w:rPr>
        <w:t>Permanent employees</w:t>
      </w:r>
    </w:p>
    <w:p w14:paraId="2B30AB33" w14:textId="77777777" w:rsidR="00AE7B25" w:rsidRPr="00930830" w:rsidRDefault="00AE7B25" w:rsidP="009C6E14">
      <w:pPr>
        <w:numPr>
          <w:ilvl w:val="0"/>
          <w:numId w:val="11"/>
        </w:numPr>
        <w:shd w:val="clear" w:color="auto" w:fill="FFFFFF"/>
        <w:spacing w:after="0" w:line="240" w:lineRule="auto"/>
        <w:rPr>
          <w:rFonts w:ascii="Calibri" w:eastAsia="Times New Roman" w:hAnsi="Calibri" w:cs="Calibri"/>
          <w:b/>
          <w:bCs/>
          <w:color w:val="222222"/>
          <w:sz w:val="24"/>
          <w:szCs w:val="24"/>
        </w:rPr>
      </w:pPr>
      <w:r w:rsidRPr="00930830">
        <w:rPr>
          <w:rFonts w:ascii="Calibri" w:eastAsia="Times New Roman" w:hAnsi="Calibri" w:cs="Calibri"/>
          <w:b/>
          <w:bCs/>
          <w:color w:val="222222"/>
          <w:sz w:val="24"/>
          <w:szCs w:val="24"/>
        </w:rPr>
        <w:t>Temporary employees</w:t>
      </w:r>
    </w:p>
    <w:p w14:paraId="65717674" w14:textId="77777777" w:rsidR="00AE7B25" w:rsidRPr="00AE7B25" w:rsidRDefault="00AE7B25" w:rsidP="009C6E14">
      <w:pPr>
        <w:numPr>
          <w:ilvl w:val="0"/>
          <w:numId w:val="11"/>
        </w:numPr>
        <w:shd w:val="clear" w:color="auto" w:fill="FFFFFF"/>
        <w:spacing w:after="0" w:line="240" w:lineRule="auto"/>
        <w:rPr>
          <w:rFonts w:ascii="Calibri" w:eastAsia="Times New Roman" w:hAnsi="Calibri" w:cs="Calibri"/>
          <w:color w:val="222222"/>
          <w:sz w:val="24"/>
          <w:szCs w:val="24"/>
        </w:rPr>
      </w:pPr>
      <w:r w:rsidRPr="00930830">
        <w:rPr>
          <w:rFonts w:ascii="Calibri" w:eastAsia="Times New Roman" w:hAnsi="Calibri" w:cs="Calibri"/>
          <w:b/>
          <w:bCs/>
          <w:color w:val="222222"/>
          <w:sz w:val="24"/>
          <w:szCs w:val="24"/>
        </w:rPr>
        <w:t>Agency workers</w:t>
      </w:r>
    </w:p>
    <w:p w14:paraId="1FF01C20" w14:textId="26935306" w:rsidR="008848E3" w:rsidRPr="00D151ED" w:rsidRDefault="00AE7B25" w:rsidP="00D151ED">
      <w:pPr>
        <w:shd w:val="clear" w:color="auto" w:fill="FFFFFF"/>
        <w:spacing w:before="100" w:beforeAutospacing="1" w:after="100" w:afterAutospacing="1"/>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5A02EFCF" w14:textId="5612A011" w:rsidR="00E3333A" w:rsidRPr="00AE7B25" w:rsidRDefault="00E65DF9" w:rsidP="009C6E14">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033025">
      <w:pPr>
        <w:pStyle w:val="Default"/>
        <w:ind w:left="720"/>
        <w:rPr>
          <w:rFonts w:ascii="Calibri" w:hAnsi="Calibri" w:cs="Calibri"/>
        </w:rPr>
      </w:pPr>
    </w:p>
    <w:p w14:paraId="0DF29B10" w14:textId="7715CE94" w:rsidR="00E65DF9" w:rsidRPr="00AE7B25" w:rsidRDefault="00E65DF9" w:rsidP="00E65DF9">
      <w:pPr>
        <w:spacing w:after="120" w:line="276" w:lineRule="auto"/>
        <w:rPr>
          <w:rFonts w:ascii="Calibri" w:hAnsi="Calibri" w:cs="Calibri"/>
          <w:bCs/>
          <w:iCs/>
          <w:sz w:val="24"/>
        </w:rPr>
      </w:pPr>
      <w:r w:rsidRPr="00AE7B25">
        <w:rPr>
          <w:rFonts w:ascii="Calibri" w:hAnsi="Calibri" w:cs="Calibri"/>
          <w:b/>
          <w:bCs/>
          <w:iCs/>
          <w:sz w:val="24"/>
          <w:u w:val="single"/>
        </w:rPr>
        <w:t xml:space="preserve">The </w:t>
      </w:r>
      <w:r w:rsidR="00712118" w:rsidRPr="00AE7B25">
        <w:rPr>
          <w:rFonts w:ascii="Calibri" w:hAnsi="Calibri" w:cs="Calibri"/>
          <w:b/>
          <w:bCs/>
          <w:iCs/>
          <w:sz w:val="24"/>
          <w:u w:val="single"/>
        </w:rPr>
        <w:t>nominated individual</w:t>
      </w:r>
      <w:r w:rsidRPr="00AE7B25">
        <w:rPr>
          <w:rFonts w:ascii="Calibri" w:hAnsi="Calibri" w:cs="Calibri"/>
          <w:bCs/>
          <w:iCs/>
          <w:sz w:val="24"/>
        </w:rPr>
        <w:t xml:space="preserve"> is </w:t>
      </w:r>
      <w:r w:rsidR="00AE7B25" w:rsidRPr="00AE7B25">
        <w:rPr>
          <w:rFonts w:ascii="Calibri" w:hAnsi="Calibri" w:cs="Calibri"/>
          <w:bCs/>
          <w:iCs/>
          <w:sz w:val="24"/>
        </w:rPr>
        <w:t>accountable</w:t>
      </w:r>
      <w:r w:rsidRPr="00AE7B25">
        <w:rPr>
          <w:rFonts w:ascii="Calibri" w:hAnsi="Calibri" w:cs="Calibri"/>
          <w:bCs/>
          <w:iCs/>
          <w:sz w:val="24"/>
        </w:rPr>
        <w:t xml:space="preserve"> for the implementation of this policy in its entirety.  They are a key contact for the service. </w:t>
      </w:r>
    </w:p>
    <w:p w14:paraId="6212321B" w14:textId="6A285100" w:rsidR="00E65DF9" w:rsidRPr="00AE7B25" w:rsidRDefault="00E65DF9" w:rsidP="00930830">
      <w:pPr>
        <w:spacing w:after="120" w:line="276" w:lineRule="auto"/>
        <w:rPr>
          <w:rFonts w:ascii="Calibri" w:hAnsi="Calibri" w:cs="Calibri"/>
          <w:b/>
          <w:bCs/>
          <w:iCs/>
          <w:sz w:val="24"/>
          <w:szCs w:val="24"/>
        </w:rPr>
      </w:pPr>
      <w:r w:rsidRPr="005D2487">
        <w:rPr>
          <w:rFonts w:ascii="Calibri" w:hAnsi="Calibri" w:cs="Calibri"/>
          <w:b/>
          <w:bCs/>
          <w:iCs/>
          <w:sz w:val="24"/>
          <w:u w:val="single"/>
        </w:rPr>
        <w:t xml:space="preserve">The </w:t>
      </w:r>
      <w:r w:rsidR="00712118" w:rsidRPr="005D2487">
        <w:rPr>
          <w:rFonts w:ascii="Calibri" w:hAnsi="Calibri" w:cs="Calibri"/>
          <w:b/>
          <w:bCs/>
          <w:iCs/>
          <w:sz w:val="24"/>
          <w:u w:val="single"/>
        </w:rPr>
        <w:t xml:space="preserve">registered manager </w:t>
      </w:r>
      <w:r w:rsidR="00712118">
        <w:rPr>
          <w:rFonts w:ascii="Calibri" w:hAnsi="Calibri" w:cs="Calibri"/>
          <w:b/>
          <w:bCs/>
          <w:iCs/>
          <w:sz w:val="24"/>
          <w:u w:val="single"/>
        </w:rPr>
        <w:t>and</w:t>
      </w:r>
      <w:r w:rsidR="005D2487" w:rsidRPr="005D2487">
        <w:rPr>
          <w:rFonts w:ascii="Calibri" w:hAnsi="Calibri" w:cs="Calibri"/>
          <w:b/>
          <w:bCs/>
          <w:iCs/>
          <w:sz w:val="24"/>
          <w:u w:val="single"/>
        </w:rPr>
        <w:t xml:space="preserve"> any </w:t>
      </w:r>
      <w:r w:rsidR="00712118" w:rsidRPr="005D2487">
        <w:rPr>
          <w:rFonts w:ascii="Calibri" w:hAnsi="Calibri" w:cs="Calibri"/>
          <w:b/>
          <w:bCs/>
          <w:iCs/>
          <w:sz w:val="24"/>
          <w:u w:val="single"/>
        </w:rPr>
        <w:t>trained nurses</w:t>
      </w:r>
      <w:r w:rsidR="00712118" w:rsidRPr="00712118">
        <w:rPr>
          <w:rFonts w:ascii="Calibri" w:hAnsi="Calibri" w:cs="Calibri"/>
          <w:b/>
          <w:bCs/>
          <w:iCs/>
          <w:sz w:val="24"/>
        </w:rPr>
        <w:t xml:space="preserve"> </w:t>
      </w:r>
      <w:r w:rsidR="005D2487">
        <w:rPr>
          <w:rFonts w:ascii="Calibri" w:hAnsi="Calibri" w:cs="Calibri"/>
          <w:bCs/>
          <w:iCs/>
          <w:sz w:val="24"/>
        </w:rPr>
        <w:t xml:space="preserve">are </w:t>
      </w:r>
      <w:r w:rsidRPr="00AE7B25">
        <w:rPr>
          <w:rFonts w:ascii="Calibri" w:hAnsi="Calibri" w:cs="Calibri"/>
          <w:bCs/>
          <w:iCs/>
          <w:sz w:val="24"/>
        </w:rPr>
        <w:t xml:space="preserve">responsible for </w:t>
      </w:r>
      <w:r w:rsidR="00930830">
        <w:rPr>
          <w:rFonts w:ascii="Calibri" w:hAnsi="Calibri" w:cs="Calibri"/>
          <w:bCs/>
          <w:iCs/>
          <w:sz w:val="24"/>
        </w:rPr>
        <w:t>t</w:t>
      </w:r>
      <w:r w:rsidRPr="00AE7B25">
        <w:rPr>
          <w:rFonts w:ascii="Calibri" w:hAnsi="Calibri" w:cs="Calibri"/>
          <w:bCs/>
          <w:iCs/>
          <w:sz w:val="24"/>
          <w:szCs w:val="24"/>
        </w:rPr>
        <w:t>he implementation of this policy</w:t>
      </w:r>
      <w:r w:rsidR="00712118">
        <w:rPr>
          <w:rFonts w:ascii="Calibri" w:hAnsi="Calibri" w:cs="Calibri"/>
          <w:bCs/>
          <w:iCs/>
          <w:sz w:val="24"/>
          <w:szCs w:val="24"/>
        </w:rPr>
        <w:t>.</w:t>
      </w:r>
    </w:p>
    <w:p w14:paraId="10BD0565" w14:textId="6A6B8E1F" w:rsidR="00E65DF9" w:rsidRPr="00177A55" w:rsidRDefault="00E65DF9" w:rsidP="00E65DF9">
      <w:pPr>
        <w:spacing w:after="120" w:line="276" w:lineRule="auto"/>
        <w:rPr>
          <w:rFonts w:ascii="Calibri" w:hAnsi="Calibri" w:cs="Calibri"/>
          <w:bCs/>
          <w:color w:val="auto"/>
          <w:sz w:val="24"/>
        </w:rPr>
      </w:pPr>
      <w:r w:rsidRPr="00AE7B25">
        <w:rPr>
          <w:rFonts w:ascii="Calibri" w:hAnsi="Calibri" w:cs="Calibri"/>
          <w:b/>
          <w:sz w:val="24"/>
          <w:u w:val="single"/>
        </w:rPr>
        <w:t>A</w:t>
      </w:r>
      <w:r w:rsidR="005D2487">
        <w:rPr>
          <w:rFonts w:ascii="Calibri" w:hAnsi="Calibri" w:cs="Calibri"/>
          <w:b/>
          <w:sz w:val="24"/>
          <w:u w:val="single"/>
        </w:rPr>
        <w:t xml:space="preserve">ny </w:t>
      </w:r>
      <w:r w:rsidR="00712118">
        <w:rPr>
          <w:rFonts w:ascii="Calibri" w:hAnsi="Calibri" w:cs="Calibri"/>
          <w:b/>
          <w:sz w:val="24"/>
          <w:u w:val="single"/>
        </w:rPr>
        <w:t xml:space="preserve">care </w:t>
      </w:r>
      <w:r w:rsidR="00712118" w:rsidRPr="00AE7B25">
        <w:rPr>
          <w:rFonts w:ascii="Calibri" w:hAnsi="Calibri" w:cs="Calibri"/>
          <w:b/>
          <w:sz w:val="24"/>
          <w:u w:val="single"/>
        </w:rPr>
        <w:t>staff</w:t>
      </w:r>
      <w:r w:rsidRPr="00AE7B25">
        <w:rPr>
          <w:rFonts w:ascii="Calibri" w:hAnsi="Calibri" w:cs="Calibri"/>
          <w:b/>
          <w:sz w:val="24"/>
        </w:rPr>
        <w:t xml:space="preserve"> </w:t>
      </w:r>
      <w:r w:rsidR="005D2487" w:rsidRPr="005D2487">
        <w:rPr>
          <w:rFonts w:ascii="Calibri" w:hAnsi="Calibri" w:cs="Calibri"/>
          <w:bCs/>
          <w:sz w:val="24"/>
        </w:rPr>
        <w:t xml:space="preserve">that have had a competency </w:t>
      </w:r>
      <w:r w:rsidR="005D2487" w:rsidRPr="006F2583">
        <w:rPr>
          <w:rFonts w:ascii="Calibri" w:hAnsi="Calibri" w:cs="Calibri"/>
          <w:bCs/>
          <w:color w:val="auto"/>
          <w:sz w:val="24"/>
        </w:rPr>
        <w:t xml:space="preserve">assessment </w:t>
      </w:r>
      <w:r w:rsidR="006F2583" w:rsidRPr="005C06EA">
        <w:rPr>
          <w:rFonts w:ascii="Calibri" w:hAnsi="Calibri" w:cs="Calibri"/>
          <w:bCs/>
          <w:color w:val="auto"/>
          <w:sz w:val="24"/>
        </w:rPr>
        <w:t xml:space="preserve">in the </w:t>
      </w:r>
      <w:r w:rsidR="005C06EA" w:rsidRPr="005C06EA">
        <w:rPr>
          <w:rFonts w:ascii="Calibri" w:hAnsi="Calibri" w:cs="Calibri"/>
          <w:bCs/>
          <w:color w:val="auto"/>
          <w:sz w:val="24"/>
        </w:rPr>
        <w:t xml:space="preserve">care </w:t>
      </w:r>
      <w:r w:rsidR="005C06EA" w:rsidRPr="00177A55">
        <w:rPr>
          <w:rFonts w:ascii="Calibri" w:hAnsi="Calibri" w:cs="Calibri"/>
          <w:bCs/>
          <w:color w:val="auto"/>
          <w:sz w:val="24"/>
        </w:rPr>
        <w:t xml:space="preserve">and support of </w:t>
      </w:r>
      <w:r w:rsidR="00177A55" w:rsidRPr="00177A55">
        <w:rPr>
          <w:rFonts w:ascii="Calibri" w:hAnsi="Calibri" w:cs="Calibri"/>
          <w:bCs/>
          <w:color w:val="auto"/>
          <w:sz w:val="24"/>
        </w:rPr>
        <w:t>people with a plaster cast.</w:t>
      </w:r>
    </w:p>
    <w:p w14:paraId="0222ACE9" w14:textId="77777777" w:rsidR="008848E3" w:rsidRPr="00AE7B25" w:rsidRDefault="008848E3" w:rsidP="008848E3">
      <w:pPr>
        <w:pStyle w:val="Default"/>
        <w:ind w:left="360"/>
        <w:rPr>
          <w:rFonts w:ascii="Calibri" w:hAnsi="Calibri" w:cs="Calibri"/>
        </w:rPr>
      </w:pPr>
    </w:p>
    <w:p w14:paraId="3C8DB960" w14:textId="672A35E0" w:rsidR="001461DE" w:rsidRPr="00AE7B25" w:rsidRDefault="001461DE" w:rsidP="009C6E14">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Default="00C70F5A" w:rsidP="00C70F5A">
      <w:pPr>
        <w:ind w:left="0" w:firstLine="0"/>
      </w:pPr>
    </w:p>
    <w:p w14:paraId="7023453A" w14:textId="2DF17393" w:rsidR="000C12F7" w:rsidRPr="00712118" w:rsidRDefault="000C12F7" w:rsidP="000C12F7">
      <w:pPr>
        <w:rPr>
          <w:rFonts w:asciiTheme="minorHAnsi" w:hAnsiTheme="minorHAnsi" w:cstheme="minorHAnsi"/>
          <w:b/>
          <w:bCs/>
          <w:color w:val="7030A0"/>
          <w:sz w:val="24"/>
          <w:szCs w:val="24"/>
        </w:rPr>
      </w:pPr>
      <w:r w:rsidRPr="00712118">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0C12F7" w:rsidRDefault="000C12F7" w:rsidP="000C12F7">
      <w:pPr>
        <w:rPr>
          <w:rFonts w:eastAsia="Times New Roman"/>
          <w:b/>
          <w:bCs/>
          <w:color w:val="7030A0"/>
        </w:rPr>
      </w:pPr>
    </w:p>
    <w:p w14:paraId="1423B743" w14:textId="4560072B"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skills and experience to keep people safe.</w:t>
      </w:r>
    </w:p>
    <w:p w14:paraId="0FFFE812" w14:textId="77777777" w:rsidR="000C12F7" w:rsidRPr="000C12F7" w:rsidRDefault="000C12F7" w:rsidP="00D151ED">
      <w:pPr>
        <w:pStyle w:val="BodyText"/>
        <w:rPr>
          <w:rFonts w:asciiTheme="minorHAnsi" w:hAnsiTheme="minorHAnsi" w:cstheme="minorHAnsi"/>
          <w:sz w:val="24"/>
          <w:szCs w:val="24"/>
        </w:rPr>
      </w:pPr>
    </w:p>
    <w:p w14:paraId="393A3C1D" w14:textId="7CA8E7D5"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Providers must make sure that the premises and any equipment used is safe and where applicable, available in sufficient quantities. </w:t>
      </w:r>
    </w:p>
    <w:p w14:paraId="0A20F5E9" w14:textId="3B3828A8"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Providers must prevent and control the spread of infection. Where the responsibility for care and treatment is shared, care planning must be timely to maintain people's health, safety and welfare.</w:t>
      </w:r>
    </w:p>
    <w:p w14:paraId="747C965C" w14:textId="77777777" w:rsidR="00712118" w:rsidRDefault="00712118" w:rsidP="000C12F7">
      <w:pPr>
        <w:pStyle w:val="BodyText"/>
        <w:ind w:left="375"/>
        <w:rPr>
          <w:rFonts w:asciiTheme="minorHAnsi" w:hAnsiTheme="minorHAnsi" w:cstheme="minorHAnsi"/>
          <w:sz w:val="24"/>
          <w:szCs w:val="24"/>
        </w:rPr>
      </w:pPr>
    </w:p>
    <w:p w14:paraId="2D86A92A" w14:textId="7949EB89" w:rsidR="000C12F7" w:rsidRP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lastRenderedPageBreak/>
        <w:t xml:space="preserve">CQC understands that there may be inherent risks in carrying out care and treatment, and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Default="000C12F7" w:rsidP="000C12F7">
      <w:pPr>
        <w:pStyle w:val="BodyText"/>
        <w:rPr>
          <w:rFonts w:asciiTheme="minorHAnsi" w:hAnsiTheme="minorHAnsi" w:cstheme="minorHAnsi"/>
          <w:sz w:val="24"/>
          <w:szCs w:val="24"/>
        </w:rPr>
      </w:pPr>
    </w:p>
    <w:p w14:paraId="2214689B" w14:textId="063711E2" w:rsidR="000C12F7" w:rsidRDefault="000C12F7" w:rsidP="000C12F7">
      <w:pPr>
        <w:pStyle w:val="BodyText"/>
        <w:ind w:left="375"/>
        <w:rPr>
          <w:rFonts w:asciiTheme="minorHAnsi" w:hAnsiTheme="minorHAnsi" w:cstheme="minorHAnsi"/>
          <w:sz w:val="24"/>
          <w:szCs w:val="24"/>
        </w:rPr>
      </w:pPr>
      <w:r w:rsidRPr="000C12F7">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Pr>
          <w:rFonts w:asciiTheme="minorHAnsi" w:hAnsiTheme="minorHAnsi" w:cstheme="minorHAnsi"/>
          <w:sz w:val="24"/>
          <w:szCs w:val="24"/>
        </w:rPr>
        <w:t>They</w:t>
      </w:r>
      <w:r w:rsidRPr="000C12F7">
        <w:rPr>
          <w:rFonts w:asciiTheme="minorHAnsi" w:hAnsiTheme="minorHAnsi" w:cstheme="minorHAnsi"/>
          <w:sz w:val="24"/>
          <w:szCs w:val="24"/>
        </w:rPr>
        <w:t xml:space="preserve"> do not have to serve a Warning Notice before prosecution. </w:t>
      </w:r>
    </w:p>
    <w:p w14:paraId="09B5CE04" w14:textId="1EAD2ACC" w:rsidR="006D712A" w:rsidRDefault="006D712A" w:rsidP="000C12F7">
      <w:pPr>
        <w:pStyle w:val="BodyText"/>
        <w:ind w:left="375"/>
        <w:rPr>
          <w:rFonts w:asciiTheme="minorHAnsi" w:hAnsiTheme="minorHAnsi" w:cstheme="minorHAnsi"/>
          <w:sz w:val="24"/>
          <w:szCs w:val="24"/>
        </w:rPr>
      </w:pPr>
    </w:p>
    <w:p w14:paraId="36B4C094" w14:textId="63B21F36" w:rsidR="00712118" w:rsidRPr="00712118" w:rsidRDefault="00712118" w:rsidP="00D85B15">
      <w:pPr>
        <w:pStyle w:val="BodyText"/>
        <w:numPr>
          <w:ilvl w:val="0"/>
          <w:numId w:val="9"/>
        </w:numPr>
        <w:rPr>
          <w:rFonts w:asciiTheme="minorHAnsi" w:hAnsiTheme="minorHAnsi" w:cstheme="minorHAnsi"/>
          <w:sz w:val="28"/>
          <w:szCs w:val="28"/>
        </w:rPr>
      </w:pPr>
      <w:r w:rsidRPr="00712118">
        <w:rPr>
          <w:rFonts w:ascii="Calibri" w:hAnsi="Calibri" w:cs="Calibri"/>
          <w:b/>
          <w:bCs/>
          <w:sz w:val="28"/>
          <w:szCs w:val="28"/>
        </w:rPr>
        <w:t>Cast Care</w:t>
      </w:r>
      <w:r w:rsidR="007023FF">
        <w:rPr>
          <w:rFonts w:asciiTheme="minorHAnsi" w:hAnsiTheme="minorHAnsi" w:cstheme="minorHAnsi"/>
          <w:b/>
          <w:bCs/>
          <w:sz w:val="28"/>
          <w:szCs w:val="28"/>
        </w:rPr>
        <w:t>: Policy &amp; Procedure</w:t>
      </w:r>
    </w:p>
    <w:p w14:paraId="7BF89A07" w14:textId="77777777" w:rsidR="00712118" w:rsidRDefault="00712118" w:rsidP="00712118">
      <w:pPr>
        <w:pStyle w:val="BodyText"/>
        <w:ind w:left="284"/>
        <w:rPr>
          <w:rFonts w:asciiTheme="minorHAnsi" w:hAnsiTheme="minorHAnsi" w:cstheme="minorHAnsi"/>
          <w:sz w:val="28"/>
          <w:szCs w:val="28"/>
        </w:rPr>
      </w:pPr>
    </w:p>
    <w:p w14:paraId="5B85ED50" w14:textId="256A5982" w:rsidR="00930830" w:rsidRPr="00712118" w:rsidRDefault="00D85B15" w:rsidP="00712118">
      <w:pPr>
        <w:pStyle w:val="BodyText"/>
        <w:ind w:left="426"/>
        <w:rPr>
          <w:rFonts w:asciiTheme="minorHAnsi" w:hAnsiTheme="minorHAnsi" w:cstheme="minorHAnsi"/>
          <w:sz w:val="24"/>
          <w:szCs w:val="24"/>
        </w:rPr>
      </w:pPr>
      <w:r w:rsidRPr="00712118">
        <w:rPr>
          <w:rFonts w:asciiTheme="minorHAnsi" w:hAnsiTheme="minorHAnsi" w:cstheme="minorHAnsi"/>
          <w:b/>
          <w:bCs/>
          <w:sz w:val="24"/>
          <w:szCs w:val="24"/>
        </w:rPr>
        <w:t xml:space="preserve">Plaster </w:t>
      </w:r>
      <w:r w:rsidR="00930830" w:rsidRPr="00712118">
        <w:rPr>
          <w:rFonts w:asciiTheme="minorHAnsi" w:hAnsiTheme="minorHAnsi" w:cstheme="minorHAnsi"/>
          <w:b/>
          <w:bCs/>
          <w:sz w:val="24"/>
          <w:szCs w:val="24"/>
        </w:rPr>
        <w:t>C</w:t>
      </w:r>
      <w:r w:rsidRPr="00712118">
        <w:rPr>
          <w:rFonts w:asciiTheme="minorHAnsi" w:hAnsiTheme="minorHAnsi" w:cstheme="minorHAnsi"/>
          <w:b/>
          <w:bCs/>
          <w:sz w:val="24"/>
          <w:szCs w:val="24"/>
        </w:rPr>
        <w:t>ast</w:t>
      </w:r>
    </w:p>
    <w:p w14:paraId="25DC4F75" w14:textId="3867ED00" w:rsidR="00D85B15" w:rsidRDefault="00D85B15" w:rsidP="00712118">
      <w:pPr>
        <w:pStyle w:val="BodyText"/>
        <w:ind w:left="426"/>
        <w:rPr>
          <w:rFonts w:asciiTheme="minorHAnsi" w:hAnsiTheme="minorHAnsi" w:cstheme="minorHAnsi"/>
          <w:sz w:val="24"/>
          <w:szCs w:val="24"/>
        </w:rPr>
      </w:pPr>
      <w:r w:rsidRPr="00D85B15">
        <w:rPr>
          <w:rFonts w:asciiTheme="minorHAnsi" w:hAnsiTheme="minorHAnsi" w:cstheme="minorHAnsi"/>
          <w:sz w:val="24"/>
          <w:szCs w:val="24"/>
        </w:rPr>
        <w:t>This is made of plaster of Paris, a white powder that, when mixed with water, turns into a thick paste that hardens. It is important to take care not to get the cast wet as it can start to dissolve or irritate the skin. It is advised to take baths instead of showers. Cover the cast with a plastic bag or a sleeve able</w:t>
      </w:r>
      <w:r>
        <w:rPr>
          <w:rFonts w:asciiTheme="minorHAnsi" w:hAnsiTheme="minorHAnsi" w:cstheme="minorHAnsi"/>
          <w:sz w:val="24"/>
          <w:szCs w:val="24"/>
        </w:rPr>
        <w:t xml:space="preserve"> </w:t>
      </w:r>
      <w:r w:rsidRPr="00D85B15">
        <w:rPr>
          <w:rFonts w:asciiTheme="minorHAnsi" w:hAnsiTheme="minorHAnsi" w:cstheme="minorHAnsi"/>
          <w:sz w:val="24"/>
          <w:szCs w:val="24"/>
        </w:rPr>
        <w:t xml:space="preserve">to be purchased to keep the cast dry. Don't try to use plastic bags, bin liners, cling film or </w:t>
      </w:r>
      <w:proofErr w:type="gramStart"/>
      <w:r w:rsidRPr="00D85B15">
        <w:rPr>
          <w:rFonts w:asciiTheme="minorHAnsi" w:hAnsiTheme="minorHAnsi" w:cstheme="minorHAnsi"/>
          <w:sz w:val="24"/>
          <w:szCs w:val="24"/>
        </w:rPr>
        <w:t>similar to</w:t>
      </w:r>
      <w:proofErr w:type="gramEnd"/>
      <w:r w:rsidRPr="00D85B15">
        <w:rPr>
          <w:rFonts w:asciiTheme="minorHAnsi" w:hAnsiTheme="minorHAnsi" w:cstheme="minorHAnsi"/>
          <w:sz w:val="24"/>
          <w:szCs w:val="24"/>
        </w:rPr>
        <w:t xml:space="preserve"> keep the cast dry, as these are not reliable methods. </w:t>
      </w:r>
      <w:r>
        <w:rPr>
          <w:rFonts w:asciiTheme="minorHAnsi" w:hAnsiTheme="minorHAnsi" w:cstheme="minorHAnsi"/>
          <w:sz w:val="24"/>
          <w:szCs w:val="24"/>
        </w:rPr>
        <w:t>If the cast get</w:t>
      </w:r>
      <w:r w:rsidR="00930830">
        <w:rPr>
          <w:rFonts w:asciiTheme="minorHAnsi" w:hAnsiTheme="minorHAnsi" w:cstheme="minorHAnsi"/>
          <w:sz w:val="24"/>
          <w:szCs w:val="24"/>
        </w:rPr>
        <w:t>s</w:t>
      </w:r>
      <w:r>
        <w:rPr>
          <w:rFonts w:asciiTheme="minorHAnsi" w:hAnsiTheme="minorHAnsi" w:cstheme="minorHAnsi"/>
          <w:sz w:val="24"/>
          <w:szCs w:val="24"/>
        </w:rPr>
        <w:t xml:space="preserve"> wet contact the minor injuries clinic for advice and guidance.</w:t>
      </w:r>
    </w:p>
    <w:p w14:paraId="36ED4AFB" w14:textId="77777777" w:rsidR="00930830" w:rsidRPr="00712118" w:rsidRDefault="00930830" w:rsidP="00712118">
      <w:pPr>
        <w:pStyle w:val="BodyText"/>
        <w:ind w:left="426"/>
        <w:rPr>
          <w:rFonts w:asciiTheme="minorHAnsi" w:hAnsiTheme="minorHAnsi" w:cstheme="minorHAnsi"/>
          <w:b/>
          <w:bCs/>
          <w:sz w:val="24"/>
          <w:szCs w:val="24"/>
        </w:rPr>
      </w:pPr>
    </w:p>
    <w:p w14:paraId="428B0B51" w14:textId="215441AA" w:rsidR="00930830" w:rsidRPr="00712118" w:rsidRDefault="006F7E03" w:rsidP="00712118">
      <w:pPr>
        <w:pStyle w:val="BodyText"/>
        <w:ind w:left="426"/>
        <w:rPr>
          <w:rFonts w:asciiTheme="minorHAnsi" w:hAnsiTheme="minorHAnsi" w:cstheme="minorHAnsi"/>
          <w:sz w:val="24"/>
          <w:szCs w:val="24"/>
        </w:rPr>
      </w:pPr>
      <w:r w:rsidRPr="00712118">
        <w:rPr>
          <w:rFonts w:asciiTheme="minorHAnsi" w:hAnsiTheme="minorHAnsi" w:cstheme="minorHAnsi"/>
          <w:b/>
          <w:bCs/>
          <w:sz w:val="24"/>
          <w:szCs w:val="24"/>
        </w:rPr>
        <w:t xml:space="preserve">Fiberglass </w:t>
      </w:r>
      <w:r w:rsidR="00930830" w:rsidRPr="00712118">
        <w:rPr>
          <w:rFonts w:asciiTheme="minorHAnsi" w:hAnsiTheme="minorHAnsi" w:cstheme="minorHAnsi"/>
          <w:b/>
          <w:bCs/>
          <w:sz w:val="24"/>
          <w:szCs w:val="24"/>
        </w:rPr>
        <w:t>C</w:t>
      </w:r>
      <w:r w:rsidRPr="00712118">
        <w:rPr>
          <w:rFonts w:asciiTheme="minorHAnsi" w:hAnsiTheme="minorHAnsi" w:cstheme="minorHAnsi"/>
          <w:b/>
          <w:bCs/>
          <w:sz w:val="24"/>
          <w:szCs w:val="24"/>
        </w:rPr>
        <w:t>ast</w:t>
      </w:r>
    </w:p>
    <w:p w14:paraId="6520D7B8" w14:textId="6B3E04A8" w:rsidR="006F7E03" w:rsidRDefault="006F7E03" w:rsidP="00712118">
      <w:pPr>
        <w:pStyle w:val="BodyText"/>
        <w:ind w:left="426"/>
        <w:rPr>
          <w:rFonts w:asciiTheme="minorHAnsi" w:hAnsiTheme="minorHAnsi" w:cstheme="minorHAnsi"/>
          <w:sz w:val="24"/>
          <w:szCs w:val="24"/>
        </w:rPr>
      </w:pPr>
      <w:r w:rsidRPr="006F7E03">
        <w:rPr>
          <w:rFonts w:asciiTheme="minorHAnsi" w:hAnsiTheme="minorHAnsi" w:cstheme="minorHAnsi"/>
          <w:sz w:val="24"/>
          <w:szCs w:val="24"/>
        </w:rPr>
        <w:t>Also called a synthetic cast, it</w:t>
      </w:r>
      <w:r w:rsidR="00E063AF">
        <w:rPr>
          <w:rFonts w:asciiTheme="minorHAnsi" w:hAnsiTheme="minorHAnsi" w:cstheme="minorHAnsi"/>
          <w:sz w:val="24"/>
          <w:szCs w:val="24"/>
        </w:rPr>
        <w:t xml:space="preserve"> is</w:t>
      </w:r>
      <w:r w:rsidRPr="006F7E03">
        <w:rPr>
          <w:rFonts w:asciiTheme="minorHAnsi" w:hAnsiTheme="minorHAnsi" w:cstheme="minorHAnsi"/>
          <w:sz w:val="24"/>
          <w:szCs w:val="24"/>
        </w:rPr>
        <w:t xml:space="preserve"> made of fiberglass, which is a type of plastic </w:t>
      </w:r>
      <w:r>
        <w:rPr>
          <w:rFonts w:asciiTheme="minorHAnsi" w:hAnsiTheme="minorHAnsi" w:cstheme="minorHAnsi"/>
          <w:sz w:val="24"/>
          <w:szCs w:val="24"/>
        </w:rPr>
        <w:t xml:space="preserve">    </w:t>
      </w:r>
      <w:r w:rsidRPr="006F7E03">
        <w:rPr>
          <w:rFonts w:asciiTheme="minorHAnsi" w:hAnsiTheme="minorHAnsi" w:cstheme="minorHAnsi"/>
          <w:sz w:val="24"/>
          <w:szCs w:val="24"/>
        </w:rPr>
        <w:t>that can be shaped. It’s lighter and more durable and expensive than plaster casts. X-rays also “see” through it better. Fiberglass is water-resistant. But the padding underneath is not, so i</w:t>
      </w:r>
      <w:r w:rsidR="00E063AF">
        <w:rPr>
          <w:rFonts w:asciiTheme="minorHAnsi" w:hAnsiTheme="minorHAnsi" w:cstheme="minorHAnsi"/>
          <w:sz w:val="24"/>
          <w:szCs w:val="24"/>
        </w:rPr>
        <w:t>t is</w:t>
      </w:r>
      <w:r w:rsidRPr="006F7E03">
        <w:rPr>
          <w:rFonts w:asciiTheme="minorHAnsi" w:hAnsiTheme="minorHAnsi" w:cstheme="minorHAnsi"/>
          <w:sz w:val="24"/>
          <w:szCs w:val="24"/>
        </w:rPr>
        <w:t xml:space="preserve"> best to keep it away from water.</w:t>
      </w:r>
    </w:p>
    <w:p w14:paraId="21ACA320" w14:textId="76FABD37" w:rsidR="006F7E03" w:rsidRDefault="006F7E03" w:rsidP="006F7E03">
      <w:pPr>
        <w:pStyle w:val="BodyText"/>
        <w:ind w:left="608"/>
        <w:rPr>
          <w:rFonts w:asciiTheme="minorHAnsi" w:hAnsiTheme="minorHAnsi" w:cstheme="minorHAnsi"/>
          <w:sz w:val="24"/>
          <w:szCs w:val="24"/>
        </w:rPr>
      </w:pPr>
    </w:p>
    <w:p w14:paraId="5DFFCCBB" w14:textId="05FBF577" w:rsidR="006F7E03" w:rsidRPr="00930830" w:rsidRDefault="006F7E03" w:rsidP="00712118">
      <w:pPr>
        <w:pStyle w:val="BodyText"/>
        <w:ind w:left="426"/>
        <w:rPr>
          <w:rFonts w:asciiTheme="minorHAnsi" w:hAnsiTheme="minorHAnsi" w:cstheme="minorHAnsi"/>
          <w:b/>
          <w:bCs/>
          <w:sz w:val="24"/>
          <w:szCs w:val="24"/>
          <w:u w:val="single"/>
        </w:rPr>
      </w:pPr>
      <w:r w:rsidRPr="00930830">
        <w:rPr>
          <w:rFonts w:asciiTheme="minorHAnsi" w:hAnsiTheme="minorHAnsi" w:cstheme="minorHAnsi"/>
          <w:b/>
          <w:bCs/>
          <w:sz w:val="24"/>
          <w:szCs w:val="24"/>
          <w:u w:val="single"/>
        </w:rPr>
        <w:t>Plaster cast care</w:t>
      </w:r>
    </w:p>
    <w:p w14:paraId="395E08D0" w14:textId="38FDE024" w:rsidR="006F7E03" w:rsidRDefault="006F7E03" w:rsidP="00712118">
      <w:pPr>
        <w:pStyle w:val="BodyText"/>
        <w:ind w:left="426"/>
        <w:rPr>
          <w:rFonts w:asciiTheme="minorHAnsi" w:hAnsiTheme="minorHAnsi" w:cstheme="minorHAnsi"/>
          <w:sz w:val="24"/>
          <w:szCs w:val="24"/>
        </w:rPr>
      </w:pPr>
      <w:r w:rsidRPr="006F7E03">
        <w:rPr>
          <w:rFonts w:asciiTheme="minorHAnsi" w:hAnsiTheme="minorHAnsi" w:cstheme="minorHAnsi"/>
          <w:sz w:val="24"/>
          <w:szCs w:val="24"/>
        </w:rPr>
        <w:t xml:space="preserve">Keep </w:t>
      </w:r>
      <w:r>
        <w:rPr>
          <w:rFonts w:asciiTheme="minorHAnsi" w:hAnsiTheme="minorHAnsi" w:cstheme="minorHAnsi"/>
          <w:sz w:val="24"/>
          <w:szCs w:val="24"/>
        </w:rPr>
        <w:t xml:space="preserve">the </w:t>
      </w:r>
      <w:r w:rsidRPr="006F7E03">
        <w:rPr>
          <w:rFonts w:asciiTheme="minorHAnsi" w:hAnsiTheme="minorHAnsi" w:cstheme="minorHAnsi"/>
          <w:sz w:val="24"/>
          <w:szCs w:val="24"/>
        </w:rPr>
        <w:t>arm or leg raised on a soft surface, such as a pillow, for as long as possible in the first few days. This will help any swelling to go down.</w:t>
      </w:r>
    </w:p>
    <w:p w14:paraId="7E8C953F" w14:textId="77777777" w:rsidR="00712118" w:rsidRPr="006F7E03" w:rsidRDefault="00712118" w:rsidP="00712118">
      <w:pPr>
        <w:pStyle w:val="BodyText"/>
        <w:ind w:left="426"/>
        <w:rPr>
          <w:rFonts w:asciiTheme="minorHAnsi" w:hAnsiTheme="minorHAnsi" w:cstheme="minorHAnsi"/>
          <w:sz w:val="24"/>
          <w:szCs w:val="24"/>
        </w:rPr>
      </w:pPr>
    </w:p>
    <w:p w14:paraId="701D5BB5" w14:textId="015363FC" w:rsidR="006F7E03" w:rsidRDefault="006F7E03" w:rsidP="00712118">
      <w:pPr>
        <w:pStyle w:val="BodyText"/>
        <w:ind w:left="426"/>
        <w:rPr>
          <w:rFonts w:asciiTheme="minorHAnsi" w:hAnsiTheme="minorHAnsi" w:cstheme="minorHAnsi"/>
          <w:sz w:val="24"/>
          <w:szCs w:val="24"/>
        </w:rPr>
      </w:pPr>
      <w:r w:rsidRPr="006F7E03">
        <w:rPr>
          <w:rFonts w:asciiTheme="minorHAnsi" w:hAnsiTheme="minorHAnsi" w:cstheme="minorHAnsi"/>
          <w:sz w:val="24"/>
          <w:szCs w:val="24"/>
        </w:rPr>
        <w:t>Do</w:t>
      </w:r>
      <w:r w:rsidR="00712118">
        <w:rPr>
          <w:rFonts w:asciiTheme="minorHAnsi" w:hAnsiTheme="minorHAnsi" w:cstheme="minorHAnsi"/>
          <w:sz w:val="24"/>
          <w:szCs w:val="24"/>
        </w:rPr>
        <w:t xml:space="preserve"> </w:t>
      </w:r>
      <w:r w:rsidRPr="006F7E03">
        <w:rPr>
          <w:rFonts w:asciiTheme="minorHAnsi" w:hAnsiTheme="minorHAnsi" w:cstheme="minorHAnsi"/>
          <w:sz w:val="24"/>
          <w:szCs w:val="24"/>
        </w:rPr>
        <w:t>n</w:t>
      </w:r>
      <w:r w:rsidR="00712118">
        <w:rPr>
          <w:rFonts w:asciiTheme="minorHAnsi" w:hAnsiTheme="minorHAnsi" w:cstheme="minorHAnsi"/>
          <w:sz w:val="24"/>
          <w:szCs w:val="24"/>
        </w:rPr>
        <w:t>o</w:t>
      </w:r>
      <w:r w:rsidRPr="006F7E03">
        <w:rPr>
          <w:rFonts w:asciiTheme="minorHAnsi" w:hAnsiTheme="minorHAnsi" w:cstheme="minorHAnsi"/>
          <w:sz w:val="24"/>
          <w:szCs w:val="24"/>
        </w:rPr>
        <w:t xml:space="preserve">t </w:t>
      </w:r>
      <w:r>
        <w:rPr>
          <w:rFonts w:asciiTheme="minorHAnsi" w:hAnsiTheme="minorHAnsi" w:cstheme="minorHAnsi"/>
          <w:sz w:val="24"/>
          <w:szCs w:val="24"/>
        </w:rPr>
        <w:t xml:space="preserve">allow the </w:t>
      </w:r>
      <w:r w:rsidRPr="006F7E03">
        <w:rPr>
          <w:rFonts w:asciiTheme="minorHAnsi" w:hAnsiTheme="minorHAnsi" w:cstheme="minorHAnsi"/>
          <w:sz w:val="24"/>
          <w:szCs w:val="24"/>
        </w:rPr>
        <w:t>plaster cast</w:t>
      </w:r>
      <w:r>
        <w:rPr>
          <w:rFonts w:asciiTheme="minorHAnsi" w:hAnsiTheme="minorHAnsi" w:cstheme="minorHAnsi"/>
          <w:sz w:val="24"/>
          <w:szCs w:val="24"/>
        </w:rPr>
        <w:t xml:space="preserve"> to get</w:t>
      </w:r>
      <w:r w:rsidRPr="006F7E03">
        <w:rPr>
          <w:rFonts w:asciiTheme="minorHAnsi" w:hAnsiTheme="minorHAnsi" w:cstheme="minorHAnsi"/>
          <w:sz w:val="24"/>
          <w:szCs w:val="24"/>
        </w:rPr>
        <w:t xml:space="preserve"> wet</w:t>
      </w:r>
      <w:r>
        <w:rPr>
          <w:rFonts w:asciiTheme="minorHAnsi" w:hAnsiTheme="minorHAnsi" w:cstheme="minorHAnsi"/>
          <w:sz w:val="24"/>
          <w:szCs w:val="24"/>
        </w:rPr>
        <w:t xml:space="preserve"> as t</w:t>
      </w:r>
      <w:r w:rsidRPr="006F7E03">
        <w:rPr>
          <w:rFonts w:asciiTheme="minorHAnsi" w:hAnsiTheme="minorHAnsi" w:cstheme="minorHAnsi"/>
          <w:sz w:val="24"/>
          <w:szCs w:val="24"/>
        </w:rPr>
        <w:t xml:space="preserve">his will weaken it, and </w:t>
      </w:r>
      <w:r>
        <w:rPr>
          <w:rFonts w:asciiTheme="minorHAnsi" w:hAnsiTheme="minorHAnsi" w:cstheme="minorHAnsi"/>
          <w:sz w:val="24"/>
          <w:szCs w:val="24"/>
        </w:rPr>
        <w:t>the</w:t>
      </w:r>
      <w:r w:rsidRPr="006F7E03">
        <w:rPr>
          <w:rFonts w:asciiTheme="minorHAnsi" w:hAnsiTheme="minorHAnsi" w:cstheme="minorHAnsi"/>
          <w:sz w:val="24"/>
          <w:szCs w:val="24"/>
        </w:rPr>
        <w:t xml:space="preserve"> bone will no longer be properly supported</w:t>
      </w:r>
      <w:r>
        <w:rPr>
          <w:rFonts w:asciiTheme="minorHAnsi" w:hAnsiTheme="minorHAnsi" w:cstheme="minorHAnsi"/>
          <w:sz w:val="24"/>
          <w:szCs w:val="24"/>
        </w:rPr>
        <w:t xml:space="preserve">. </w:t>
      </w:r>
      <w:r w:rsidRPr="006F7E03">
        <w:rPr>
          <w:rFonts w:asciiTheme="minorHAnsi" w:hAnsiTheme="minorHAnsi" w:cstheme="minorHAnsi"/>
          <w:sz w:val="24"/>
          <w:szCs w:val="24"/>
        </w:rPr>
        <w:t>Always remove any covering as soon a</w:t>
      </w:r>
      <w:r>
        <w:rPr>
          <w:rFonts w:asciiTheme="minorHAnsi" w:hAnsiTheme="minorHAnsi" w:cstheme="minorHAnsi"/>
          <w:sz w:val="24"/>
          <w:szCs w:val="24"/>
        </w:rPr>
        <w:t>s possible</w:t>
      </w:r>
      <w:r w:rsidRPr="006F7E03">
        <w:rPr>
          <w:rFonts w:asciiTheme="minorHAnsi" w:hAnsiTheme="minorHAnsi" w:cstheme="minorHAnsi"/>
          <w:sz w:val="24"/>
          <w:szCs w:val="24"/>
        </w:rPr>
        <w:t xml:space="preserve"> to avoid causing sweating, which could also damage the cast.</w:t>
      </w:r>
    </w:p>
    <w:p w14:paraId="3854D18B" w14:textId="28F7A12E" w:rsidR="006F7E03" w:rsidRDefault="006F7E03" w:rsidP="00712118">
      <w:pPr>
        <w:pStyle w:val="BodyText"/>
        <w:ind w:left="426"/>
        <w:rPr>
          <w:rFonts w:asciiTheme="minorHAnsi" w:hAnsiTheme="minorHAnsi" w:cstheme="minorHAnsi"/>
          <w:sz w:val="24"/>
          <w:szCs w:val="24"/>
        </w:rPr>
      </w:pPr>
    </w:p>
    <w:p w14:paraId="017E6649" w14:textId="77777777" w:rsidR="006F7E03" w:rsidRPr="00930830" w:rsidRDefault="006F7E03" w:rsidP="00712118">
      <w:pPr>
        <w:pStyle w:val="BodyText"/>
        <w:ind w:left="426"/>
        <w:rPr>
          <w:rFonts w:asciiTheme="minorHAnsi" w:hAnsiTheme="minorHAnsi" w:cstheme="minorHAnsi"/>
          <w:b/>
          <w:bCs/>
          <w:sz w:val="24"/>
          <w:szCs w:val="24"/>
          <w:u w:val="single"/>
        </w:rPr>
      </w:pPr>
      <w:r w:rsidRPr="00930830">
        <w:rPr>
          <w:rFonts w:asciiTheme="minorHAnsi" w:hAnsiTheme="minorHAnsi" w:cstheme="minorHAnsi"/>
          <w:b/>
          <w:bCs/>
          <w:sz w:val="24"/>
          <w:szCs w:val="24"/>
          <w:u w:val="single"/>
        </w:rPr>
        <w:t>Swelling</w:t>
      </w:r>
    </w:p>
    <w:p w14:paraId="6926AF5F" w14:textId="3E133117" w:rsidR="006F7E03" w:rsidRDefault="006F7E03" w:rsidP="00712118">
      <w:pPr>
        <w:pStyle w:val="BodyText"/>
        <w:ind w:left="426"/>
        <w:rPr>
          <w:rFonts w:asciiTheme="minorHAnsi" w:hAnsiTheme="minorHAnsi" w:cstheme="minorHAnsi"/>
          <w:sz w:val="24"/>
          <w:szCs w:val="24"/>
        </w:rPr>
      </w:pPr>
      <w:r>
        <w:rPr>
          <w:rFonts w:asciiTheme="minorHAnsi" w:hAnsiTheme="minorHAnsi" w:cstheme="minorHAnsi"/>
          <w:sz w:val="24"/>
          <w:szCs w:val="24"/>
        </w:rPr>
        <w:t>The</w:t>
      </w:r>
      <w:r w:rsidRPr="006F7E03">
        <w:rPr>
          <w:rFonts w:asciiTheme="minorHAnsi" w:hAnsiTheme="minorHAnsi" w:cstheme="minorHAnsi"/>
          <w:sz w:val="24"/>
          <w:szCs w:val="24"/>
        </w:rPr>
        <w:t xml:space="preserve"> cast may feel snug, especially the first few days after </w:t>
      </w:r>
      <w:r>
        <w:rPr>
          <w:rFonts w:asciiTheme="minorHAnsi" w:hAnsiTheme="minorHAnsi" w:cstheme="minorHAnsi"/>
          <w:sz w:val="24"/>
          <w:szCs w:val="24"/>
        </w:rPr>
        <w:t>the initial</w:t>
      </w:r>
      <w:r w:rsidRPr="006F7E03">
        <w:rPr>
          <w:rFonts w:asciiTheme="minorHAnsi" w:hAnsiTheme="minorHAnsi" w:cstheme="minorHAnsi"/>
          <w:sz w:val="24"/>
          <w:szCs w:val="24"/>
        </w:rPr>
        <w:t xml:space="preserve"> injury. </w:t>
      </w:r>
      <w:r>
        <w:rPr>
          <w:rFonts w:asciiTheme="minorHAnsi" w:hAnsiTheme="minorHAnsi" w:cstheme="minorHAnsi"/>
          <w:sz w:val="24"/>
          <w:szCs w:val="24"/>
        </w:rPr>
        <w:t>This is caused by swelling of the affected area.</w:t>
      </w:r>
    </w:p>
    <w:p w14:paraId="6F04ABB9" w14:textId="77777777" w:rsidR="00712118" w:rsidRDefault="00712118" w:rsidP="00712118">
      <w:pPr>
        <w:pStyle w:val="BodyText"/>
        <w:ind w:left="426"/>
        <w:rPr>
          <w:rFonts w:asciiTheme="minorHAnsi" w:hAnsiTheme="minorHAnsi" w:cstheme="minorHAnsi"/>
          <w:sz w:val="24"/>
          <w:szCs w:val="24"/>
        </w:rPr>
      </w:pPr>
    </w:p>
    <w:p w14:paraId="2B402262" w14:textId="772F5CB6" w:rsidR="006F7E03" w:rsidRPr="006F7E03" w:rsidRDefault="006F7E03" w:rsidP="00712118">
      <w:pPr>
        <w:pStyle w:val="BodyText"/>
        <w:ind w:left="426"/>
        <w:rPr>
          <w:rFonts w:asciiTheme="minorHAnsi" w:hAnsiTheme="minorHAnsi" w:cstheme="minorHAnsi"/>
          <w:sz w:val="24"/>
          <w:szCs w:val="24"/>
        </w:rPr>
      </w:pPr>
      <w:r w:rsidRPr="006F7E03">
        <w:rPr>
          <w:rFonts w:asciiTheme="minorHAnsi" w:hAnsiTheme="minorHAnsi" w:cstheme="minorHAnsi"/>
          <w:sz w:val="24"/>
          <w:szCs w:val="24"/>
        </w:rPr>
        <w:t>Prop up the injured part of the body so it</w:t>
      </w:r>
      <w:r w:rsidR="00E063AF">
        <w:rPr>
          <w:rFonts w:asciiTheme="minorHAnsi" w:hAnsiTheme="minorHAnsi" w:cstheme="minorHAnsi"/>
          <w:sz w:val="24"/>
          <w:szCs w:val="24"/>
        </w:rPr>
        <w:t xml:space="preserve"> is</w:t>
      </w:r>
      <w:r w:rsidRPr="006F7E03">
        <w:rPr>
          <w:rFonts w:asciiTheme="minorHAnsi" w:hAnsiTheme="minorHAnsi" w:cstheme="minorHAnsi"/>
          <w:sz w:val="24"/>
          <w:szCs w:val="24"/>
        </w:rPr>
        <w:t xml:space="preserve"> higher than </w:t>
      </w:r>
      <w:r>
        <w:rPr>
          <w:rFonts w:asciiTheme="minorHAnsi" w:hAnsiTheme="minorHAnsi" w:cstheme="minorHAnsi"/>
          <w:sz w:val="24"/>
          <w:szCs w:val="24"/>
        </w:rPr>
        <w:t>the</w:t>
      </w:r>
      <w:r w:rsidRPr="006F7E03">
        <w:rPr>
          <w:rFonts w:asciiTheme="minorHAnsi" w:hAnsiTheme="minorHAnsi" w:cstheme="minorHAnsi"/>
          <w:sz w:val="24"/>
          <w:szCs w:val="24"/>
        </w:rPr>
        <w:t xml:space="preserve"> heart. If the cast is on </w:t>
      </w:r>
      <w:r>
        <w:rPr>
          <w:rFonts w:asciiTheme="minorHAnsi" w:hAnsiTheme="minorHAnsi" w:cstheme="minorHAnsi"/>
          <w:sz w:val="24"/>
          <w:szCs w:val="24"/>
        </w:rPr>
        <w:t>the</w:t>
      </w:r>
      <w:r w:rsidRPr="006F7E03">
        <w:rPr>
          <w:rFonts w:asciiTheme="minorHAnsi" w:hAnsiTheme="minorHAnsi" w:cstheme="minorHAnsi"/>
          <w:sz w:val="24"/>
          <w:szCs w:val="24"/>
        </w:rPr>
        <w:t xml:space="preserve"> leg, lie </w:t>
      </w:r>
      <w:r>
        <w:rPr>
          <w:rFonts w:asciiTheme="minorHAnsi" w:hAnsiTheme="minorHAnsi" w:cstheme="minorHAnsi"/>
          <w:sz w:val="24"/>
          <w:szCs w:val="24"/>
        </w:rPr>
        <w:t xml:space="preserve">the person </w:t>
      </w:r>
      <w:r w:rsidRPr="006F7E03">
        <w:rPr>
          <w:rFonts w:asciiTheme="minorHAnsi" w:hAnsiTheme="minorHAnsi" w:cstheme="minorHAnsi"/>
          <w:sz w:val="24"/>
          <w:szCs w:val="24"/>
        </w:rPr>
        <w:t>down and put cushions or pillows underneath. This helps drain blood and fluids away from the injured area.</w:t>
      </w:r>
    </w:p>
    <w:p w14:paraId="36E23EE9" w14:textId="77777777" w:rsidR="00712118" w:rsidRDefault="00712118" w:rsidP="00712118">
      <w:pPr>
        <w:pStyle w:val="BodyText"/>
        <w:ind w:left="426"/>
        <w:rPr>
          <w:rFonts w:asciiTheme="minorHAnsi" w:hAnsiTheme="minorHAnsi" w:cstheme="minorHAnsi"/>
          <w:sz w:val="24"/>
          <w:szCs w:val="24"/>
        </w:rPr>
      </w:pPr>
    </w:p>
    <w:p w14:paraId="1018B0CF" w14:textId="213CDC75" w:rsidR="006F7E03" w:rsidRPr="006F7E03" w:rsidRDefault="006F7E03" w:rsidP="00712118">
      <w:pPr>
        <w:pStyle w:val="BodyText"/>
        <w:ind w:left="426"/>
        <w:rPr>
          <w:rFonts w:asciiTheme="minorHAnsi" w:hAnsiTheme="minorHAnsi" w:cstheme="minorHAnsi"/>
          <w:sz w:val="24"/>
          <w:szCs w:val="24"/>
        </w:rPr>
      </w:pPr>
      <w:r>
        <w:rPr>
          <w:rFonts w:asciiTheme="minorHAnsi" w:hAnsiTheme="minorHAnsi" w:cstheme="minorHAnsi"/>
          <w:sz w:val="24"/>
          <w:szCs w:val="24"/>
        </w:rPr>
        <w:t xml:space="preserve">Encourage </w:t>
      </w:r>
      <w:r w:rsidR="00E063AF">
        <w:rPr>
          <w:rFonts w:asciiTheme="minorHAnsi" w:hAnsiTheme="minorHAnsi" w:cstheme="minorHAnsi"/>
          <w:sz w:val="24"/>
          <w:szCs w:val="24"/>
        </w:rPr>
        <w:t xml:space="preserve">and support </w:t>
      </w:r>
      <w:r>
        <w:rPr>
          <w:rFonts w:asciiTheme="minorHAnsi" w:hAnsiTheme="minorHAnsi" w:cstheme="minorHAnsi"/>
          <w:sz w:val="24"/>
          <w:szCs w:val="24"/>
        </w:rPr>
        <w:t>the person to w</w:t>
      </w:r>
      <w:r w:rsidRPr="006F7E03">
        <w:rPr>
          <w:rFonts w:asciiTheme="minorHAnsi" w:hAnsiTheme="minorHAnsi" w:cstheme="minorHAnsi"/>
          <w:sz w:val="24"/>
          <w:szCs w:val="24"/>
        </w:rPr>
        <w:t xml:space="preserve">iggle fingers or toes on the injured arm or </w:t>
      </w:r>
      <w:r w:rsidR="00E063AF" w:rsidRPr="006F7E03">
        <w:rPr>
          <w:rFonts w:asciiTheme="minorHAnsi" w:hAnsiTheme="minorHAnsi" w:cstheme="minorHAnsi"/>
          <w:sz w:val="24"/>
          <w:szCs w:val="24"/>
        </w:rPr>
        <w:t>leg and</w:t>
      </w:r>
      <w:r w:rsidRPr="006F7E03">
        <w:rPr>
          <w:rFonts w:asciiTheme="minorHAnsi" w:hAnsiTheme="minorHAnsi" w:cstheme="minorHAnsi"/>
          <w:sz w:val="24"/>
          <w:szCs w:val="24"/>
        </w:rPr>
        <w:t xml:space="preserve"> do it often. This also can prevent stiffness.</w:t>
      </w:r>
      <w:r>
        <w:rPr>
          <w:rFonts w:asciiTheme="minorHAnsi" w:hAnsiTheme="minorHAnsi" w:cstheme="minorHAnsi"/>
          <w:sz w:val="24"/>
          <w:szCs w:val="24"/>
        </w:rPr>
        <w:t xml:space="preserve"> Encourage and support to </w:t>
      </w:r>
      <w:r w:rsidRPr="006F7E03">
        <w:rPr>
          <w:rFonts w:asciiTheme="minorHAnsi" w:hAnsiTheme="minorHAnsi" w:cstheme="minorHAnsi"/>
          <w:sz w:val="24"/>
          <w:szCs w:val="24"/>
        </w:rPr>
        <w:t xml:space="preserve">exercise any joints that </w:t>
      </w:r>
      <w:r w:rsidR="00E063AF" w:rsidRPr="006F7E03">
        <w:rPr>
          <w:rFonts w:asciiTheme="minorHAnsi" w:hAnsiTheme="minorHAnsi" w:cstheme="minorHAnsi"/>
          <w:sz w:val="24"/>
          <w:szCs w:val="24"/>
        </w:rPr>
        <w:t>are not</w:t>
      </w:r>
      <w:r w:rsidRPr="006F7E03">
        <w:rPr>
          <w:rFonts w:asciiTheme="minorHAnsi" w:hAnsiTheme="minorHAnsi" w:cstheme="minorHAnsi"/>
          <w:sz w:val="24"/>
          <w:szCs w:val="24"/>
        </w:rPr>
        <w:t xml:space="preserve"> covered by the cast – such as elbow, knee, fingers or toes to help improve circulation</w:t>
      </w:r>
      <w:r>
        <w:rPr>
          <w:rFonts w:asciiTheme="minorHAnsi" w:hAnsiTheme="minorHAnsi" w:cstheme="minorHAnsi"/>
          <w:sz w:val="24"/>
          <w:szCs w:val="24"/>
        </w:rPr>
        <w:t>.</w:t>
      </w:r>
    </w:p>
    <w:p w14:paraId="5D40C5B0" w14:textId="372A8B12" w:rsidR="006F7E03" w:rsidRPr="006F7E03" w:rsidRDefault="006F7E03" w:rsidP="00712118">
      <w:pPr>
        <w:pStyle w:val="BodyText"/>
        <w:ind w:left="426"/>
        <w:rPr>
          <w:rFonts w:asciiTheme="minorHAnsi" w:hAnsiTheme="minorHAnsi" w:cstheme="minorHAnsi"/>
          <w:sz w:val="24"/>
          <w:szCs w:val="24"/>
        </w:rPr>
      </w:pPr>
      <w:r>
        <w:rPr>
          <w:rFonts w:asciiTheme="minorHAnsi" w:hAnsiTheme="minorHAnsi" w:cstheme="minorHAnsi"/>
          <w:sz w:val="24"/>
          <w:szCs w:val="24"/>
        </w:rPr>
        <w:lastRenderedPageBreak/>
        <w:t xml:space="preserve">It is important to </w:t>
      </w:r>
      <w:r w:rsidRPr="006F7E03">
        <w:rPr>
          <w:rFonts w:asciiTheme="minorHAnsi" w:hAnsiTheme="minorHAnsi" w:cstheme="minorHAnsi"/>
          <w:sz w:val="24"/>
          <w:szCs w:val="24"/>
        </w:rPr>
        <w:t xml:space="preserve">avoid getting small objects, powders and sprays inside </w:t>
      </w:r>
      <w:r>
        <w:rPr>
          <w:rFonts w:asciiTheme="minorHAnsi" w:hAnsiTheme="minorHAnsi" w:cstheme="minorHAnsi"/>
          <w:sz w:val="24"/>
          <w:szCs w:val="24"/>
        </w:rPr>
        <w:t xml:space="preserve">the </w:t>
      </w:r>
      <w:r w:rsidRPr="006F7E03">
        <w:rPr>
          <w:rFonts w:asciiTheme="minorHAnsi" w:hAnsiTheme="minorHAnsi" w:cstheme="minorHAnsi"/>
          <w:sz w:val="24"/>
          <w:szCs w:val="24"/>
        </w:rPr>
        <w:t xml:space="preserve">cast, as they could irritate </w:t>
      </w:r>
      <w:r>
        <w:rPr>
          <w:rFonts w:asciiTheme="minorHAnsi" w:hAnsiTheme="minorHAnsi" w:cstheme="minorHAnsi"/>
          <w:sz w:val="24"/>
          <w:szCs w:val="24"/>
        </w:rPr>
        <w:t>the</w:t>
      </w:r>
      <w:r w:rsidRPr="006F7E03">
        <w:rPr>
          <w:rFonts w:asciiTheme="minorHAnsi" w:hAnsiTheme="minorHAnsi" w:cstheme="minorHAnsi"/>
          <w:sz w:val="24"/>
          <w:szCs w:val="24"/>
        </w:rPr>
        <w:t xml:space="preserve"> skin</w:t>
      </w:r>
      <w:r>
        <w:rPr>
          <w:rFonts w:asciiTheme="minorHAnsi" w:hAnsiTheme="minorHAnsi" w:cstheme="minorHAnsi"/>
          <w:sz w:val="24"/>
          <w:szCs w:val="24"/>
        </w:rPr>
        <w:t xml:space="preserve">, </w:t>
      </w:r>
      <w:r w:rsidRPr="006F7E03">
        <w:rPr>
          <w:rFonts w:asciiTheme="minorHAnsi" w:hAnsiTheme="minorHAnsi" w:cstheme="minorHAnsi"/>
          <w:sz w:val="24"/>
          <w:szCs w:val="24"/>
        </w:rPr>
        <w:t>use crutches or a sling as advised by health professional</w:t>
      </w:r>
      <w:r>
        <w:rPr>
          <w:rFonts w:asciiTheme="minorHAnsi" w:hAnsiTheme="minorHAnsi" w:cstheme="minorHAnsi"/>
          <w:sz w:val="24"/>
          <w:szCs w:val="24"/>
        </w:rPr>
        <w:t xml:space="preserve">s, and </w:t>
      </w:r>
    </w:p>
    <w:p w14:paraId="18ECD844" w14:textId="0C385291" w:rsidR="006F7E03" w:rsidRDefault="006F7E03" w:rsidP="00712118">
      <w:pPr>
        <w:pStyle w:val="BodyText"/>
        <w:ind w:left="426"/>
        <w:rPr>
          <w:rFonts w:asciiTheme="minorHAnsi" w:hAnsiTheme="minorHAnsi" w:cstheme="minorHAnsi"/>
          <w:sz w:val="24"/>
          <w:szCs w:val="24"/>
        </w:rPr>
      </w:pPr>
      <w:r w:rsidRPr="006F7E03">
        <w:rPr>
          <w:rFonts w:asciiTheme="minorHAnsi" w:hAnsiTheme="minorHAnsi" w:cstheme="minorHAnsi"/>
          <w:sz w:val="24"/>
          <w:szCs w:val="24"/>
        </w:rPr>
        <w:t xml:space="preserve">use painkillers if </w:t>
      </w:r>
      <w:r>
        <w:rPr>
          <w:rFonts w:asciiTheme="minorHAnsi" w:hAnsiTheme="minorHAnsi" w:cstheme="minorHAnsi"/>
          <w:sz w:val="24"/>
          <w:szCs w:val="24"/>
        </w:rPr>
        <w:t xml:space="preserve">pain is experienced. </w:t>
      </w:r>
    </w:p>
    <w:p w14:paraId="67C43EE5" w14:textId="77777777" w:rsidR="00712118" w:rsidRPr="006F7E03" w:rsidRDefault="00712118" w:rsidP="00712118">
      <w:pPr>
        <w:pStyle w:val="BodyText"/>
        <w:ind w:left="426"/>
        <w:rPr>
          <w:rFonts w:asciiTheme="minorHAnsi" w:hAnsiTheme="minorHAnsi" w:cstheme="minorHAnsi"/>
          <w:sz w:val="24"/>
          <w:szCs w:val="24"/>
        </w:rPr>
      </w:pPr>
    </w:p>
    <w:p w14:paraId="0532C369" w14:textId="3D83BDB1" w:rsidR="006F7E03" w:rsidRDefault="006F7E03" w:rsidP="00712118">
      <w:pPr>
        <w:pStyle w:val="BodyText"/>
        <w:ind w:left="426"/>
        <w:rPr>
          <w:rFonts w:asciiTheme="minorHAnsi" w:hAnsiTheme="minorHAnsi" w:cstheme="minorHAnsi"/>
          <w:sz w:val="24"/>
          <w:szCs w:val="24"/>
        </w:rPr>
      </w:pPr>
      <w:r w:rsidRPr="006F7E03">
        <w:rPr>
          <w:rFonts w:asciiTheme="minorHAnsi" w:hAnsiTheme="minorHAnsi" w:cstheme="minorHAnsi"/>
          <w:sz w:val="24"/>
          <w:szCs w:val="24"/>
        </w:rPr>
        <w:t xml:space="preserve">Even if the plaster cast makes </w:t>
      </w:r>
      <w:r>
        <w:rPr>
          <w:rFonts w:asciiTheme="minorHAnsi" w:hAnsiTheme="minorHAnsi" w:cstheme="minorHAnsi"/>
          <w:sz w:val="24"/>
          <w:szCs w:val="24"/>
        </w:rPr>
        <w:t xml:space="preserve">the </w:t>
      </w:r>
      <w:r w:rsidRPr="006F7E03">
        <w:rPr>
          <w:rFonts w:asciiTheme="minorHAnsi" w:hAnsiTheme="minorHAnsi" w:cstheme="minorHAnsi"/>
          <w:sz w:val="24"/>
          <w:szCs w:val="24"/>
        </w:rPr>
        <w:t>skin feel very itchy, do</w:t>
      </w:r>
      <w:r>
        <w:rPr>
          <w:rFonts w:asciiTheme="minorHAnsi" w:hAnsiTheme="minorHAnsi" w:cstheme="minorHAnsi"/>
          <w:sz w:val="24"/>
          <w:szCs w:val="24"/>
        </w:rPr>
        <w:t xml:space="preserve"> not </w:t>
      </w:r>
      <w:r w:rsidRPr="006F7E03">
        <w:rPr>
          <w:rFonts w:asciiTheme="minorHAnsi" w:hAnsiTheme="minorHAnsi" w:cstheme="minorHAnsi"/>
          <w:sz w:val="24"/>
          <w:szCs w:val="24"/>
        </w:rPr>
        <w:t>poke anything underneath it</w:t>
      </w:r>
      <w:r>
        <w:rPr>
          <w:rFonts w:asciiTheme="minorHAnsi" w:hAnsiTheme="minorHAnsi" w:cstheme="minorHAnsi"/>
          <w:sz w:val="24"/>
          <w:szCs w:val="24"/>
        </w:rPr>
        <w:t xml:space="preserve"> as this</w:t>
      </w:r>
      <w:r w:rsidRPr="006F7E03">
        <w:rPr>
          <w:rFonts w:asciiTheme="minorHAnsi" w:hAnsiTheme="minorHAnsi" w:cstheme="minorHAnsi"/>
          <w:sz w:val="24"/>
          <w:szCs w:val="24"/>
        </w:rPr>
        <w:t xml:space="preserve"> could cause a sore and lead to infection.</w:t>
      </w:r>
    </w:p>
    <w:p w14:paraId="02110FBD" w14:textId="6395705E" w:rsidR="006F7E03" w:rsidRDefault="006F7E03" w:rsidP="00712118">
      <w:pPr>
        <w:pStyle w:val="BodyText"/>
        <w:ind w:left="426"/>
        <w:rPr>
          <w:rFonts w:asciiTheme="minorHAnsi" w:hAnsiTheme="minorHAnsi" w:cstheme="minorHAnsi"/>
          <w:sz w:val="24"/>
          <w:szCs w:val="24"/>
        </w:rPr>
      </w:pPr>
    </w:p>
    <w:p w14:paraId="0AA081FE" w14:textId="1A226AB2" w:rsidR="006F7E03" w:rsidRPr="00930830" w:rsidRDefault="006F7E03" w:rsidP="00712118">
      <w:pPr>
        <w:pStyle w:val="BodyText"/>
        <w:ind w:left="426"/>
        <w:rPr>
          <w:rFonts w:asciiTheme="minorHAnsi" w:hAnsiTheme="minorHAnsi" w:cstheme="minorHAnsi"/>
          <w:b/>
          <w:bCs/>
          <w:sz w:val="24"/>
          <w:szCs w:val="24"/>
          <w:u w:val="single"/>
        </w:rPr>
      </w:pPr>
      <w:r w:rsidRPr="00930830">
        <w:rPr>
          <w:rFonts w:asciiTheme="minorHAnsi" w:hAnsiTheme="minorHAnsi" w:cstheme="minorHAnsi"/>
          <w:b/>
          <w:bCs/>
          <w:sz w:val="24"/>
          <w:szCs w:val="24"/>
          <w:u w:val="single"/>
        </w:rPr>
        <w:t>Infection</w:t>
      </w:r>
    </w:p>
    <w:p w14:paraId="4AA79596" w14:textId="4D340C3F" w:rsidR="006F7E03" w:rsidRDefault="006F7E03" w:rsidP="00712118">
      <w:pPr>
        <w:pStyle w:val="BodyText"/>
        <w:ind w:left="426"/>
        <w:rPr>
          <w:rFonts w:asciiTheme="minorHAnsi" w:hAnsiTheme="minorHAnsi" w:cstheme="minorHAnsi"/>
          <w:sz w:val="24"/>
          <w:szCs w:val="24"/>
        </w:rPr>
      </w:pPr>
      <w:r w:rsidRPr="006F7E03">
        <w:rPr>
          <w:rFonts w:asciiTheme="minorHAnsi" w:hAnsiTheme="minorHAnsi" w:cstheme="minorHAnsi"/>
          <w:sz w:val="24"/>
          <w:szCs w:val="24"/>
        </w:rPr>
        <w:t>It</w:t>
      </w:r>
      <w:r w:rsidR="00E063AF">
        <w:rPr>
          <w:rFonts w:asciiTheme="minorHAnsi" w:hAnsiTheme="minorHAnsi" w:cstheme="minorHAnsi"/>
          <w:sz w:val="24"/>
          <w:szCs w:val="24"/>
        </w:rPr>
        <w:t xml:space="preserve"> is</w:t>
      </w:r>
      <w:r w:rsidRPr="006F7E03">
        <w:rPr>
          <w:rFonts w:asciiTheme="minorHAnsi" w:hAnsiTheme="minorHAnsi" w:cstheme="minorHAnsi"/>
          <w:sz w:val="24"/>
          <w:szCs w:val="24"/>
        </w:rPr>
        <w:t xml:space="preserve"> normal for </w:t>
      </w:r>
      <w:r>
        <w:rPr>
          <w:rFonts w:asciiTheme="minorHAnsi" w:hAnsiTheme="minorHAnsi" w:cstheme="minorHAnsi"/>
          <w:sz w:val="24"/>
          <w:szCs w:val="24"/>
        </w:rPr>
        <w:t>the</w:t>
      </w:r>
      <w:r w:rsidRPr="006F7E03">
        <w:rPr>
          <w:rFonts w:asciiTheme="minorHAnsi" w:hAnsiTheme="minorHAnsi" w:cstheme="minorHAnsi"/>
          <w:sz w:val="24"/>
          <w:szCs w:val="24"/>
        </w:rPr>
        <w:t xml:space="preserve"> cast to get smelly after </w:t>
      </w:r>
      <w:r>
        <w:rPr>
          <w:rFonts w:asciiTheme="minorHAnsi" w:hAnsiTheme="minorHAnsi" w:cstheme="minorHAnsi"/>
          <w:sz w:val="24"/>
          <w:szCs w:val="24"/>
        </w:rPr>
        <w:t xml:space="preserve">it has been </w:t>
      </w:r>
      <w:r w:rsidRPr="006F7E03">
        <w:rPr>
          <w:rFonts w:asciiTheme="minorHAnsi" w:hAnsiTheme="minorHAnsi" w:cstheme="minorHAnsi"/>
          <w:sz w:val="24"/>
          <w:szCs w:val="24"/>
        </w:rPr>
        <w:t xml:space="preserve">worn it for a while. </w:t>
      </w:r>
      <w:r>
        <w:rPr>
          <w:rFonts w:asciiTheme="minorHAnsi" w:hAnsiTheme="minorHAnsi" w:cstheme="minorHAnsi"/>
          <w:sz w:val="24"/>
          <w:szCs w:val="24"/>
        </w:rPr>
        <w:t>I</w:t>
      </w:r>
      <w:r w:rsidRPr="006F7E03">
        <w:rPr>
          <w:rFonts w:asciiTheme="minorHAnsi" w:hAnsiTheme="minorHAnsi" w:cstheme="minorHAnsi"/>
          <w:sz w:val="24"/>
          <w:szCs w:val="24"/>
        </w:rPr>
        <w:t xml:space="preserve">f a foul </w:t>
      </w:r>
      <w:proofErr w:type="spellStart"/>
      <w:r w:rsidRPr="006F7E03">
        <w:rPr>
          <w:rFonts w:asciiTheme="minorHAnsi" w:hAnsiTheme="minorHAnsi" w:cstheme="minorHAnsi"/>
          <w:sz w:val="24"/>
          <w:szCs w:val="24"/>
        </w:rPr>
        <w:t>odo</w:t>
      </w:r>
      <w:r w:rsidR="00930830">
        <w:rPr>
          <w:rFonts w:asciiTheme="minorHAnsi" w:hAnsiTheme="minorHAnsi" w:cstheme="minorHAnsi"/>
          <w:sz w:val="24"/>
          <w:szCs w:val="24"/>
        </w:rPr>
        <w:t>u</w:t>
      </w:r>
      <w:r w:rsidRPr="006F7E03">
        <w:rPr>
          <w:rFonts w:asciiTheme="minorHAnsi" w:hAnsiTheme="minorHAnsi" w:cstheme="minorHAnsi"/>
          <w:sz w:val="24"/>
          <w:szCs w:val="24"/>
        </w:rPr>
        <w:t>r</w:t>
      </w:r>
      <w:proofErr w:type="spellEnd"/>
      <w:r w:rsidRPr="006F7E03">
        <w:rPr>
          <w:rFonts w:asciiTheme="minorHAnsi" w:hAnsiTheme="minorHAnsi" w:cstheme="minorHAnsi"/>
          <w:sz w:val="24"/>
          <w:szCs w:val="24"/>
        </w:rPr>
        <w:t xml:space="preserve"> </w:t>
      </w:r>
      <w:r>
        <w:rPr>
          <w:rFonts w:asciiTheme="minorHAnsi" w:hAnsiTheme="minorHAnsi" w:cstheme="minorHAnsi"/>
          <w:sz w:val="24"/>
          <w:szCs w:val="24"/>
        </w:rPr>
        <w:t xml:space="preserve">is noted </w:t>
      </w:r>
      <w:r w:rsidRPr="006F7E03">
        <w:rPr>
          <w:rFonts w:asciiTheme="minorHAnsi" w:hAnsiTheme="minorHAnsi" w:cstheme="minorHAnsi"/>
          <w:sz w:val="24"/>
          <w:szCs w:val="24"/>
        </w:rPr>
        <w:t xml:space="preserve">or a discharge coming from the cast, it could mean </w:t>
      </w:r>
      <w:r>
        <w:rPr>
          <w:rFonts w:asciiTheme="minorHAnsi" w:hAnsiTheme="minorHAnsi" w:cstheme="minorHAnsi"/>
          <w:sz w:val="24"/>
          <w:szCs w:val="24"/>
        </w:rPr>
        <w:t>the</w:t>
      </w:r>
      <w:r w:rsidRPr="006F7E03">
        <w:rPr>
          <w:rFonts w:asciiTheme="minorHAnsi" w:hAnsiTheme="minorHAnsi" w:cstheme="minorHAnsi"/>
          <w:sz w:val="24"/>
          <w:szCs w:val="24"/>
        </w:rPr>
        <w:t xml:space="preserve"> skin underneath is infected. </w:t>
      </w:r>
      <w:r>
        <w:rPr>
          <w:rFonts w:asciiTheme="minorHAnsi" w:hAnsiTheme="minorHAnsi" w:cstheme="minorHAnsi"/>
          <w:sz w:val="24"/>
          <w:szCs w:val="24"/>
        </w:rPr>
        <w:t>In this i</w:t>
      </w:r>
      <w:r w:rsidR="00E063AF">
        <w:rPr>
          <w:rFonts w:asciiTheme="minorHAnsi" w:hAnsiTheme="minorHAnsi" w:cstheme="minorHAnsi"/>
          <w:sz w:val="24"/>
          <w:szCs w:val="24"/>
        </w:rPr>
        <w:t>n</w:t>
      </w:r>
      <w:r>
        <w:rPr>
          <w:rFonts w:asciiTheme="minorHAnsi" w:hAnsiTheme="minorHAnsi" w:cstheme="minorHAnsi"/>
          <w:sz w:val="24"/>
          <w:szCs w:val="24"/>
        </w:rPr>
        <w:t>stance</w:t>
      </w:r>
      <w:r w:rsidR="00E063AF">
        <w:rPr>
          <w:rFonts w:asciiTheme="minorHAnsi" w:hAnsiTheme="minorHAnsi" w:cstheme="minorHAnsi"/>
          <w:sz w:val="24"/>
          <w:szCs w:val="24"/>
        </w:rPr>
        <w:t xml:space="preserve"> </w:t>
      </w:r>
      <w:r w:rsidR="00930830">
        <w:rPr>
          <w:rFonts w:asciiTheme="minorHAnsi" w:hAnsiTheme="minorHAnsi" w:cstheme="minorHAnsi"/>
          <w:sz w:val="24"/>
          <w:szCs w:val="24"/>
        </w:rPr>
        <w:t>t</w:t>
      </w:r>
      <w:r w:rsidR="00E063AF">
        <w:rPr>
          <w:rFonts w:asciiTheme="minorHAnsi" w:hAnsiTheme="minorHAnsi" w:cstheme="minorHAnsi"/>
          <w:sz w:val="24"/>
          <w:szCs w:val="24"/>
        </w:rPr>
        <w:t>he minor injuries clinic / fracture clinic should be contacted for advice and guidance.</w:t>
      </w:r>
    </w:p>
    <w:p w14:paraId="2E572DD9" w14:textId="77777777" w:rsidR="00E063AF" w:rsidRDefault="00E063AF" w:rsidP="00712118">
      <w:pPr>
        <w:pStyle w:val="BodyText"/>
        <w:ind w:left="426"/>
        <w:rPr>
          <w:rFonts w:asciiTheme="minorHAnsi" w:hAnsiTheme="minorHAnsi" w:cstheme="minorHAnsi"/>
          <w:sz w:val="24"/>
          <w:szCs w:val="24"/>
        </w:rPr>
      </w:pPr>
    </w:p>
    <w:p w14:paraId="3496233E" w14:textId="77777777" w:rsidR="006F7E03" w:rsidRPr="00930830" w:rsidRDefault="006F7E03" w:rsidP="00712118">
      <w:pPr>
        <w:pStyle w:val="BodyText"/>
        <w:ind w:left="426"/>
        <w:rPr>
          <w:rFonts w:asciiTheme="minorHAnsi" w:hAnsiTheme="minorHAnsi" w:cstheme="minorHAnsi"/>
          <w:b/>
          <w:bCs/>
          <w:sz w:val="24"/>
          <w:szCs w:val="24"/>
          <w:u w:val="single"/>
        </w:rPr>
      </w:pPr>
      <w:r w:rsidRPr="00930830">
        <w:rPr>
          <w:rFonts w:asciiTheme="minorHAnsi" w:hAnsiTheme="minorHAnsi" w:cstheme="minorHAnsi"/>
          <w:b/>
          <w:bCs/>
          <w:sz w:val="24"/>
          <w:szCs w:val="24"/>
          <w:u w:val="single"/>
        </w:rPr>
        <w:t>Plaster cast problems</w:t>
      </w:r>
    </w:p>
    <w:p w14:paraId="7650DD55" w14:textId="77C33E13" w:rsidR="006F7E03" w:rsidRPr="006F7E03" w:rsidRDefault="00E063AF" w:rsidP="00712118">
      <w:pPr>
        <w:pStyle w:val="BodyText"/>
        <w:ind w:left="426"/>
        <w:rPr>
          <w:rFonts w:asciiTheme="minorHAnsi" w:hAnsiTheme="minorHAnsi" w:cstheme="minorHAnsi"/>
          <w:sz w:val="24"/>
          <w:szCs w:val="24"/>
        </w:rPr>
      </w:pPr>
      <w:r>
        <w:rPr>
          <w:rFonts w:asciiTheme="minorHAnsi" w:hAnsiTheme="minorHAnsi" w:cstheme="minorHAnsi"/>
          <w:sz w:val="24"/>
          <w:szCs w:val="24"/>
        </w:rPr>
        <w:t>The</w:t>
      </w:r>
      <w:r w:rsidR="006F7E03" w:rsidRPr="006F7E03">
        <w:rPr>
          <w:rFonts w:asciiTheme="minorHAnsi" w:hAnsiTheme="minorHAnsi" w:cstheme="minorHAnsi"/>
          <w:sz w:val="24"/>
          <w:szCs w:val="24"/>
        </w:rPr>
        <w:t xml:space="preserve"> </w:t>
      </w:r>
      <w:r>
        <w:rPr>
          <w:rFonts w:asciiTheme="minorHAnsi" w:hAnsiTheme="minorHAnsi" w:cstheme="minorHAnsi"/>
          <w:sz w:val="24"/>
          <w:szCs w:val="24"/>
        </w:rPr>
        <w:t>fracture clinic/</w:t>
      </w:r>
      <w:r w:rsidR="006F7E03" w:rsidRPr="006F7E03">
        <w:rPr>
          <w:rFonts w:asciiTheme="minorHAnsi" w:hAnsiTheme="minorHAnsi" w:cstheme="minorHAnsi"/>
          <w:sz w:val="24"/>
          <w:szCs w:val="24"/>
        </w:rPr>
        <w:t xml:space="preserve"> minor injuries unit </w:t>
      </w:r>
      <w:r>
        <w:rPr>
          <w:rFonts w:asciiTheme="minorHAnsi" w:hAnsiTheme="minorHAnsi" w:cstheme="minorHAnsi"/>
          <w:sz w:val="24"/>
          <w:szCs w:val="24"/>
        </w:rPr>
        <w:t xml:space="preserve">should be contacted </w:t>
      </w:r>
      <w:r w:rsidR="006F7E03" w:rsidRPr="006F7E03">
        <w:rPr>
          <w:rFonts w:asciiTheme="minorHAnsi" w:hAnsiTheme="minorHAnsi" w:cstheme="minorHAnsi"/>
          <w:sz w:val="24"/>
          <w:szCs w:val="24"/>
        </w:rPr>
        <w:t>for advice if</w:t>
      </w:r>
      <w:r>
        <w:rPr>
          <w:rFonts w:asciiTheme="minorHAnsi" w:hAnsiTheme="minorHAnsi" w:cstheme="minorHAnsi"/>
          <w:sz w:val="24"/>
          <w:szCs w:val="24"/>
        </w:rPr>
        <w:t xml:space="preserve"> any of the following are noticed:</w:t>
      </w:r>
    </w:p>
    <w:p w14:paraId="1747E9E9" w14:textId="12FB190E" w:rsidR="006F7E03" w:rsidRPr="006F7E03" w:rsidRDefault="00E063AF" w:rsidP="00712118">
      <w:pPr>
        <w:pStyle w:val="BodyText"/>
        <w:numPr>
          <w:ilvl w:val="0"/>
          <w:numId w:val="10"/>
        </w:numPr>
        <w:ind w:left="851"/>
        <w:rPr>
          <w:rFonts w:asciiTheme="minorHAnsi" w:hAnsiTheme="minorHAnsi" w:cstheme="minorHAnsi"/>
          <w:sz w:val="24"/>
          <w:szCs w:val="24"/>
        </w:rPr>
      </w:pPr>
      <w:r>
        <w:rPr>
          <w:rFonts w:asciiTheme="minorHAnsi" w:hAnsiTheme="minorHAnsi" w:cstheme="minorHAnsi"/>
          <w:sz w:val="24"/>
          <w:szCs w:val="24"/>
        </w:rPr>
        <w:t xml:space="preserve">The </w:t>
      </w:r>
      <w:r w:rsidR="006F7E03" w:rsidRPr="006F7E03">
        <w:rPr>
          <w:rFonts w:asciiTheme="minorHAnsi" w:hAnsiTheme="minorHAnsi" w:cstheme="minorHAnsi"/>
          <w:sz w:val="24"/>
          <w:szCs w:val="24"/>
        </w:rPr>
        <w:t>plaster cast still feels too tight after keeping it elevated for 24 hours</w:t>
      </w:r>
      <w:r w:rsidR="00712118">
        <w:rPr>
          <w:rFonts w:asciiTheme="minorHAnsi" w:hAnsiTheme="minorHAnsi" w:cstheme="minorHAnsi"/>
          <w:sz w:val="24"/>
          <w:szCs w:val="24"/>
        </w:rPr>
        <w:t>.</w:t>
      </w:r>
    </w:p>
    <w:p w14:paraId="3CE55601" w14:textId="5B0B9562" w:rsidR="006F7E03" w:rsidRPr="006F7E03" w:rsidRDefault="00E063AF" w:rsidP="00712118">
      <w:pPr>
        <w:pStyle w:val="BodyText"/>
        <w:numPr>
          <w:ilvl w:val="0"/>
          <w:numId w:val="10"/>
        </w:numPr>
        <w:ind w:left="851"/>
        <w:rPr>
          <w:rFonts w:asciiTheme="minorHAnsi" w:hAnsiTheme="minorHAnsi" w:cstheme="minorHAnsi"/>
          <w:sz w:val="24"/>
          <w:szCs w:val="24"/>
        </w:rPr>
      </w:pPr>
      <w:r>
        <w:rPr>
          <w:rFonts w:asciiTheme="minorHAnsi" w:hAnsiTheme="minorHAnsi" w:cstheme="minorHAnsi"/>
          <w:sz w:val="24"/>
          <w:szCs w:val="24"/>
        </w:rPr>
        <w:t>P</w:t>
      </w:r>
      <w:r w:rsidR="006F7E03" w:rsidRPr="006F7E03">
        <w:rPr>
          <w:rFonts w:asciiTheme="minorHAnsi" w:hAnsiTheme="minorHAnsi" w:cstheme="minorHAnsi"/>
          <w:sz w:val="24"/>
          <w:szCs w:val="24"/>
        </w:rPr>
        <w:t>ersistent itching or a burning sensation under the cast</w:t>
      </w:r>
      <w:r>
        <w:rPr>
          <w:rFonts w:asciiTheme="minorHAnsi" w:hAnsiTheme="minorHAnsi" w:cstheme="minorHAnsi"/>
          <w:sz w:val="24"/>
          <w:szCs w:val="24"/>
        </w:rPr>
        <w:t xml:space="preserve"> is experienced.</w:t>
      </w:r>
    </w:p>
    <w:p w14:paraId="45212D58" w14:textId="45FCF0C6" w:rsidR="006F7E03" w:rsidRPr="006F7E03" w:rsidRDefault="00E063AF" w:rsidP="00712118">
      <w:pPr>
        <w:pStyle w:val="BodyText"/>
        <w:numPr>
          <w:ilvl w:val="0"/>
          <w:numId w:val="10"/>
        </w:numPr>
        <w:ind w:left="851"/>
        <w:rPr>
          <w:rFonts w:asciiTheme="minorHAnsi" w:hAnsiTheme="minorHAnsi" w:cstheme="minorHAnsi"/>
          <w:sz w:val="24"/>
          <w:szCs w:val="24"/>
        </w:rPr>
      </w:pPr>
      <w:r>
        <w:rPr>
          <w:rFonts w:asciiTheme="minorHAnsi" w:hAnsiTheme="minorHAnsi" w:cstheme="minorHAnsi"/>
          <w:sz w:val="24"/>
          <w:szCs w:val="24"/>
        </w:rPr>
        <w:t>F</w:t>
      </w:r>
      <w:r w:rsidR="006F7E03" w:rsidRPr="006F7E03">
        <w:rPr>
          <w:rFonts w:asciiTheme="minorHAnsi" w:hAnsiTheme="minorHAnsi" w:cstheme="minorHAnsi"/>
          <w:sz w:val="24"/>
          <w:szCs w:val="24"/>
        </w:rPr>
        <w:t>ingers or toes on the affected limb feel swollen, tingly, painful (even after taking painkillers) or numb</w:t>
      </w:r>
      <w:r w:rsidR="00712118">
        <w:rPr>
          <w:rFonts w:asciiTheme="minorHAnsi" w:hAnsiTheme="minorHAnsi" w:cstheme="minorHAnsi"/>
          <w:sz w:val="24"/>
          <w:szCs w:val="24"/>
        </w:rPr>
        <w:t>.</w:t>
      </w:r>
    </w:p>
    <w:p w14:paraId="24D55FAA" w14:textId="13ADA8BC" w:rsidR="006F7E03" w:rsidRPr="006F7E03" w:rsidRDefault="00E063AF" w:rsidP="00712118">
      <w:pPr>
        <w:pStyle w:val="BodyText"/>
        <w:numPr>
          <w:ilvl w:val="0"/>
          <w:numId w:val="10"/>
        </w:numPr>
        <w:ind w:left="851"/>
        <w:rPr>
          <w:rFonts w:asciiTheme="minorHAnsi" w:hAnsiTheme="minorHAnsi" w:cstheme="minorHAnsi"/>
          <w:sz w:val="24"/>
          <w:szCs w:val="24"/>
        </w:rPr>
      </w:pPr>
      <w:r>
        <w:rPr>
          <w:rFonts w:asciiTheme="minorHAnsi" w:hAnsiTheme="minorHAnsi" w:cstheme="minorHAnsi"/>
          <w:sz w:val="24"/>
          <w:szCs w:val="24"/>
        </w:rPr>
        <w:t>F</w:t>
      </w:r>
      <w:r w:rsidR="006F7E03" w:rsidRPr="006F7E03">
        <w:rPr>
          <w:rFonts w:asciiTheme="minorHAnsi" w:hAnsiTheme="minorHAnsi" w:cstheme="minorHAnsi"/>
          <w:sz w:val="24"/>
          <w:szCs w:val="24"/>
        </w:rPr>
        <w:t>ingers or toes turn blue or white</w:t>
      </w:r>
      <w:r w:rsidR="00712118">
        <w:rPr>
          <w:rFonts w:asciiTheme="minorHAnsi" w:hAnsiTheme="minorHAnsi" w:cstheme="minorHAnsi"/>
          <w:sz w:val="24"/>
          <w:szCs w:val="24"/>
        </w:rPr>
        <w:t>.</w:t>
      </w:r>
    </w:p>
    <w:p w14:paraId="773594FE" w14:textId="082EEEBF" w:rsidR="006F7E03" w:rsidRPr="006F7E03" w:rsidRDefault="00E063AF" w:rsidP="00712118">
      <w:pPr>
        <w:pStyle w:val="BodyText"/>
        <w:numPr>
          <w:ilvl w:val="0"/>
          <w:numId w:val="10"/>
        </w:numPr>
        <w:ind w:left="851"/>
        <w:rPr>
          <w:rFonts w:asciiTheme="minorHAnsi" w:hAnsiTheme="minorHAnsi" w:cstheme="minorHAnsi"/>
          <w:sz w:val="24"/>
          <w:szCs w:val="24"/>
        </w:rPr>
      </w:pPr>
      <w:r>
        <w:rPr>
          <w:rFonts w:asciiTheme="minorHAnsi" w:hAnsiTheme="minorHAnsi" w:cstheme="minorHAnsi"/>
          <w:sz w:val="24"/>
          <w:szCs w:val="24"/>
        </w:rPr>
        <w:t xml:space="preserve">The </w:t>
      </w:r>
      <w:r w:rsidR="006F7E03" w:rsidRPr="006F7E03">
        <w:rPr>
          <w:rFonts w:asciiTheme="minorHAnsi" w:hAnsiTheme="minorHAnsi" w:cstheme="minorHAnsi"/>
          <w:sz w:val="24"/>
          <w:szCs w:val="24"/>
        </w:rPr>
        <w:t>cast feels too loose</w:t>
      </w:r>
      <w:r>
        <w:rPr>
          <w:rFonts w:asciiTheme="minorHAnsi" w:hAnsiTheme="minorHAnsi" w:cstheme="minorHAnsi"/>
          <w:sz w:val="24"/>
          <w:szCs w:val="24"/>
        </w:rPr>
        <w:t xml:space="preserve"> or </w:t>
      </w:r>
      <w:r w:rsidR="006F7E03" w:rsidRPr="006F7E03">
        <w:rPr>
          <w:rFonts w:asciiTheme="minorHAnsi" w:hAnsiTheme="minorHAnsi" w:cstheme="minorHAnsi"/>
          <w:sz w:val="24"/>
          <w:szCs w:val="24"/>
        </w:rPr>
        <w:t>is broken or cracked</w:t>
      </w:r>
      <w:r w:rsidR="00712118">
        <w:rPr>
          <w:rFonts w:asciiTheme="minorHAnsi" w:hAnsiTheme="minorHAnsi" w:cstheme="minorHAnsi"/>
          <w:sz w:val="24"/>
          <w:szCs w:val="24"/>
        </w:rPr>
        <w:t>.</w:t>
      </w:r>
    </w:p>
    <w:p w14:paraId="6C71B5CA" w14:textId="0B89BC94" w:rsidR="006F7E03" w:rsidRDefault="00E063AF" w:rsidP="00712118">
      <w:pPr>
        <w:pStyle w:val="BodyText"/>
        <w:numPr>
          <w:ilvl w:val="0"/>
          <w:numId w:val="10"/>
        </w:numPr>
        <w:ind w:left="851"/>
        <w:rPr>
          <w:rFonts w:asciiTheme="minorHAnsi" w:hAnsiTheme="minorHAnsi" w:cstheme="minorHAnsi"/>
          <w:sz w:val="24"/>
          <w:szCs w:val="24"/>
        </w:rPr>
      </w:pPr>
      <w:r>
        <w:rPr>
          <w:rFonts w:asciiTheme="minorHAnsi" w:hAnsiTheme="minorHAnsi" w:cstheme="minorHAnsi"/>
          <w:sz w:val="24"/>
          <w:szCs w:val="24"/>
        </w:rPr>
        <w:t>T</w:t>
      </w:r>
      <w:r w:rsidR="006F7E03" w:rsidRPr="006F7E03">
        <w:rPr>
          <w:rFonts w:asciiTheme="minorHAnsi" w:hAnsiTheme="minorHAnsi" w:cstheme="minorHAnsi"/>
          <w:sz w:val="24"/>
          <w:szCs w:val="24"/>
        </w:rPr>
        <w:t xml:space="preserve">he skin underneath or around the edge of </w:t>
      </w:r>
      <w:r>
        <w:rPr>
          <w:rFonts w:asciiTheme="minorHAnsi" w:hAnsiTheme="minorHAnsi" w:cstheme="minorHAnsi"/>
          <w:sz w:val="24"/>
          <w:szCs w:val="24"/>
        </w:rPr>
        <w:t>the</w:t>
      </w:r>
      <w:r w:rsidR="006F7E03" w:rsidRPr="006F7E03">
        <w:rPr>
          <w:rFonts w:asciiTheme="minorHAnsi" w:hAnsiTheme="minorHAnsi" w:cstheme="minorHAnsi"/>
          <w:sz w:val="24"/>
          <w:szCs w:val="24"/>
        </w:rPr>
        <w:t xml:space="preserve"> cast feels sore</w:t>
      </w:r>
      <w:r>
        <w:rPr>
          <w:rFonts w:asciiTheme="minorHAnsi" w:hAnsiTheme="minorHAnsi" w:cstheme="minorHAnsi"/>
          <w:sz w:val="24"/>
          <w:szCs w:val="24"/>
        </w:rPr>
        <w:t xml:space="preserve"> and there </w:t>
      </w:r>
      <w:r w:rsidR="006F7E03" w:rsidRPr="006F7E03">
        <w:rPr>
          <w:rFonts w:asciiTheme="minorHAnsi" w:hAnsiTheme="minorHAnsi" w:cstheme="minorHAnsi"/>
          <w:sz w:val="24"/>
          <w:szCs w:val="24"/>
        </w:rPr>
        <w:t xml:space="preserve">is an unpleasant smell or discharge coming from </w:t>
      </w:r>
      <w:r>
        <w:rPr>
          <w:rFonts w:asciiTheme="minorHAnsi" w:hAnsiTheme="minorHAnsi" w:cstheme="minorHAnsi"/>
          <w:sz w:val="24"/>
          <w:szCs w:val="24"/>
        </w:rPr>
        <w:t>the</w:t>
      </w:r>
      <w:r w:rsidR="006F7E03" w:rsidRPr="006F7E03">
        <w:rPr>
          <w:rFonts w:asciiTheme="minorHAnsi" w:hAnsiTheme="minorHAnsi" w:cstheme="minorHAnsi"/>
          <w:sz w:val="24"/>
          <w:szCs w:val="24"/>
        </w:rPr>
        <w:t xml:space="preserve"> cast</w:t>
      </w:r>
      <w:r w:rsidR="00712118">
        <w:rPr>
          <w:rFonts w:asciiTheme="minorHAnsi" w:hAnsiTheme="minorHAnsi" w:cstheme="minorHAnsi"/>
          <w:sz w:val="24"/>
          <w:szCs w:val="24"/>
        </w:rPr>
        <w:t>.</w:t>
      </w:r>
    </w:p>
    <w:p w14:paraId="795FD5E2" w14:textId="6C9D3629" w:rsidR="00177A55" w:rsidRDefault="00177A55" w:rsidP="00177A55">
      <w:pPr>
        <w:pStyle w:val="BodyText"/>
        <w:rPr>
          <w:rFonts w:asciiTheme="minorHAnsi" w:hAnsiTheme="minorHAnsi" w:cstheme="minorHAnsi"/>
          <w:sz w:val="24"/>
          <w:szCs w:val="24"/>
        </w:rPr>
      </w:pPr>
    </w:p>
    <w:p w14:paraId="6633B4DC" w14:textId="459E0567" w:rsidR="00177A55" w:rsidRPr="00930830" w:rsidRDefault="00177A55" w:rsidP="00712118">
      <w:pPr>
        <w:pStyle w:val="BodyText"/>
        <w:ind w:left="426"/>
        <w:rPr>
          <w:rFonts w:asciiTheme="minorHAnsi" w:hAnsiTheme="minorHAnsi" w:cstheme="minorHAnsi"/>
          <w:b/>
          <w:bCs/>
          <w:sz w:val="24"/>
          <w:szCs w:val="24"/>
          <w:u w:val="single"/>
        </w:rPr>
      </w:pPr>
      <w:r w:rsidRPr="00930830">
        <w:rPr>
          <w:rFonts w:asciiTheme="minorHAnsi" w:hAnsiTheme="minorHAnsi" w:cstheme="minorHAnsi"/>
          <w:b/>
          <w:bCs/>
          <w:sz w:val="24"/>
          <w:szCs w:val="24"/>
          <w:u w:val="single"/>
        </w:rPr>
        <w:t>Documentation:</w:t>
      </w:r>
    </w:p>
    <w:p w14:paraId="22582A0F" w14:textId="77777777" w:rsidR="00177A55" w:rsidRDefault="00177A55" w:rsidP="00712118">
      <w:pPr>
        <w:pStyle w:val="BodyText"/>
        <w:ind w:left="426"/>
        <w:rPr>
          <w:rFonts w:asciiTheme="minorHAnsi" w:hAnsiTheme="minorHAnsi" w:cstheme="minorHAnsi"/>
          <w:sz w:val="24"/>
          <w:szCs w:val="24"/>
        </w:rPr>
      </w:pPr>
      <w:r>
        <w:rPr>
          <w:rFonts w:asciiTheme="minorHAnsi" w:hAnsiTheme="minorHAnsi" w:cstheme="minorHAnsi"/>
          <w:sz w:val="24"/>
          <w:szCs w:val="24"/>
        </w:rPr>
        <w:t xml:space="preserve">There must be a care plan in place with staff guidance on how to look after the plaster cast together with a risk assessment. Daily care notes should be able to evidence regular monitoring of the cast, exercises undertaken both active and passive as appropriate and any changes or concerns must be documented together with action taken. </w:t>
      </w:r>
    </w:p>
    <w:p w14:paraId="0F9C4D8B" w14:textId="77777777" w:rsidR="00177A55" w:rsidRDefault="00177A55" w:rsidP="00177A55">
      <w:pPr>
        <w:pStyle w:val="BodyText"/>
        <w:rPr>
          <w:rFonts w:asciiTheme="minorHAnsi" w:hAnsiTheme="minorHAnsi" w:cstheme="minorHAnsi"/>
          <w:sz w:val="24"/>
          <w:szCs w:val="24"/>
        </w:rPr>
      </w:pPr>
    </w:p>
    <w:p w14:paraId="5A420A39" w14:textId="37E954C9" w:rsidR="00177A55" w:rsidRPr="00177A55" w:rsidRDefault="00177A55" w:rsidP="00712118">
      <w:pPr>
        <w:pStyle w:val="BodyText"/>
        <w:ind w:left="284"/>
        <w:rPr>
          <w:rFonts w:asciiTheme="minorHAnsi" w:hAnsiTheme="minorHAnsi" w:cstheme="minorHAnsi"/>
          <w:b/>
          <w:bCs/>
          <w:color w:val="7030A0"/>
          <w:sz w:val="24"/>
          <w:szCs w:val="24"/>
        </w:rPr>
      </w:pPr>
      <w:r w:rsidRPr="00177A55">
        <w:rPr>
          <w:rFonts w:asciiTheme="minorHAnsi" w:hAnsiTheme="minorHAnsi" w:cstheme="minorHAnsi"/>
          <w:b/>
          <w:bCs/>
          <w:color w:val="7030A0"/>
          <w:sz w:val="24"/>
          <w:szCs w:val="24"/>
        </w:rPr>
        <w:t>Other care plans may be impacted with the use of a plaster cast and will require review and update</w:t>
      </w:r>
      <w:r w:rsidR="00712118">
        <w:rPr>
          <w:rFonts w:asciiTheme="minorHAnsi" w:hAnsiTheme="minorHAnsi" w:cstheme="minorHAnsi"/>
          <w:b/>
          <w:bCs/>
          <w:color w:val="7030A0"/>
          <w:sz w:val="24"/>
          <w:szCs w:val="24"/>
        </w:rPr>
        <w:t>.</w:t>
      </w:r>
    </w:p>
    <w:p w14:paraId="5743254B" w14:textId="77777777" w:rsidR="00D85B15" w:rsidRPr="00E063AF" w:rsidRDefault="00D85B15" w:rsidP="00E063AF">
      <w:pPr>
        <w:pStyle w:val="BodyText"/>
        <w:rPr>
          <w:rFonts w:asciiTheme="minorHAnsi" w:hAnsiTheme="minorHAnsi" w:cstheme="minorHAnsi"/>
          <w:sz w:val="24"/>
          <w:szCs w:val="24"/>
        </w:rPr>
      </w:pPr>
    </w:p>
    <w:tbl>
      <w:tblPr>
        <w:tblW w:w="0" w:type="auto"/>
        <w:tblInd w:w="418" w:type="dxa"/>
        <w:tblLayout w:type="fixed"/>
        <w:tblLook w:val="04A0" w:firstRow="1" w:lastRow="0" w:firstColumn="1" w:lastColumn="0" w:noHBand="0" w:noVBand="1"/>
      </w:tblPr>
      <w:tblGrid>
        <w:gridCol w:w="4365"/>
        <w:gridCol w:w="4395"/>
      </w:tblGrid>
      <w:tr w:rsidR="00712118" w14:paraId="1D13EF24" w14:textId="77777777" w:rsidTr="00712118">
        <w:tc>
          <w:tcPr>
            <w:tcW w:w="8760" w:type="dxa"/>
            <w:gridSpan w:val="2"/>
            <w:tcBorders>
              <w:top w:val="single" w:sz="6" w:space="0" w:color="auto"/>
              <w:left w:val="single" w:sz="6" w:space="0" w:color="auto"/>
              <w:bottom w:val="single" w:sz="6" w:space="0" w:color="auto"/>
              <w:right w:val="single" w:sz="6" w:space="0" w:color="auto"/>
            </w:tcBorders>
            <w:shd w:val="clear" w:color="auto" w:fill="E7E6E6" w:themeFill="background2"/>
          </w:tcPr>
          <w:p w14:paraId="78F6547B" w14:textId="77777777" w:rsidR="00712118" w:rsidRDefault="00712118" w:rsidP="006D4516">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Service Specific Information </w:t>
            </w:r>
            <w:r w:rsidRPr="1A60E6B7">
              <w:rPr>
                <w:rFonts w:asciiTheme="minorHAnsi" w:eastAsiaTheme="minorEastAsia" w:hAnsiTheme="minorHAnsi" w:cstheme="minorBidi"/>
                <w:color w:val="7030A0"/>
                <w:sz w:val="24"/>
                <w:szCs w:val="24"/>
              </w:rPr>
              <w:t> </w:t>
            </w:r>
          </w:p>
        </w:tc>
      </w:tr>
      <w:tr w:rsidR="00712118" w14:paraId="1BCA11CA" w14:textId="77777777" w:rsidTr="00712118">
        <w:tc>
          <w:tcPr>
            <w:tcW w:w="4365" w:type="dxa"/>
            <w:tcBorders>
              <w:top w:val="single" w:sz="6" w:space="0" w:color="auto"/>
              <w:left w:val="single" w:sz="6" w:space="0" w:color="auto"/>
              <w:bottom w:val="single" w:sz="6" w:space="0" w:color="auto"/>
              <w:right w:val="single" w:sz="6" w:space="0" w:color="auto"/>
            </w:tcBorders>
          </w:tcPr>
          <w:p w14:paraId="4606EFAD" w14:textId="77777777" w:rsidR="00712118" w:rsidRDefault="00712118" w:rsidP="006D4516">
            <w:pPr>
              <w:spacing w:line="240" w:lineRule="auto"/>
              <w:rPr>
                <w:rFonts w:asciiTheme="minorHAnsi" w:eastAsiaTheme="minorEastAsia" w:hAnsiTheme="minorHAnsi" w:cstheme="minorBidi"/>
                <w:color w:val="000000" w:themeColor="text1"/>
                <w:szCs w:val="23"/>
              </w:rPr>
            </w:pPr>
          </w:p>
          <w:p w14:paraId="20CA06AE" w14:textId="4BE5B2BE" w:rsidR="00712118" w:rsidRPr="005E1213" w:rsidRDefault="00712118" w:rsidP="006D4516">
            <w:pPr>
              <w:spacing w:line="240" w:lineRule="auto"/>
              <w:rPr>
                <w:rFonts w:asciiTheme="minorHAnsi" w:eastAsiaTheme="minorEastAsia" w:hAnsiTheme="minorHAnsi" w:cstheme="minorBidi"/>
                <w:color w:val="000000" w:themeColor="text1"/>
                <w:szCs w:val="23"/>
              </w:rPr>
            </w:pPr>
          </w:p>
        </w:tc>
        <w:tc>
          <w:tcPr>
            <w:tcW w:w="4395" w:type="dxa"/>
            <w:tcBorders>
              <w:top w:val="nil"/>
              <w:left w:val="single" w:sz="6" w:space="0" w:color="auto"/>
              <w:bottom w:val="single" w:sz="6" w:space="0" w:color="auto"/>
              <w:right w:val="single" w:sz="6" w:space="0" w:color="auto"/>
            </w:tcBorders>
          </w:tcPr>
          <w:p w14:paraId="016F0972" w14:textId="77777777" w:rsidR="00712118" w:rsidRDefault="00712118" w:rsidP="006D4516">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00712118" w14:paraId="0C1F27C0" w14:textId="77777777" w:rsidTr="00712118">
        <w:tc>
          <w:tcPr>
            <w:tcW w:w="4365" w:type="dxa"/>
            <w:tcBorders>
              <w:top w:val="single" w:sz="6" w:space="0" w:color="auto"/>
              <w:left w:val="single" w:sz="6" w:space="0" w:color="auto"/>
              <w:bottom w:val="single" w:sz="6" w:space="0" w:color="auto"/>
              <w:right w:val="single" w:sz="6" w:space="0" w:color="auto"/>
            </w:tcBorders>
          </w:tcPr>
          <w:p w14:paraId="46D3F187" w14:textId="77777777" w:rsidR="00712118" w:rsidRDefault="00712118" w:rsidP="006D4516">
            <w:pPr>
              <w:spacing w:line="240" w:lineRule="auto"/>
              <w:rPr>
                <w:rFonts w:asciiTheme="minorHAnsi" w:eastAsiaTheme="minorEastAsia" w:hAnsiTheme="minorHAnsi" w:cstheme="minorBidi"/>
                <w:color w:val="000000" w:themeColor="text1"/>
                <w:szCs w:val="23"/>
              </w:rPr>
            </w:pPr>
          </w:p>
          <w:p w14:paraId="32192EC7" w14:textId="0764F33C" w:rsidR="00712118" w:rsidRPr="005E1213" w:rsidRDefault="00712118" w:rsidP="006D4516">
            <w:pPr>
              <w:spacing w:line="240" w:lineRule="auto"/>
              <w:rPr>
                <w:rFonts w:asciiTheme="minorHAnsi" w:eastAsiaTheme="minorEastAsia" w:hAnsiTheme="minorHAnsi" w:cstheme="minorBidi"/>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0B2456B5" w14:textId="77777777" w:rsidR="00712118" w:rsidRDefault="00712118" w:rsidP="006D4516">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00712118" w14:paraId="6EF3CEAE" w14:textId="77777777" w:rsidTr="00712118">
        <w:tc>
          <w:tcPr>
            <w:tcW w:w="4365" w:type="dxa"/>
            <w:tcBorders>
              <w:top w:val="single" w:sz="6" w:space="0" w:color="auto"/>
              <w:left w:val="single" w:sz="6" w:space="0" w:color="auto"/>
              <w:bottom w:val="single" w:sz="6" w:space="0" w:color="auto"/>
              <w:right w:val="single" w:sz="6" w:space="0" w:color="auto"/>
            </w:tcBorders>
          </w:tcPr>
          <w:p w14:paraId="173C8271" w14:textId="77777777" w:rsidR="00712118" w:rsidRDefault="00712118" w:rsidP="006D4516">
            <w:pPr>
              <w:spacing w:line="240" w:lineRule="auto"/>
              <w:rPr>
                <w:rFonts w:asciiTheme="minorHAnsi" w:eastAsiaTheme="minorEastAsia" w:hAnsiTheme="minorHAnsi" w:cstheme="minorBidi"/>
                <w:color w:val="000000" w:themeColor="text1"/>
                <w:szCs w:val="23"/>
              </w:rPr>
            </w:pPr>
          </w:p>
          <w:p w14:paraId="22449F3F" w14:textId="5F213008" w:rsidR="00712118" w:rsidRPr="005E1213" w:rsidRDefault="00712118" w:rsidP="006D4516">
            <w:pPr>
              <w:spacing w:line="240" w:lineRule="auto"/>
              <w:rPr>
                <w:rFonts w:asciiTheme="minorHAnsi" w:eastAsiaTheme="minorEastAsia" w:hAnsiTheme="minorHAnsi" w:cstheme="minorBidi"/>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3D9DEF58" w14:textId="77777777" w:rsidR="00712118" w:rsidRDefault="00712118" w:rsidP="006D4516">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00712118" w14:paraId="1CDA6FBE" w14:textId="77777777" w:rsidTr="00712118">
        <w:tc>
          <w:tcPr>
            <w:tcW w:w="4365" w:type="dxa"/>
            <w:tcBorders>
              <w:top w:val="single" w:sz="6" w:space="0" w:color="auto"/>
              <w:left w:val="single" w:sz="6" w:space="0" w:color="auto"/>
              <w:bottom w:val="single" w:sz="6" w:space="0" w:color="auto"/>
              <w:right w:val="single" w:sz="6" w:space="0" w:color="auto"/>
            </w:tcBorders>
          </w:tcPr>
          <w:p w14:paraId="1A4CEB4A" w14:textId="77777777" w:rsidR="00712118" w:rsidRDefault="00712118" w:rsidP="006D4516">
            <w:pPr>
              <w:spacing w:line="240" w:lineRule="auto"/>
              <w:rPr>
                <w:rFonts w:asciiTheme="minorHAnsi" w:eastAsiaTheme="minorEastAsia" w:hAnsiTheme="minorHAnsi" w:cstheme="minorBidi"/>
                <w:color w:val="000000" w:themeColor="text1"/>
                <w:sz w:val="24"/>
                <w:szCs w:val="24"/>
              </w:rPr>
            </w:pPr>
            <w:r w:rsidRPr="1A60E6B7">
              <w:rPr>
                <w:rFonts w:asciiTheme="minorHAnsi" w:eastAsiaTheme="minorEastAsia" w:hAnsiTheme="minorHAnsi" w:cstheme="minorBidi"/>
                <w:color w:val="000000" w:themeColor="text1"/>
                <w:sz w:val="24"/>
                <w:szCs w:val="24"/>
              </w:rPr>
              <w:t> </w:t>
            </w:r>
          </w:p>
          <w:p w14:paraId="13EB35F3" w14:textId="77777777" w:rsidR="00712118" w:rsidRDefault="00712118" w:rsidP="006D4516">
            <w:pPr>
              <w:spacing w:line="240" w:lineRule="auto"/>
              <w:ind w:left="375" w:firstLine="0"/>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41816A5E" w14:textId="77777777" w:rsidR="00712118" w:rsidRDefault="00712118" w:rsidP="006D4516">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r w:rsidR="00712118" w14:paraId="41CF032F" w14:textId="77777777" w:rsidTr="00712118">
        <w:tc>
          <w:tcPr>
            <w:tcW w:w="4365" w:type="dxa"/>
            <w:tcBorders>
              <w:top w:val="single" w:sz="6" w:space="0" w:color="auto"/>
              <w:left w:val="single" w:sz="6" w:space="0" w:color="auto"/>
              <w:bottom w:val="single" w:sz="6" w:space="0" w:color="auto"/>
              <w:right w:val="single" w:sz="6" w:space="0" w:color="auto"/>
            </w:tcBorders>
          </w:tcPr>
          <w:p w14:paraId="02FD8C77" w14:textId="77777777" w:rsidR="00712118" w:rsidRDefault="00712118" w:rsidP="006D4516">
            <w:pPr>
              <w:spacing w:line="240" w:lineRule="auto"/>
              <w:rPr>
                <w:rFonts w:asciiTheme="minorHAnsi" w:eastAsiaTheme="minorEastAsia" w:hAnsiTheme="minorHAnsi" w:cstheme="minorBidi"/>
                <w:color w:val="000000" w:themeColor="text1"/>
                <w:sz w:val="24"/>
                <w:szCs w:val="24"/>
              </w:rPr>
            </w:pPr>
          </w:p>
          <w:p w14:paraId="54026CCC" w14:textId="77777777" w:rsidR="00712118" w:rsidRDefault="00712118" w:rsidP="006D4516">
            <w:pPr>
              <w:spacing w:line="240" w:lineRule="auto"/>
              <w:rPr>
                <w:color w:val="000000" w:themeColor="text1"/>
                <w:szCs w:val="23"/>
              </w:rPr>
            </w:pPr>
          </w:p>
        </w:tc>
        <w:tc>
          <w:tcPr>
            <w:tcW w:w="4395" w:type="dxa"/>
            <w:tcBorders>
              <w:top w:val="single" w:sz="6" w:space="0" w:color="auto"/>
              <w:left w:val="single" w:sz="6" w:space="0" w:color="auto"/>
              <w:bottom w:val="single" w:sz="6" w:space="0" w:color="auto"/>
              <w:right w:val="single" w:sz="6" w:space="0" w:color="auto"/>
            </w:tcBorders>
          </w:tcPr>
          <w:p w14:paraId="7C14B775" w14:textId="77777777" w:rsidR="00712118" w:rsidRDefault="00712118" w:rsidP="006D4516">
            <w:pPr>
              <w:spacing w:line="240" w:lineRule="auto"/>
              <w:jc w:val="center"/>
              <w:rPr>
                <w:rFonts w:asciiTheme="minorHAnsi" w:eastAsiaTheme="minorEastAsia" w:hAnsiTheme="minorHAnsi" w:cstheme="minorBidi"/>
                <w:color w:val="7030A0"/>
                <w:sz w:val="24"/>
                <w:szCs w:val="24"/>
              </w:rPr>
            </w:pPr>
            <w:r w:rsidRPr="1A60E6B7">
              <w:rPr>
                <w:rFonts w:asciiTheme="minorHAnsi" w:eastAsiaTheme="minorEastAsia" w:hAnsiTheme="minorHAnsi" w:cstheme="minorBidi"/>
                <w:b/>
                <w:bCs/>
                <w:color w:val="7030A0"/>
                <w:sz w:val="24"/>
                <w:szCs w:val="24"/>
                <w:lang w:val="en-US"/>
              </w:rPr>
              <w:t> </w:t>
            </w:r>
            <w:r w:rsidRPr="1A60E6B7">
              <w:rPr>
                <w:rFonts w:asciiTheme="minorHAnsi" w:eastAsiaTheme="minorEastAsia" w:hAnsiTheme="minorHAnsi" w:cstheme="minorBidi"/>
                <w:color w:val="7030A0"/>
                <w:sz w:val="24"/>
                <w:szCs w:val="24"/>
              </w:rPr>
              <w:t> </w:t>
            </w:r>
          </w:p>
        </w:tc>
      </w:tr>
    </w:tbl>
    <w:p w14:paraId="5F27BFEF" w14:textId="77777777" w:rsidR="00712118" w:rsidRPr="00FE08D2" w:rsidRDefault="00712118" w:rsidP="00FE08D2">
      <w:pPr>
        <w:pStyle w:val="BodyText"/>
        <w:rPr>
          <w:rFonts w:asciiTheme="minorHAnsi" w:hAnsiTheme="minorHAnsi" w:cstheme="minorHAnsi"/>
          <w:b/>
          <w:bCs/>
          <w:color w:val="7030A0"/>
          <w:sz w:val="24"/>
          <w:szCs w:val="24"/>
        </w:rPr>
      </w:pPr>
    </w:p>
    <w:p w14:paraId="6B323E09" w14:textId="7ECAD891" w:rsidR="00033025" w:rsidRPr="00AE7B25" w:rsidRDefault="00142919" w:rsidP="006D4054">
      <w:pPr>
        <w:pStyle w:val="BodyText"/>
        <w:rPr>
          <w:rFonts w:ascii="Calibri" w:hAnsi="Calibri" w:cs="Calibri"/>
          <w:b/>
          <w:bCs/>
          <w:sz w:val="28"/>
          <w:szCs w:val="28"/>
        </w:rPr>
      </w:pPr>
      <w:r w:rsidRPr="00AE7B25">
        <w:rPr>
          <w:rFonts w:ascii="Calibri" w:hAnsi="Calibri" w:cs="Calibri"/>
          <w:b/>
          <w:bCs/>
          <w:sz w:val="28"/>
          <w:szCs w:val="28"/>
        </w:rPr>
        <w:t>5. Equality Impact Assessment</w:t>
      </w:r>
    </w:p>
    <w:p w14:paraId="2E13B82C" w14:textId="77777777" w:rsidR="00712118" w:rsidRPr="00AE7B25" w:rsidRDefault="00712118" w:rsidP="00F5227B">
      <w:pPr>
        <w:pStyle w:val="BodyText"/>
        <w:spacing w:before="7"/>
        <w:rPr>
          <w:rFonts w:ascii="Calibri" w:hAnsi="Calibri" w:cs="Calibri"/>
          <w:sz w:val="24"/>
          <w:szCs w:val="24"/>
        </w:rPr>
      </w:pPr>
    </w:p>
    <w:tbl>
      <w:tblPr>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536"/>
        <w:gridCol w:w="1503"/>
        <w:gridCol w:w="3317"/>
      </w:tblGrid>
      <w:tr w:rsidR="00F5227B" w:rsidRPr="00AE7B25" w14:paraId="681532FD" w14:textId="77777777" w:rsidTr="00AE7B25">
        <w:trPr>
          <w:trHeight w:val="275"/>
        </w:trPr>
        <w:tc>
          <w:tcPr>
            <w:tcW w:w="5103" w:type="dxa"/>
            <w:gridSpan w:val="2"/>
          </w:tcPr>
          <w:p w14:paraId="0110074E"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Equality impact assessment checklist</w:t>
            </w:r>
          </w:p>
        </w:tc>
        <w:tc>
          <w:tcPr>
            <w:tcW w:w="1503" w:type="dxa"/>
          </w:tcPr>
          <w:p w14:paraId="5EF4E5AB" w14:textId="77777777" w:rsidR="00F5227B" w:rsidRPr="00AE7B25" w:rsidRDefault="00F5227B" w:rsidP="00B439AA">
            <w:pPr>
              <w:pStyle w:val="TableParagraph"/>
              <w:spacing w:line="248" w:lineRule="exact"/>
              <w:ind w:left="108"/>
              <w:rPr>
                <w:rFonts w:ascii="Calibri" w:hAnsi="Calibri" w:cs="Calibri"/>
                <w:b/>
                <w:sz w:val="24"/>
                <w:szCs w:val="24"/>
              </w:rPr>
            </w:pPr>
            <w:r w:rsidRPr="00AE7B25">
              <w:rPr>
                <w:rFonts w:ascii="Calibri" w:hAnsi="Calibri" w:cs="Calibri"/>
                <w:b/>
                <w:sz w:val="24"/>
                <w:szCs w:val="24"/>
              </w:rPr>
              <w:t>Yes/No?</w:t>
            </w:r>
          </w:p>
        </w:tc>
        <w:tc>
          <w:tcPr>
            <w:tcW w:w="3317" w:type="dxa"/>
          </w:tcPr>
          <w:p w14:paraId="741BC303" w14:textId="77777777" w:rsidR="00F5227B" w:rsidRPr="00AE7B25" w:rsidRDefault="00F5227B" w:rsidP="00B439AA">
            <w:pPr>
              <w:pStyle w:val="TableParagraph"/>
              <w:spacing w:line="248" w:lineRule="exact"/>
              <w:ind w:left="110"/>
              <w:rPr>
                <w:rFonts w:ascii="Calibri" w:hAnsi="Calibri" w:cs="Calibri"/>
                <w:b/>
                <w:sz w:val="24"/>
                <w:szCs w:val="24"/>
              </w:rPr>
            </w:pPr>
            <w:r w:rsidRPr="00AE7B25">
              <w:rPr>
                <w:rFonts w:ascii="Calibri" w:hAnsi="Calibri" w:cs="Calibri"/>
                <w:b/>
                <w:sz w:val="24"/>
                <w:szCs w:val="24"/>
              </w:rPr>
              <w:t>Comments</w:t>
            </w:r>
          </w:p>
        </w:tc>
      </w:tr>
      <w:tr w:rsidR="00F5227B" w:rsidRPr="00AE7B25" w14:paraId="7905C988" w14:textId="77777777" w:rsidTr="007023FF">
        <w:trPr>
          <w:trHeight w:val="827"/>
        </w:trPr>
        <w:tc>
          <w:tcPr>
            <w:tcW w:w="567" w:type="dxa"/>
          </w:tcPr>
          <w:p w14:paraId="1051F924"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1.</w:t>
            </w:r>
          </w:p>
        </w:tc>
        <w:tc>
          <w:tcPr>
            <w:tcW w:w="4536" w:type="dxa"/>
          </w:tcPr>
          <w:p w14:paraId="3EBDD801" w14:textId="50858A20" w:rsidR="00F5227B" w:rsidRPr="00AE7B25" w:rsidRDefault="00F5227B" w:rsidP="00712118">
            <w:pPr>
              <w:pStyle w:val="TableParagraph"/>
              <w:spacing w:line="276" w:lineRule="auto"/>
              <w:ind w:left="107" w:right="397"/>
              <w:rPr>
                <w:rFonts w:ascii="Calibri" w:hAnsi="Calibri" w:cs="Calibri"/>
                <w:sz w:val="24"/>
                <w:szCs w:val="24"/>
              </w:rPr>
            </w:pPr>
            <w:r w:rsidRPr="00AE7B25">
              <w:rPr>
                <w:rFonts w:ascii="Calibri" w:hAnsi="Calibri" w:cs="Calibri"/>
                <w:sz w:val="24"/>
                <w:szCs w:val="24"/>
              </w:rPr>
              <w:t>Does the procedural document affect one group less or more favourably than</w:t>
            </w:r>
            <w:r w:rsidR="00712118">
              <w:rPr>
                <w:rFonts w:ascii="Calibri" w:hAnsi="Calibri" w:cs="Calibri"/>
                <w:sz w:val="24"/>
                <w:szCs w:val="24"/>
              </w:rPr>
              <w:t xml:space="preserve"> </w:t>
            </w:r>
            <w:r w:rsidRPr="00AE7B25">
              <w:rPr>
                <w:rFonts w:ascii="Calibri" w:hAnsi="Calibri" w:cs="Calibri"/>
                <w:sz w:val="24"/>
                <w:szCs w:val="24"/>
              </w:rPr>
              <w:t xml:space="preserve">another on the basis </w:t>
            </w:r>
            <w:proofErr w:type="gramStart"/>
            <w:r w:rsidRPr="00AE7B25">
              <w:rPr>
                <w:rFonts w:ascii="Calibri" w:hAnsi="Calibri" w:cs="Calibri"/>
                <w:sz w:val="24"/>
                <w:szCs w:val="24"/>
              </w:rPr>
              <w:t>of:</w:t>
            </w:r>
            <w:proofErr w:type="gramEnd"/>
          </w:p>
        </w:tc>
        <w:tc>
          <w:tcPr>
            <w:tcW w:w="1503" w:type="dxa"/>
            <w:shd w:val="clear" w:color="auto" w:fill="D9D9D9" w:themeFill="background1" w:themeFillShade="D9"/>
          </w:tcPr>
          <w:p w14:paraId="14147F2C" w14:textId="75C614BA" w:rsidR="00F5227B" w:rsidRPr="00AE7B25" w:rsidRDefault="00F5227B" w:rsidP="00930830">
            <w:pPr>
              <w:pStyle w:val="TableParagraph"/>
              <w:spacing w:line="250" w:lineRule="exact"/>
              <w:ind w:left="5"/>
              <w:jc w:val="center"/>
              <w:rPr>
                <w:rFonts w:ascii="Calibri" w:hAnsi="Calibri" w:cs="Calibri"/>
                <w:sz w:val="24"/>
                <w:szCs w:val="24"/>
              </w:rPr>
            </w:pPr>
          </w:p>
        </w:tc>
        <w:tc>
          <w:tcPr>
            <w:tcW w:w="3317" w:type="dxa"/>
            <w:shd w:val="clear" w:color="auto" w:fill="D9D9D9" w:themeFill="background1" w:themeFillShade="D9"/>
          </w:tcPr>
          <w:p w14:paraId="715F8888" w14:textId="77777777" w:rsidR="00F5227B" w:rsidRPr="00AE7B25" w:rsidRDefault="00F5227B" w:rsidP="00B439AA">
            <w:pPr>
              <w:pStyle w:val="TableParagraph"/>
              <w:rPr>
                <w:rFonts w:ascii="Calibri" w:hAnsi="Calibri" w:cs="Calibri"/>
                <w:sz w:val="24"/>
                <w:szCs w:val="24"/>
              </w:rPr>
            </w:pPr>
          </w:p>
        </w:tc>
      </w:tr>
      <w:tr w:rsidR="00F5227B" w:rsidRPr="00AE7B25" w14:paraId="023C505B" w14:textId="77777777" w:rsidTr="00AE7B25">
        <w:trPr>
          <w:trHeight w:val="292"/>
        </w:trPr>
        <w:tc>
          <w:tcPr>
            <w:tcW w:w="567" w:type="dxa"/>
          </w:tcPr>
          <w:p w14:paraId="6E11579F" w14:textId="77777777" w:rsidR="00F5227B" w:rsidRPr="00AE7B25" w:rsidRDefault="00F5227B" w:rsidP="00B439AA">
            <w:pPr>
              <w:pStyle w:val="TableParagraph"/>
              <w:rPr>
                <w:rFonts w:ascii="Calibri" w:hAnsi="Calibri" w:cs="Calibri"/>
                <w:sz w:val="24"/>
                <w:szCs w:val="24"/>
              </w:rPr>
            </w:pPr>
          </w:p>
        </w:tc>
        <w:tc>
          <w:tcPr>
            <w:tcW w:w="4536" w:type="dxa"/>
          </w:tcPr>
          <w:p w14:paraId="2A5B5A49" w14:textId="77777777" w:rsidR="00F5227B" w:rsidRPr="00AE7B25" w:rsidRDefault="00F5227B" w:rsidP="009C6E14">
            <w:pPr>
              <w:pStyle w:val="TableParagraph"/>
              <w:numPr>
                <w:ilvl w:val="0"/>
                <w:numId w:val="8"/>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Race</w:t>
            </w:r>
          </w:p>
        </w:tc>
        <w:tc>
          <w:tcPr>
            <w:tcW w:w="1503" w:type="dxa"/>
          </w:tcPr>
          <w:p w14:paraId="0DA36F2D" w14:textId="77777777" w:rsidR="00F5227B" w:rsidRPr="00AE7B25" w:rsidRDefault="00F5227B" w:rsidP="00930830">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1ECBDDB" w14:textId="77777777" w:rsidR="00F5227B" w:rsidRPr="00AE7B25" w:rsidRDefault="00F5227B" w:rsidP="00B439AA">
            <w:pPr>
              <w:pStyle w:val="TableParagraph"/>
              <w:rPr>
                <w:rFonts w:ascii="Calibri" w:hAnsi="Calibri" w:cs="Calibri"/>
                <w:sz w:val="24"/>
                <w:szCs w:val="24"/>
              </w:rPr>
            </w:pPr>
          </w:p>
        </w:tc>
      </w:tr>
      <w:tr w:rsidR="00F5227B" w:rsidRPr="00AE7B25" w14:paraId="7963DEEB" w14:textId="77777777" w:rsidTr="00AE7B25">
        <w:trPr>
          <w:trHeight w:val="568"/>
        </w:trPr>
        <w:tc>
          <w:tcPr>
            <w:tcW w:w="567" w:type="dxa"/>
          </w:tcPr>
          <w:p w14:paraId="5EE365B5" w14:textId="77777777" w:rsidR="00F5227B" w:rsidRPr="00AE7B25" w:rsidRDefault="00F5227B" w:rsidP="00B439AA">
            <w:pPr>
              <w:pStyle w:val="TableParagraph"/>
              <w:rPr>
                <w:rFonts w:ascii="Calibri" w:hAnsi="Calibri" w:cs="Calibri"/>
                <w:sz w:val="24"/>
                <w:szCs w:val="24"/>
              </w:rPr>
            </w:pPr>
          </w:p>
        </w:tc>
        <w:tc>
          <w:tcPr>
            <w:tcW w:w="4536" w:type="dxa"/>
          </w:tcPr>
          <w:p w14:paraId="54C1C8DE" w14:textId="28742E30" w:rsidR="00F5227B" w:rsidRPr="00AE7B25" w:rsidRDefault="00F5227B" w:rsidP="009C6E14">
            <w:pPr>
              <w:pStyle w:val="TableParagraph"/>
              <w:numPr>
                <w:ilvl w:val="0"/>
                <w:numId w:val="7"/>
              </w:numPr>
              <w:tabs>
                <w:tab w:val="left" w:pos="827"/>
                <w:tab w:val="left" w:pos="828"/>
              </w:tabs>
              <w:spacing w:before="12" w:line="280" w:lineRule="atLeast"/>
              <w:ind w:right="623"/>
              <w:rPr>
                <w:rFonts w:ascii="Calibri" w:hAnsi="Calibri" w:cs="Calibri"/>
                <w:sz w:val="24"/>
                <w:szCs w:val="24"/>
              </w:rPr>
            </w:pPr>
            <w:r w:rsidRPr="00AE7B25">
              <w:rPr>
                <w:rFonts w:ascii="Calibri" w:hAnsi="Calibri" w:cs="Calibri"/>
                <w:sz w:val="24"/>
                <w:szCs w:val="24"/>
              </w:rPr>
              <w:t>Ethnic origins (including</w:t>
            </w:r>
            <w:r w:rsidRPr="00AE7B25">
              <w:rPr>
                <w:rFonts w:ascii="Calibri" w:hAnsi="Calibri" w:cs="Calibri"/>
                <w:spacing w:val="-33"/>
                <w:sz w:val="24"/>
                <w:szCs w:val="24"/>
              </w:rPr>
              <w:t xml:space="preserve"> </w:t>
            </w:r>
            <w:r w:rsidRPr="00AE7B25">
              <w:rPr>
                <w:rFonts w:ascii="Calibri" w:hAnsi="Calibri" w:cs="Calibri"/>
                <w:sz w:val="24"/>
                <w:szCs w:val="24"/>
              </w:rPr>
              <w:t>gypsies</w:t>
            </w:r>
            <w:r w:rsidR="00712118">
              <w:rPr>
                <w:rFonts w:ascii="Calibri" w:hAnsi="Calibri" w:cs="Calibri"/>
                <w:sz w:val="24"/>
                <w:szCs w:val="24"/>
              </w:rPr>
              <w:t xml:space="preserve"> </w:t>
            </w:r>
            <w:r w:rsidRPr="00AE7B25">
              <w:rPr>
                <w:rFonts w:ascii="Calibri" w:hAnsi="Calibri" w:cs="Calibri"/>
                <w:sz w:val="24"/>
                <w:szCs w:val="24"/>
              </w:rPr>
              <w:t>and</w:t>
            </w:r>
            <w:r w:rsidRPr="00AE7B25">
              <w:rPr>
                <w:rFonts w:ascii="Calibri" w:hAnsi="Calibri" w:cs="Calibri"/>
                <w:spacing w:val="-3"/>
                <w:sz w:val="24"/>
                <w:szCs w:val="24"/>
              </w:rPr>
              <w:t xml:space="preserve"> </w:t>
            </w:r>
            <w:r w:rsidRPr="00AE7B25">
              <w:rPr>
                <w:rFonts w:ascii="Calibri" w:hAnsi="Calibri" w:cs="Calibri"/>
                <w:sz w:val="24"/>
                <w:szCs w:val="24"/>
              </w:rPr>
              <w:t>travelers)</w:t>
            </w:r>
            <w:r w:rsidR="00930830">
              <w:rPr>
                <w:rFonts w:ascii="Calibri" w:hAnsi="Calibri" w:cs="Calibri"/>
                <w:sz w:val="24"/>
                <w:szCs w:val="24"/>
              </w:rPr>
              <w:t>?</w:t>
            </w:r>
          </w:p>
        </w:tc>
        <w:tc>
          <w:tcPr>
            <w:tcW w:w="1503" w:type="dxa"/>
          </w:tcPr>
          <w:p w14:paraId="2943BDA6" w14:textId="77777777" w:rsidR="00F5227B" w:rsidRPr="00AE7B25" w:rsidRDefault="00F5227B" w:rsidP="00930830">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6CF4A58" w14:textId="77777777" w:rsidR="00F5227B" w:rsidRPr="00AE7B25" w:rsidRDefault="00F5227B" w:rsidP="00B439AA">
            <w:pPr>
              <w:pStyle w:val="TableParagraph"/>
              <w:rPr>
                <w:rFonts w:ascii="Calibri" w:hAnsi="Calibri" w:cs="Calibri"/>
                <w:sz w:val="24"/>
                <w:szCs w:val="24"/>
              </w:rPr>
            </w:pPr>
          </w:p>
        </w:tc>
      </w:tr>
      <w:tr w:rsidR="00F5227B" w:rsidRPr="00AE7B25" w14:paraId="579EF423" w14:textId="77777777" w:rsidTr="00AE7B25">
        <w:trPr>
          <w:trHeight w:val="274"/>
        </w:trPr>
        <w:tc>
          <w:tcPr>
            <w:tcW w:w="567" w:type="dxa"/>
          </w:tcPr>
          <w:p w14:paraId="076BCC1E" w14:textId="77777777" w:rsidR="00F5227B" w:rsidRPr="00AE7B25" w:rsidRDefault="00F5227B" w:rsidP="00B439AA">
            <w:pPr>
              <w:pStyle w:val="TableParagraph"/>
              <w:rPr>
                <w:rFonts w:ascii="Calibri" w:hAnsi="Calibri" w:cs="Calibri"/>
                <w:sz w:val="24"/>
                <w:szCs w:val="24"/>
              </w:rPr>
            </w:pPr>
          </w:p>
        </w:tc>
        <w:tc>
          <w:tcPr>
            <w:tcW w:w="4536" w:type="dxa"/>
          </w:tcPr>
          <w:p w14:paraId="4D82605B" w14:textId="26C2D099" w:rsidR="00F5227B" w:rsidRPr="00AE7B25" w:rsidRDefault="00F5227B" w:rsidP="009C6E14">
            <w:pPr>
              <w:pStyle w:val="TableParagraph"/>
              <w:numPr>
                <w:ilvl w:val="0"/>
                <w:numId w:val="6"/>
              </w:numPr>
              <w:tabs>
                <w:tab w:val="left" w:pos="827"/>
                <w:tab w:val="left" w:pos="828"/>
              </w:tabs>
              <w:spacing w:line="255" w:lineRule="exact"/>
              <w:ind w:hanging="361"/>
              <w:rPr>
                <w:rFonts w:ascii="Calibri" w:hAnsi="Calibri" w:cs="Calibri"/>
                <w:sz w:val="24"/>
                <w:szCs w:val="24"/>
              </w:rPr>
            </w:pPr>
            <w:r w:rsidRPr="00AE7B25">
              <w:rPr>
                <w:rFonts w:ascii="Calibri" w:hAnsi="Calibri" w:cs="Calibri"/>
                <w:sz w:val="24"/>
                <w:szCs w:val="24"/>
              </w:rPr>
              <w:t>Nationality</w:t>
            </w:r>
            <w:r w:rsidR="00930830">
              <w:rPr>
                <w:rFonts w:ascii="Calibri" w:hAnsi="Calibri" w:cs="Calibri"/>
                <w:sz w:val="24"/>
                <w:szCs w:val="24"/>
              </w:rPr>
              <w:t>?</w:t>
            </w:r>
          </w:p>
        </w:tc>
        <w:tc>
          <w:tcPr>
            <w:tcW w:w="1503" w:type="dxa"/>
          </w:tcPr>
          <w:p w14:paraId="1DB76B83" w14:textId="77777777" w:rsidR="00F5227B" w:rsidRPr="00AE7B25" w:rsidRDefault="00F5227B" w:rsidP="00930830">
            <w:pPr>
              <w:pStyle w:val="TableParagraph"/>
              <w:spacing w:line="233"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0A43C03" w14:textId="77777777" w:rsidR="00F5227B" w:rsidRPr="00AE7B25" w:rsidRDefault="00F5227B" w:rsidP="00B439AA">
            <w:pPr>
              <w:pStyle w:val="TableParagraph"/>
              <w:rPr>
                <w:rFonts w:ascii="Calibri" w:hAnsi="Calibri" w:cs="Calibri"/>
                <w:sz w:val="24"/>
                <w:szCs w:val="24"/>
              </w:rPr>
            </w:pPr>
          </w:p>
        </w:tc>
      </w:tr>
      <w:tr w:rsidR="00F5227B" w:rsidRPr="00AE7B25" w14:paraId="55967E47" w14:textId="77777777" w:rsidTr="00AE7B25">
        <w:trPr>
          <w:trHeight w:val="292"/>
        </w:trPr>
        <w:tc>
          <w:tcPr>
            <w:tcW w:w="567" w:type="dxa"/>
          </w:tcPr>
          <w:p w14:paraId="0808D3A3" w14:textId="77777777" w:rsidR="00F5227B" w:rsidRPr="00AE7B25" w:rsidRDefault="00F5227B" w:rsidP="00B439AA">
            <w:pPr>
              <w:pStyle w:val="TableParagraph"/>
              <w:rPr>
                <w:rFonts w:ascii="Calibri" w:hAnsi="Calibri" w:cs="Calibri"/>
                <w:sz w:val="24"/>
                <w:szCs w:val="24"/>
              </w:rPr>
            </w:pPr>
          </w:p>
        </w:tc>
        <w:tc>
          <w:tcPr>
            <w:tcW w:w="4536" w:type="dxa"/>
          </w:tcPr>
          <w:p w14:paraId="55ABBD6D" w14:textId="368EFE69" w:rsidR="00F5227B" w:rsidRPr="00AE7B25" w:rsidRDefault="00F5227B" w:rsidP="009C6E14">
            <w:pPr>
              <w:pStyle w:val="TableParagraph"/>
              <w:numPr>
                <w:ilvl w:val="0"/>
                <w:numId w:val="5"/>
              </w:numPr>
              <w:tabs>
                <w:tab w:val="left" w:pos="827"/>
                <w:tab w:val="left" w:pos="828"/>
              </w:tabs>
              <w:spacing w:line="273" w:lineRule="exact"/>
              <w:ind w:hanging="361"/>
              <w:rPr>
                <w:rFonts w:ascii="Calibri" w:hAnsi="Calibri" w:cs="Calibri"/>
                <w:sz w:val="24"/>
                <w:szCs w:val="24"/>
              </w:rPr>
            </w:pPr>
            <w:r w:rsidRPr="00AE7B25">
              <w:rPr>
                <w:rFonts w:ascii="Calibri" w:hAnsi="Calibri" w:cs="Calibri"/>
                <w:sz w:val="24"/>
                <w:szCs w:val="24"/>
              </w:rPr>
              <w:t>Gender</w:t>
            </w:r>
            <w:r w:rsidR="00930830">
              <w:rPr>
                <w:rFonts w:ascii="Calibri" w:hAnsi="Calibri" w:cs="Calibri"/>
                <w:sz w:val="24"/>
                <w:szCs w:val="24"/>
              </w:rPr>
              <w:t>?</w:t>
            </w:r>
          </w:p>
        </w:tc>
        <w:tc>
          <w:tcPr>
            <w:tcW w:w="1503" w:type="dxa"/>
          </w:tcPr>
          <w:p w14:paraId="388ED4B1" w14:textId="77777777" w:rsidR="00F5227B" w:rsidRPr="00AE7B25" w:rsidRDefault="00F5227B" w:rsidP="00930830">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A8258D3" w14:textId="77777777" w:rsidR="00F5227B" w:rsidRPr="00AE7B25" w:rsidRDefault="00F5227B" w:rsidP="00B439AA">
            <w:pPr>
              <w:pStyle w:val="TableParagraph"/>
              <w:rPr>
                <w:rFonts w:ascii="Calibri" w:hAnsi="Calibri" w:cs="Calibri"/>
                <w:sz w:val="24"/>
                <w:szCs w:val="24"/>
              </w:rPr>
            </w:pPr>
          </w:p>
        </w:tc>
      </w:tr>
      <w:tr w:rsidR="00F5227B" w:rsidRPr="00AE7B25" w14:paraId="1162B871" w14:textId="77777777" w:rsidTr="00AE7B25">
        <w:trPr>
          <w:trHeight w:val="290"/>
        </w:trPr>
        <w:tc>
          <w:tcPr>
            <w:tcW w:w="567" w:type="dxa"/>
          </w:tcPr>
          <w:p w14:paraId="09774BA7" w14:textId="77777777" w:rsidR="00F5227B" w:rsidRPr="00AE7B25" w:rsidRDefault="00F5227B" w:rsidP="00B439AA">
            <w:pPr>
              <w:pStyle w:val="TableParagraph"/>
              <w:rPr>
                <w:rFonts w:ascii="Calibri" w:hAnsi="Calibri" w:cs="Calibri"/>
                <w:sz w:val="24"/>
                <w:szCs w:val="24"/>
              </w:rPr>
            </w:pPr>
          </w:p>
        </w:tc>
        <w:tc>
          <w:tcPr>
            <w:tcW w:w="4536" w:type="dxa"/>
          </w:tcPr>
          <w:p w14:paraId="409E01B0" w14:textId="7911AFB7" w:rsidR="00F5227B" w:rsidRPr="00AE7B25" w:rsidRDefault="00F5227B" w:rsidP="009C6E14">
            <w:pPr>
              <w:pStyle w:val="TableParagraph"/>
              <w:numPr>
                <w:ilvl w:val="0"/>
                <w:numId w:val="4"/>
              </w:numPr>
              <w:tabs>
                <w:tab w:val="left" w:pos="827"/>
                <w:tab w:val="left" w:pos="828"/>
              </w:tabs>
              <w:spacing w:line="270" w:lineRule="exact"/>
              <w:ind w:hanging="361"/>
              <w:rPr>
                <w:rFonts w:ascii="Calibri" w:hAnsi="Calibri" w:cs="Calibri"/>
                <w:sz w:val="24"/>
                <w:szCs w:val="24"/>
              </w:rPr>
            </w:pPr>
            <w:r w:rsidRPr="00AE7B25">
              <w:rPr>
                <w:rFonts w:ascii="Calibri" w:hAnsi="Calibri" w:cs="Calibri"/>
                <w:sz w:val="24"/>
                <w:szCs w:val="24"/>
              </w:rPr>
              <w:t>Culture</w:t>
            </w:r>
            <w:r w:rsidR="00930830">
              <w:rPr>
                <w:rFonts w:ascii="Calibri" w:hAnsi="Calibri" w:cs="Calibri"/>
                <w:sz w:val="24"/>
                <w:szCs w:val="24"/>
              </w:rPr>
              <w:t>?</w:t>
            </w:r>
          </w:p>
        </w:tc>
        <w:tc>
          <w:tcPr>
            <w:tcW w:w="1503" w:type="dxa"/>
          </w:tcPr>
          <w:p w14:paraId="08B38360" w14:textId="77777777" w:rsidR="00F5227B" w:rsidRPr="00AE7B25" w:rsidRDefault="00F5227B" w:rsidP="00930830">
            <w:pPr>
              <w:pStyle w:val="TableParagraph"/>
              <w:spacing w:line="251"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69C3A375" w14:textId="77777777" w:rsidR="00F5227B" w:rsidRPr="00AE7B25" w:rsidRDefault="00F5227B" w:rsidP="00B439AA">
            <w:pPr>
              <w:pStyle w:val="TableParagraph"/>
              <w:rPr>
                <w:rFonts w:ascii="Calibri" w:hAnsi="Calibri" w:cs="Calibri"/>
                <w:sz w:val="24"/>
                <w:szCs w:val="24"/>
              </w:rPr>
            </w:pPr>
          </w:p>
        </w:tc>
      </w:tr>
      <w:tr w:rsidR="00F5227B" w:rsidRPr="00AE7B25" w14:paraId="4DD701A5" w14:textId="77777777" w:rsidTr="00AE7B25">
        <w:trPr>
          <w:trHeight w:val="292"/>
        </w:trPr>
        <w:tc>
          <w:tcPr>
            <w:tcW w:w="567" w:type="dxa"/>
          </w:tcPr>
          <w:p w14:paraId="134A80F9" w14:textId="77777777" w:rsidR="00F5227B" w:rsidRPr="00AE7B25" w:rsidRDefault="00F5227B" w:rsidP="00B439AA">
            <w:pPr>
              <w:pStyle w:val="TableParagraph"/>
              <w:rPr>
                <w:rFonts w:ascii="Calibri" w:hAnsi="Calibri" w:cs="Calibri"/>
                <w:sz w:val="24"/>
                <w:szCs w:val="24"/>
              </w:rPr>
            </w:pPr>
          </w:p>
        </w:tc>
        <w:tc>
          <w:tcPr>
            <w:tcW w:w="4536" w:type="dxa"/>
          </w:tcPr>
          <w:p w14:paraId="2C429398" w14:textId="38178337" w:rsidR="00F5227B" w:rsidRPr="00AE7B25" w:rsidRDefault="00F5227B" w:rsidP="009C6E14">
            <w:pPr>
              <w:pStyle w:val="TableParagraph"/>
              <w:numPr>
                <w:ilvl w:val="0"/>
                <w:numId w:val="3"/>
              </w:numPr>
              <w:tabs>
                <w:tab w:val="left" w:pos="827"/>
                <w:tab w:val="left" w:pos="828"/>
              </w:tabs>
              <w:spacing w:line="272" w:lineRule="exact"/>
              <w:ind w:hanging="361"/>
              <w:rPr>
                <w:rFonts w:ascii="Calibri" w:hAnsi="Calibri" w:cs="Calibri"/>
                <w:sz w:val="24"/>
                <w:szCs w:val="24"/>
              </w:rPr>
            </w:pPr>
            <w:r w:rsidRPr="00AE7B25">
              <w:rPr>
                <w:rFonts w:ascii="Calibri" w:hAnsi="Calibri" w:cs="Calibri"/>
                <w:sz w:val="24"/>
                <w:szCs w:val="24"/>
              </w:rPr>
              <w:t>Religion or</w:t>
            </w:r>
            <w:r w:rsidRPr="00AE7B25">
              <w:rPr>
                <w:rFonts w:ascii="Calibri" w:hAnsi="Calibri" w:cs="Calibri"/>
                <w:spacing w:val="-2"/>
                <w:sz w:val="24"/>
                <w:szCs w:val="24"/>
              </w:rPr>
              <w:t xml:space="preserve"> </w:t>
            </w:r>
            <w:r w:rsidRPr="00AE7B25">
              <w:rPr>
                <w:rFonts w:ascii="Calibri" w:hAnsi="Calibri" w:cs="Calibri"/>
                <w:sz w:val="24"/>
                <w:szCs w:val="24"/>
              </w:rPr>
              <w:t>belief</w:t>
            </w:r>
            <w:r w:rsidR="00930830">
              <w:rPr>
                <w:rFonts w:ascii="Calibri" w:hAnsi="Calibri" w:cs="Calibri"/>
                <w:sz w:val="24"/>
                <w:szCs w:val="24"/>
              </w:rPr>
              <w:t>?</w:t>
            </w:r>
          </w:p>
        </w:tc>
        <w:tc>
          <w:tcPr>
            <w:tcW w:w="1503" w:type="dxa"/>
          </w:tcPr>
          <w:p w14:paraId="1124FE78" w14:textId="77777777" w:rsidR="00F5227B" w:rsidRPr="00AE7B25" w:rsidRDefault="00F5227B" w:rsidP="00930830">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534309AD" w14:textId="77777777" w:rsidR="00F5227B" w:rsidRPr="00AE7B25" w:rsidRDefault="00F5227B" w:rsidP="00B439AA">
            <w:pPr>
              <w:pStyle w:val="TableParagraph"/>
              <w:rPr>
                <w:rFonts w:ascii="Calibri" w:hAnsi="Calibri" w:cs="Calibri"/>
                <w:sz w:val="24"/>
                <w:szCs w:val="24"/>
              </w:rPr>
            </w:pPr>
          </w:p>
        </w:tc>
      </w:tr>
      <w:tr w:rsidR="00F5227B" w:rsidRPr="00AE7B25" w14:paraId="1620017B" w14:textId="77777777" w:rsidTr="00AE7B25">
        <w:trPr>
          <w:trHeight w:val="568"/>
        </w:trPr>
        <w:tc>
          <w:tcPr>
            <w:tcW w:w="567" w:type="dxa"/>
          </w:tcPr>
          <w:p w14:paraId="4C6701F0" w14:textId="77777777" w:rsidR="00F5227B" w:rsidRPr="00AE7B25" w:rsidRDefault="00F5227B" w:rsidP="00B439AA">
            <w:pPr>
              <w:pStyle w:val="TableParagraph"/>
              <w:rPr>
                <w:rFonts w:ascii="Calibri" w:hAnsi="Calibri" w:cs="Calibri"/>
                <w:sz w:val="24"/>
                <w:szCs w:val="24"/>
              </w:rPr>
            </w:pPr>
          </w:p>
        </w:tc>
        <w:tc>
          <w:tcPr>
            <w:tcW w:w="4536" w:type="dxa"/>
          </w:tcPr>
          <w:p w14:paraId="26C23CB7" w14:textId="7874E8E5" w:rsidR="00F5227B" w:rsidRPr="00AE7B25" w:rsidRDefault="00F5227B" w:rsidP="009C6E14">
            <w:pPr>
              <w:pStyle w:val="TableParagraph"/>
              <w:numPr>
                <w:ilvl w:val="0"/>
                <w:numId w:val="2"/>
              </w:numPr>
              <w:tabs>
                <w:tab w:val="left" w:pos="827"/>
                <w:tab w:val="left" w:pos="828"/>
              </w:tabs>
              <w:spacing w:before="17" w:line="280" w:lineRule="atLeast"/>
              <w:ind w:right="556"/>
              <w:rPr>
                <w:rFonts w:ascii="Calibri" w:hAnsi="Calibri" w:cs="Calibri"/>
                <w:sz w:val="24"/>
                <w:szCs w:val="24"/>
              </w:rPr>
            </w:pPr>
            <w:r w:rsidRPr="00AE7B25">
              <w:rPr>
                <w:rFonts w:ascii="Calibri" w:hAnsi="Calibri" w:cs="Calibri"/>
                <w:sz w:val="24"/>
                <w:szCs w:val="24"/>
              </w:rPr>
              <w:t>Sexual orientation including lesbian, gay and bisexual</w:t>
            </w:r>
            <w:r w:rsidRPr="00AE7B25">
              <w:rPr>
                <w:rFonts w:ascii="Calibri" w:hAnsi="Calibri" w:cs="Calibri"/>
                <w:spacing w:val="-28"/>
                <w:sz w:val="24"/>
                <w:szCs w:val="24"/>
              </w:rPr>
              <w:t xml:space="preserve"> </w:t>
            </w:r>
            <w:r w:rsidRPr="00AE7B25">
              <w:rPr>
                <w:rFonts w:ascii="Calibri" w:hAnsi="Calibri" w:cs="Calibri"/>
                <w:sz w:val="24"/>
                <w:szCs w:val="24"/>
              </w:rPr>
              <w:t>people</w:t>
            </w:r>
            <w:r w:rsidR="00930830">
              <w:rPr>
                <w:rFonts w:ascii="Calibri" w:hAnsi="Calibri" w:cs="Calibri"/>
                <w:sz w:val="24"/>
                <w:szCs w:val="24"/>
              </w:rPr>
              <w:t>?</w:t>
            </w:r>
          </w:p>
        </w:tc>
        <w:tc>
          <w:tcPr>
            <w:tcW w:w="1503" w:type="dxa"/>
          </w:tcPr>
          <w:p w14:paraId="049FFADF" w14:textId="77777777" w:rsidR="00F5227B" w:rsidRPr="00AE7B25" w:rsidRDefault="00F5227B" w:rsidP="00930830">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867EDF2" w14:textId="77777777" w:rsidR="00F5227B" w:rsidRPr="00AE7B25" w:rsidRDefault="00F5227B" w:rsidP="00B439AA">
            <w:pPr>
              <w:pStyle w:val="TableParagraph"/>
              <w:rPr>
                <w:rFonts w:ascii="Calibri" w:hAnsi="Calibri" w:cs="Calibri"/>
                <w:sz w:val="24"/>
                <w:szCs w:val="24"/>
              </w:rPr>
            </w:pPr>
          </w:p>
        </w:tc>
      </w:tr>
      <w:tr w:rsidR="00F5227B" w:rsidRPr="00AE7B25" w14:paraId="258E8F34" w14:textId="77777777" w:rsidTr="00AE7B25">
        <w:trPr>
          <w:trHeight w:val="267"/>
        </w:trPr>
        <w:tc>
          <w:tcPr>
            <w:tcW w:w="567" w:type="dxa"/>
          </w:tcPr>
          <w:p w14:paraId="64E597BC" w14:textId="77777777" w:rsidR="00F5227B" w:rsidRPr="00AE7B25" w:rsidRDefault="00F5227B" w:rsidP="00B439AA">
            <w:pPr>
              <w:pStyle w:val="TableParagraph"/>
              <w:rPr>
                <w:rFonts w:ascii="Calibri" w:hAnsi="Calibri" w:cs="Calibri"/>
                <w:sz w:val="24"/>
                <w:szCs w:val="24"/>
              </w:rPr>
            </w:pPr>
          </w:p>
        </w:tc>
        <w:tc>
          <w:tcPr>
            <w:tcW w:w="4536" w:type="dxa"/>
          </w:tcPr>
          <w:p w14:paraId="56FAEF25" w14:textId="7FF86CDA" w:rsidR="00F5227B" w:rsidRPr="00AE7B25" w:rsidRDefault="00F5227B" w:rsidP="009C6E14">
            <w:pPr>
              <w:pStyle w:val="TableParagraph"/>
              <w:numPr>
                <w:ilvl w:val="0"/>
                <w:numId w:val="1"/>
              </w:numPr>
              <w:tabs>
                <w:tab w:val="left" w:pos="827"/>
                <w:tab w:val="left" w:pos="828"/>
              </w:tabs>
              <w:spacing w:line="247" w:lineRule="exact"/>
              <w:ind w:hanging="361"/>
              <w:rPr>
                <w:rFonts w:ascii="Calibri" w:hAnsi="Calibri" w:cs="Calibri"/>
                <w:sz w:val="24"/>
                <w:szCs w:val="24"/>
              </w:rPr>
            </w:pPr>
            <w:r w:rsidRPr="00AE7B25">
              <w:rPr>
                <w:rFonts w:ascii="Calibri" w:hAnsi="Calibri" w:cs="Calibri"/>
                <w:sz w:val="24"/>
                <w:szCs w:val="24"/>
              </w:rPr>
              <w:t>Age</w:t>
            </w:r>
            <w:r w:rsidR="00930830">
              <w:rPr>
                <w:rFonts w:ascii="Calibri" w:hAnsi="Calibri" w:cs="Calibri"/>
                <w:sz w:val="24"/>
                <w:szCs w:val="24"/>
              </w:rPr>
              <w:t>?</w:t>
            </w:r>
          </w:p>
        </w:tc>
        <w:tc>
          <w:tcPr>
            <w:tcW w:w="1503" w:type="dxa"/>
          </w:tcPr>
          <w:p w14:paraId="73B55533" w14:textId="77777777" w:rsidR="00F5227B" w:rsidRPr="00AE7B25" w:rsidRDefault="00F5227B" w:rsidP="00930830">
            <w:pPr>
              <w:pStyle w:val="TableParagraph"/>
              <w:spacing w:line="228"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0E9281E9" w14:textId="77777777" w:rsidR="00F5227B" w:rsidRPr="00AE7B25" w:rsidRDefault="00F5227B" w:rsidP="00B439AA">
            <w:pPr>
              <w:pStyle w:val="TableParagraph"/>
              <w:rPr>
                <w:rFonts w:ascii="Calibri" w:hAnsi="Calibri" w:cs="Calibri"/>
                <w:sz w:val="24"/>
                <w:szCs w:val="24"/>
              </w:rPr>
            </w:pPr>
          </w:p>
        </w:tc>
      </w:tr>
      <w:tr w:rsidR="00F5227B" w:rsidRPr="00AE7B25" w14:paraId="1F9A67AB" w14:textId="77777777" w:rsidTr="00AE7B25">
        <w:trPr>
          <w:trHeight w:val="553"/>
        </w:trPr>
        <w:tc>
          <w:tcPr>
            <w:tcW w:w="567" w:type="dxa"/>
          </w:tcPr>
          <w:p w14:paraId="69188346" w14:textId="77777777" w:rsidR="00F5227B" w:rsidRPr="00AE7B25" w:rsidRDefault="00F5227B" w:rsidP="00B439AA">
            <w:pPr>
              <w:pStyle w:val="TableParagraph"/>
              <w:spacing w:line="250" w:lineRule="exact"/>
              <w:ind w:left="107"/>
              <w:rPr>
                <w:rFonts w:ascii="Calibri" w:hAnsi="Calibri" w:cs="Calibri"/>
                <w:b/>
                <w:sz w:val="24"/>
                <w:szCs w:val="24"/>
              </w:rPr>
            </w:pPr>
            <w:r w:rsidRPr="00AE7B25">
              <w:rPr>
                <w:rFonts w:ascii="Calibri" w:hAnsi="Calibri" w:cs="Calibri"/>
                <w:b/>
                <w:sz w:val="24"/>
                <w:szCs w:val="24"/>
              </w:rPr>
              <w:t>2.</w:t>
            </w:r>
          </w:p>
        </w:tc>
        <w:tc>
          <w:tcPr>
            <w:tcW w:w="4536" w:type="dxa"/>
          </w:tcPr>
          <w:p w14:paraId="4496D18C" w14:textId="41D72484" w:rsidR="00F5227B" w:rsidRPr="00AE7B25" w:rsidRDefault="00F5227B" w:rsidP="00712118">
            <w:pPr>
              <w:pStyle w:val="TableParagraph"/>
              <w:spacing w:line="253" w:lineRule="exact"/>
              <w:ind w:left="107"/>
              <w:rPr>
                <w:rFonts w:ascii="Calibri" w:hAnsi="Calibri" w:cs="Calibri"/>
                <w:sz w:val="24"/>
                <w:szCs w:val="24"/>
              </w:rPr>
            </w:pPr>
            <w:r w:rsidRPr="00AE7B25">
              <w:rPr>
                <w:rFonts w:ascii="Calibri" w:hAnsi="Calibri" w:cs="Calibri"/>
                <w:sz w:val="24"/>
                <w:szCs w:val="24"/>
              </w:rPr>
              <w:t>Is there any evidence that some groups</w:t>
            </w:r>
            <w:r w:rsidR="00712118">
              <w:rPr>
                <w:rFonts w:ascii="Calibri" w:hAnsi="Calibri" w:cs="Calibri"/>
                <w:sz w:val="24"/>
                <w:szCs w:val="24"/>
              </w:rPr>
              <w:t xml:space="preserve"> </w:t>
            </w:r>
            <w:r w:rsidRPr="00AE7B25">
              <w:rPr>
                <w:rFonts w:ascii="Calibri" w:hAnsi="Calibri" w:cs="Calibri"/>
                <w:sz w:val="24"/>
                <w:szCs w:val="24"/>
              </w:rPr>
              <w:t>are affected differently?</w:t>
            </w:r>
          </w:p>
        </w:tc>
        <w:tc>
          <w:tcPr>
            <w:tcW w:w="1503" w:type="dxa"/>
          </w:tcPr>
          <w:p w14:paraId="68F1C2E5" w14:textId="2E048F41" w:rsidR="00F5227B" w:rsidRPr="00AE7B25" w:rsidRDefault="00AE7B25" w:rsidP="00930830">
            <w:pPr>
              <w:pStyle w:val="TableParagraph"/>
              <w:spacing w:line="253" w:lineRule="exact"/>
              <w:ind w:left="5"/>
              <w:jc w:val="center"/>
              <w:rPr>
                <w:rFonts w:ascii="Calibri" w:hAnsi="Calibri" w:cs="Calibri"/>
                <w:sz w:val="24"/>
                <w:szCs w:val="24"/>
              </w:rPr>
            </w:pPr>
            <w:r>
              <w:rPr>
                <w:rFonts w:ascii="Calibri" w:hAnsi="Calibri" w:cs="Calibri"/>
                <w:sz w:val="24"/>
                <w:szCs w:val="24"/>
              </w:rPr>
              <w:t>No</w:t>
            </w:r>
          </w:p>
        </w:tc>
        <w:tc>
          <w:tcPr>
            <w:tcW w:w="3317" w:type="dxa"/>
          </w:tcPr>
          <w:p w14:paraId="1DCEBFA2" w14:textId="4B90BF8F" w:rsidR="00F5227B" w:rsidRPr="00AE7B25" w:rsidRDefault="00F5227B" w:rsidP="00B439AA">
            <w:pPr>
              <w:pStyle w:val="TableParagraph"/>
              <w:rPr>
                <w:rFonts w:ascii="Calibri" w:hAnsi="Calibri" w:cs="Calibri"/>
                <w:sz w:val="24"/>
                <w:szCs w:val="24"/>
              </w:rPr>
            </w:pPr>
          </w:p>
        </w:tc>
      </w:tr>
      <w:tr w:rsidR="00F5227B" w:rsidRPr="00AE7B25" w14:paraId="5BA34409" w14:textId="77777777" w:rsidTr="007023FF">
        <w:trPr>
          <w:trHeight w:val="827"/>
        </w:trPr>
        <w:tc>
          <w:tcPr>
            <w:tcW w:w="567" w:type="dxa"/>
          </w:tcPr>
          <w:p w14:paraId="0187DF58"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3.</w:t>
            </w:r>
          </w:p>
        </w:tc>
        <w:tc>
          <w:tcPr>
            <w:tcW w:w="4536" w:type="dxa"/>
          </w:tcPr>
          <w:p w14:paraId="3079EA3A" w14:textId="2EE43B85" w:rsidR="00F5227B" w:rsidRPr="00AE7B25" w:rsidRDefault="00F5227B" w:rsidP="00712118">
            <w:pPr>
              <w:pStyle w:val="TableParagraph"/>
              <w:ind w:left="107" w:right="397"/>
              <w:rPr>
                <w:rFonts w:ascii="Calibri" w:hAnsi="Calibri" w:cs="Calibri"/>
                <w:sz w:val="24"/>
                <w:szCs w:val="24"/>
              </w:rPr>
            </w:pPr>
            <w:r w:rsidRPr="00AE7B25">
              <w:rPr>
                <w:rFonts w:ascii="Calibri" w:hAnsi="Calibri" w:cs="Calibri"/>
                <w:sz w:val="24"/>
                <w:szCs w:val="24"/>
              </w:rPr>
              <w:t>If you have identified potential discrimination, are there any exceptions</w:t>
            </w:r>
            <w:r w:rsidR="00712118">
              <w:rPr>
                <w:rFonts w:ascii="Calibri" w:hAnsi="Calibri" w:cs="Calibri"/>
                <w:sz w:val="24"/>
                <w:szCs w:val="24"/>
              </w:rPr>
              <w:t xml:space="preserve"> </w:t>
            </w:r>
            <w:r w:rsidRPr="00AE7B25">
              <w:rPr>
                <w:rFonts w:ascii="Calibri" w:hAnsi="Calibri" w:cs="Calibri"/>
                <w:sz w:val="24"/>
                <w:szCs w:val="24"/>
              </w:rPr>
              <w:t>valid, legal and/or justifiable?</w:t>
            </w:r>
          </w:p>
        </w:tc>
        <w:tc>
          <w:tcPr>
            <w:tcW w:w="1503" w:type="dxa"/>
            <w:shd w:val="clear" w:color="auto" w:fill="D9D9D9" w:themeFill="background1" w:themeFillShade="D9"/>
          </w:tcPr>
          <w:p w14:paraId="501B70A9" w14:textId="77777777" w:rsidR="00F5227B" w:rsidRPr="00AE7B25" w:rsidRDefault="00F5227B" w:rsidP="00930830">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47BDE912" w14:textId="77777777" w:rsidR="00F5227B" w:rsidRPr="00AE7B25" w:rsidRDefault="00F5227B" w:rsidP="00B439AA">
            <w:pPr>
              <w:pStyle w:val="TableParagraph"/>
              <w:rPr>
                <w:rFonts w:ascii="Calibri" w:hAnsi="Calibri" w:cs="Calibri"/>
                <w:sz w:val="24"/>
                <w:szCs w:val="24"/>
              </w:rPr>
            </w:pPr>
          </w:p>
        </w:tc>
      </w:tr>
      <w:tr w:rsidR="00F5227B" w:rsidRPr="00AE7B25" w14:paraId="6175912D" w14:textId="77777777" w:rsidTr="00AE7B25">
        <w:trPr>
          <w:trHeight w:val="554"/>
        </w:trPr>
        <w:tc>
          <w:tcPr>
            <w:tcW w:w="567" w:type="dxa"/>
          </w:tcPr>
          <w:p w14:paraId="2175E7B6"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4.</w:t>
            </w:r>
          </w:p>
        </w:tc>
        <w:tc>
          <w:tcPr>
            <w:tcW w:w="4536" w:type="dxa"/>
          </w:tcPr>
          <w:p w14:paraId="131DFCFD" w14:textId="2498C2D1" w:rsidR="00F5227B" w:rsidRPr="00AE7B25" w:rsidRDefault="00F5227B" w:rsidP="00712118">
            <w:pPr>
              <w:pStyle w:val="TableParagraph"/>
              <w:spacing w:line="250" w:lineRule="exact"/>
              <w:ind w:left="107"/>
              <w:rPr>
                <w:rFonts w:ascii="Calibri" w:hAnsi="Calibri" w:cs="Calibri"/>
                <w:sz w:val="24"/>
                <w:szCs w:val="24"/>
              </w:rPr>
            </w:pPr>
            <w:r w:rsidRPr="00AE7B25">
              <w:rPr>
                <w:rFonts w:ascii="Calibri" w:hAnsi="Calibri" w:cs="Calibri"/>
                <w:sz w:val="24"/>
                <w:szCs w:val="24"/>
              </w:rPr>
              <w:t>Is the impact of the procedural document</w:t>
            </w:r>
            <w:r w:rsidR="00712118">
              <w:rPr>
                <w:rFonts w:ascii="Calibri" w:hAnsi="Calibri" w:cs="Calibri"/>
                <w:sz w:val="24"/>
                <w:szCs w:val="24"/>
              </w:rPr>
              <w:t xml:space="preserve"> </w:t>
            </w:r>
            <w:r w:rsidRPr="00AE7B25">
              <w:rPr>
                <w:rFonts w:ascii="Calibri" w:hAnsi="Calibri" w:cs="Calibri"/>
                <w:sz w:val="24"/>
                <w:szCs w:val="24"/>
              </w:rPr>
              <w:t>likely to be negative?</w:t>
            </w:r>
          </w:p>
        </w:tc>
        <w:tc>
          <w:tcPr>
            <w:tcW w:w="1503" w:type="dxa"/>
          </w:tcPr>
          <w:p w14:paraId="007F20C6" w14:textId="77777777" w:rsidR="00F5227B" w:rsidRPr="00AE7B25" w:rsidRDefault="00F5227B" w:rsidP="00930830">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No</w:t>
            </w:r>
          </w:p>
        </w:tc>
        <w:tc>
          <w:tcPr>
            <w:tcW w:w="3317" w:type="dxa"/>
          </w:tcPr>
          <w:p w14:paraId="2818FB83" w14:textId="77777777" w:rsidR="00F5227B" w:rsidRPr="00AE7B25" w:rsidRDefault="00F5227B" w:rsidP="00B439AA">
            <w:pPr>
              <w:pStyle w:val="TableParagraph"/>
              <w:rPr>
                <w:rFonts w:ascii="Calibri" w:hAnsi="Calibri" w:cs="Calibri"/>
                <w:sz w:val="24"/>
                <w:szCs w:val="24"/>
              </w:rPr>
            </w:pPr>
          </w:p>
        </w:tc>
      </w:tr>
      <w:tr w:rsidR="00F5227B" w:rsidRPr="00AE7B25" w14:paraId="31B0BC9D" w14:textId="77777777" w:rsidTr="007023FF">
        <w:trPr>
          <w:trHeight w:val="275"/>
        </w:trPr>
        <w:tc>
          <w:tcPr>
            <w:tcW w:w="567" w:type="dxa"/>
          </w:tcPr>
          <w:p w14:paraId="764F66B7"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5.</w:t>
            </w:r>
          </w:p>
        </w:tc>
        <w:tc>
          <w:tcPr>
            <w:tcW w:w="4536" w:type="dxa"/>
          </w:tcPr>
          <w:p w14:paraId="5F246A46" w14:textId="3471725A" w:rsidR="00F5227B" w:rsidRPr="00AE7B25" w:rsidRDefault="00F5227B" w:rsidP="00B439AA">
            <w:pPr>
              <w:pStyle w:val="TableParagraph"/>
              <w:spacing w:line="250" w:lineRule="exact"/>
              <w:ind w:left="107"/>
              <w:rPr>
                <w:rFonts w:ascii="Calibri" w:hAnsi="Calibri" w:cs="Calibri"/>
                <w:sz w:val="24"/>
                <w:szCs w:val="24"/>
              </w:rPr>
            </w:pPr>
            <w:r w:rsidRPr="00AE7B25">
              <w:rPr>
                <w:rFonts w:ascii="Calibri" w:hAnsi="Calibri" w:cs="Calibri"/>
                <w:sz w:val="24"/>
                <w:szCs w:val="24"/>
              </w:rPr>
              <w:t>If so</w:t>
            </w:r>
            <w:r w:rsidR="00930830">
              <w:rPr>
                <w:rFonts w:ascii="Calibri" w:hAnsi="Calibri" w:cs="Calibri"/>
                <w:sz w:val="24"/>
                <w:szCs w:val="24"/>
              </w:rPr>
              <w:t>,</w:t>
            </w:r>
            <w:r w:rsidRPr="00AE7B25">
              <w:rPr>
                <w:rFonts w:ascii="Calibri" w:hAnsi="Calibri" w:cs="Calibri"/>
                <w:sz w:val="24"/>
                <w:szCs w:val="24"/>
              </w:rPr>
              <w:t xml:space="preserve"> can the impact be avoided?</w:t>
            </w:r>
          </w:p>
        </w:tc>
        <w:tc>
          <w:tcPr>
            <w:tcW w:w="1503" w:type="dxa"/>
            <w:shd w:val="clear" w:color="auto" w:fill="D9D9D9" w:themeFill="background1" w:themeFillShade="D9"/>
          </w:tcPr>
          <w:p w14:paraId="130DD992" w14:textId="77777777" w:rsidR="00F5227B" w:rsidRPr="00AE7B25" w:rsidRDefault="00F5227B" w:rsidP="00930830">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15607D39" w14:textId="77777777" w:rsidR="00F5227B" w:rsidRPr="00AE7B25" w:rsidRDefault="00F5227B" w:rsidP="00B439AA">
            <w:pPr>
              <w:pStyle w:val="TableParagraph"/>
              <w:rPr>
                <w:rFonts w:ascii="Calibri" w:hAnsi="Calibri" w:cs="Calibri"/>
                <w:sz w:val="24"/>
                <w:szCs w:val="24"/>
              </w:rPr>
            </w:pPr>
          </w:p>
        </w:tc>
      </w:tr>
      <w:tr w:rsidR="00F5227B" w:rsidRPr="00AE7B25" w14:paraId="5E834660" w14:textId="77777777" w:rsidTr="007023FF">
        <w:trPr>
          <w:trHeight w:val="827"/>
        </w:trPr>
        <w:tc>
          <w:tcPr>
            <w:tcW w:w="567" w:type="dxa"/>
          </w:tcPr>
          <w:p w14:paraId="6440A2C2"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6.</w:t>
            </w:r>
          </w:p>
        </w:tc>
        <w:tc>
          <w:tcPr>
            <w:tcW w:w="4536" w:type="dxa"/>
          </w:tcPr>
          <w:p w14:paraId="1EB0D082" w14:textId="77777777" w:rsidR="00F5227B" w:rsidRPr="00AE7B25" w:rsidRDefault="00F5227B" w:rsidP="00B439AA">
            <w:pPr>
              <w:pStyle w:val="TableParagraph"/>
              <w:spacing w:line="276" w:lineRule="auto"/>
              <w:ind w:left="107" w:right="397"/>
              <w:rPr>
                <w:rFonts w:ascii="Calibri" w:hAnsi="Calibri" w:cs="Calibri"/>
                <w:sz w:val="24"/>
                <w:szCs w:val="24"/>
              </w:rPr>
            </w:pPr>
            <w:r w:rsidRPr="00AE7B25">
              <w:rPr>
                <w:rFonts w:ascii="Calibri" w:hAnsi="Calibri" w:cs="Calibri"/>
                <w:sz w:val="24"/>
                <w:szCs w:val="24"/>
              </w:rPr>
              <w:t>What alternatives are there to achieving the procedural document without the</w:t>
            </w:r>
          </w:p>
          <w:p w14:paraId="003BD183" w14:textId="77777777" w:rsidR="00F5227B" w:rsidRPr="00AE7B25" w:rsidRDefault="00F5227B" w:rsidP="00B439AA">
            <w:pPr>
              <w:pStyle w:val="TableParagraph"/>
              <w:spacing w:line="227" w:lineRule="exact"/>
              <w:ind w:left="107"/>
              <w:rPr>
                <w:rFonts w:ascii="Calibri" w:hAnsi="Calibri" w:cs="Calibri"/>
                <w:sz w:val="24"/>
                <w:szCs w:val="24"/>
              </w:rPr>
            </w:pPr>
            <w:r w:rsidRPr="00AE7B25">
              <w:rPr>
                <w:rFonts w:ascii="Calibri" w:hAnsi="Calibri" w:cs="Calibri"/>
                <w:sz w:val="24"/>
                <w:szCs w:val="24"/>
              </w:rPr>
              <w:t>impact?</w:t>
            </w:r>
          </w:p>
        </w:tc>
        <w:tc>
          <w:tcPr>
            <w:tcW w:w="1503" w:type="dxa"/>
            <w:shd w:val="clear" w:color="auto" w:fill="D9D9D9" w:themeFill="background1" w:themeFillShade="D9"/>
          </w:tcPr>
          <w:p w14:paraId="11E1509B" w14:textId="77777777" w:rsidR="00F5227B" w:rsidRPr="00AE7B25" w:rsidRDefault="00F5227B" w:rsidP="00930830">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0BDDFEC3" w14:textId="77777777" w:rsidR="00F5227B" w:rsidRPr="00AE7B25" w:rsidRDefault="00F5227B" w:rsidP="00B439AA">
            <w:pPr>
              <w:pStyle w:val="TableParagraph"/>
              <w:rPr>
                <w:rFonts w:ascii="Calibri" w:hAnsi="Calibri" w:cs="Calibri"/>
                <w:sz w:val="24"/>
                <w:szCs w:val="24"/>
              </w:rPr>
            </w:pPr>
          </w:p>
        </w:tc>
      </w:tr>
      <w:tr w:rsidR="00F5227B" w:rsidRPr="00AE7B25" w14:paraId="2F82418F" w14:textId="77777777" w:rsidTr="007023FF">
        <w:trPr>
          <w:trHeight w:val="551"/>
        </w:trPr>
        <w:tc>
          <w:tcPr>
            <w:tcW w:w="567" w:type="dxa"/>
          </w:tcPr>
          <w:p w14:paraId="6D2FC478" w14:textId="77777777" w:rsidR="00F5227B" w:rsidRPr="00AE7B25" w:rsidRDefault="00F5227B" w:rsidP="00B439AA">
            <w:pPr>
              <w:pStyle w:val="TableParagraph"/>
              <w:spacing w:line="248" w:lineRule="exact"/>
              <w:ind w:left="107"/>
              <w:rPr>
                <w:rFonts w:ascii="Calibri" w:hAnsi="Calibri" w:cs="Calibri"/>
                <w:b/>
                <w:sz w:val="24"/>
                <w:szCs w:val="24"/>
              </w:rPr>
            </w:pPr>
            <w:r w:rsidRPr="00AE7B25">
              <w:rPr>
                <w:rFonts w:ascii="Calibri" w:hAnsi="Calibri" w:cs="Calibri"/>
                <w:b/>
                <w:sz w:val="24"/>
                <w:szCs w:val="24"/>
              </w:rPr>
              <w:t>7.</w:t>
            </w:r>
          </w:p>
        </w:tc>
        <w:tc>
          <w:tcPr>
            <w:tcW w:w="4536" w:type="dxa"/>
          </w:tcPr>
          <w:p w14:paraId="45E11984" w14:textId="450AD831" w:rsidR="00F5227B" w:rsidRPr="00AE7B25" w:rsidRDefault="00F5227B" w:rsidP="00712118">
            <w:pPr>
              <w:pStyle w:val="TableParagraph"/>
              <w:spacing w:line="250" w:lineRule="exact"/>
              <w:ind w:left="107"/>
              <w:rPr>
                <w:rFonts w:ascii="Calibri" w:hAnsi="Calibri" w:cs="Calibri"/>
                <w:sz w:val="24"/>
                <w:szCs w:val="24"/>
              </w:rPr>
            </w:pPr>
            <w:r w:rsidRPr="00AE7B25">
              <w:rPr>
                <w:rFonts w:ascii="Calibri" w:hAnsi="Calibri" w:cs="Calibri"/>
                <w:sz w:val="24"/>
                <w:szCs w:val="24"/>
              </w:rPr>
              <w:t>Can we reduce the impact by taking</w:t>
            </w:r>
            <w:r w:rsidR="00712118">
              <w:rPr>
                <w:rFonts w:ascii="Calibri" w:hAnsi="Calibri" w:cs="Calibri"/>
                <w:sz w:val="24"/>
                <w:szCs w:val="24"/>
              </w:rPr>
              <w:t xml:space="preserve"> </w:t>
            </w:r>
            <w:r w:rsidRPr="00AE7B25">
              <w:rPr>
                <w:rFonts w:ascii="Calibri" w:hAnsi="Calibri" w:cs="Calibri"/>
                <w:sz w:val="24"/>
                <w:szCs w:val="24"/>
              </w:rPr>
              <w:t>different action?</w:t>
            </w:r>
          </w:p>
        </w:tc>
        <w:tc>
          <w:tcPr>
            <w:tcW w:w="1503" w:type="dxa"/>
            <w:shd w:val="clear" w:color="auto" w:fill="D9D9D9" w:themeFill="background1" w:themeFillShade="D9"/>
          </w:tcPr>
          <w:p w14:paraId="679CB537" w14:textId="77777777" w:rsidR="00F5227B" w:rsidRPr="00AE7B25" w:rsidRDefault="00F5227B" w:rsidP="00930830">
            <w:pPr>
              <w:pStyle w:val="TableParagraph"/>
              <w:spacing w:line="250" w:lineRule="exact"/>
              <w:ind w:left="5"/>
              <w:jc w:val="center"/>
              <w:rPr>
                <w:rFonts w:ascii="Calibri" w:hAnsi="Calibri" w:cs="Calibri"/>
                <w:sz w:val="24"/>
                <w:szCs w:val="24"/>
              </w:rPr>
            </w:pPr>
            <w:r w:rsidRPr="00AE7B25">
              <w:rPr>
                <w:rFonts w:ascii="Calibri" w:hAnsi="Calibri" w:cs="Calibri"/>
                <w:sz w:val="24"/>
                <w:szCs w:val="24"/>
              </w:rPr>
              <w:t>N/A</w:t>
            </w:r>
          </w:p>
        </w:tc>
        <w:tc>
          <w:tcPr>
            <w:tcW w:w="3317" w:type="dxa"/>
          </w:tcPr>
          <w:p w14:paraId="01E0FE23" w14:textId="77777777" w:rsidR="00F5227B" w:rsidRPr="00AE7B25" w:rsidRDefault="00F5227B" w:rsidP="00B439AA">
            <w:pPr>
              <w:pStyle w:val="TableParagraph"/>
              <w:rPr>
                <w:rFonts w:ascii="Calibri" w:hAnsi="Calibri" w:cs="Calibri"/>
                <w:sz w:val="24"/>
                <w:szCs w:val="24"/>
              </w:rPr>
            </w:pPr>
          </w:p>
        </w:tc>
      </w:tr>
    </w:tbl>
    <w:p w14:paraId="3319D14F" w14:textId="77777777" w:rsidR="00F5227B" w:rsidRPr="00AE7B25" w:rsidRDefault="00F5227B" w:rsidP="00F5227B">
      <w:pPr>
        <w:pStyle w:val="BodyText"/>
        <w:spacing w:before="7"/>
        <w:rPr>
          <w:rFonts w:ascii="Calibri" w:hAnsi="Calibri" w:cs="Calibri"/>
          <w:sz w:val="24"/>
          <w:szCs w:val="24"/>
        </w:rPr>
      </w:pPr>
    </w:p>
    <w:p w14:paraId="007FA3B0" w14:textId="79E6945F" w:rsidR="00F5227B" w:rsidRPr="00AE7B25" w:rsidRDefault="00F5227B" w:rsidP="007023FF">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7F69A4B4" w14:textId="77777777" w:rsidR="00F5227B" w:rsidRPr="00AE7B25" w:rsidRDefault="00F5227B" w:rsidP="008848E3">
      <w:pPr>
        <w:pStyle w:val="BodyText"/>
        <w:ind w:left="360"/>
        <w:rPr>
          <w:rFonts w:ascii="Calibri" w:hAnsi="Calibri" w:cs="Calibri"/>
          <w:sz w:val="24"/>
          <w:szCs w:val="24"/>
        </w:rPr>
      </w:pPr>
    </w:p>
    <w:p w14:paraId="4D109EFC" w14:textId="77777777" w:rsidR="007F38EF" w:rsidRPr="00AE7B25" w:rsidRDefault="007F38EF" w:rsidP="007F38EF">
      <w:pPr>
        <w:pStyle w:val="BodyText"/>
        <w:rPr>
          <w:rFonts w:ascii="Calibri" w:hAnsi="Calibri" w:cs="Calibri"/>
          <w:sz w:val="24"/>
          <w:szCs w:val="24"/>
        </w:rPr>
      </w:pPr>
    </w:p>
    <w:p w14:paraId="4BD15808" w14:textId="77777777" w:rsidR="007F38EF" w:rsidRPr="00AE7B25" w:rsidRDefault="007F38EF">
      <w:pPr>
        <w:spacing w:after="0" w:line="259" w:lineRule="auto"/>
        <w:ind w:left="0" w:firstLine="0"/>
        <w:jc w:val="both"/>
        <w:rPr>
          <w:rFonts w:ascii="Calibri" w:hAnsi="Calibri" w:cs="Calibri"/>
          <w:sz w:val="24"/>
          <w:szCs w:val="24"/>
          <w:lang w:val="en-US"/>
        </w:rPr>
      </w:pPr>
    </w:p>
    <w:sectPr w:rsidR="007F38EF" w:rsidRPr="00AE7B25">
      <w:headerReference w:type="even" r:id="rId12"/>
      <w:headerReference w:type="default" r:id="rId13"/>
      <w:footerReference w:type="even" r:id="rId14"/>
      <w:footerReference w:type="default" r:id="rId15"/>
      <w:headerReference w:type="first" r:id="rId16"/>
      <w:footerReference w:type="first" r:id="rId17"/>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515A0" w14:textId="77777777" w:rsidR="002C4497" w:rsidRDefault="002C4497">
      <w:pPr>
        <w:spacing w:after="0" w:line="240" w:lineRule="auto"/>
      </w:pPr>
      <w:r>
        <w:separator/>
      </w:r>
    </w:p>
  </w:endnote>
  <w:endnote w:type="continuationSeparator" w:id="0">
    <w:p w14:paraId="40CAA668" w14:textId="77777777" w:rsidR="002C4497" w:rsidRDefault="002C4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6CA1FF6A"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DB32EE">
      <w:t>1</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B8205" w14:textId="77777777" w:rsidR="002C4497" w:rsidRDefault="002C4497">
      <w:pPr>
        <w:spacing w:after="0" w:line="240" w:lineRule="auto"/>
      </w:pPr>
      <w:r>
        <w:separator/>
      </w:r>
    </w:p>
  </w:footnote>
  <w:footnote w:type="continuationSeparator" w:id="0">
    <w:p w14:paraId="54C3FC9C" w14:textId="77777777" w:rsidR="002C4497" w:rsidRDefault="002C44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4AE08A89" w:rsidR="00B439AA" w:rsidRDefault="00B439AA" w:rsidP="008265F2">
    <w:pPr>
      <w:spacing w:after="0" w:line="259" w:lineRule="auto"/>
      <w:ind w:left="0" w:right="-18" w:firstLine="0"/>
    </w:pPr>
    <w:r>
      <w:t xml:space="preserve">Author:  Helen Fuller </w:t>
    </w:r>
    <w:r>
      <w:tab/>
    </w:r>
    <w:r w:rsidR="00712118">
      <w:t xml:space="preserve">    </w:t>
    </w:r>
    <w:r>
      <w:t xml:space="preserve">           v1 - </w:t>
    </w:r>
    <w:r w:rsidR="007023FF">
      <w:t>August</w:t>
    </w:r>
    <w:r>
      <w:t xml:space="preserve"> 202</w:t>
    </w:r>
    <w:r w:rsidR="00DB32EE">
      <w:t>1</w:t>
    </w:r>
    <w:r>
      <w:t xml:space="preserve">                 </w:t>
    </w:r>
    <w:r>
      <w:tab/>
    </w:r>
    <w:r w:rsidR="00712118">
      <w:t xml:space="preserve">   </w:t>
    </w:r>
    <w:r>
      <w:t>Review</w:t>
    </w:r>
    <w:r w:rsidR="00DB32EE">
      <w:t xml:space="preserve"> </w:t>
    </w:r>
    <w:r w:rsidR="007023FF">
      <w:t xml:space="preserve">August </w:t>
    </w:r>
    <w:r w:rsidR="00712118">
      <w:t>2022</w:t>
    </w:r>
    <w:r w:rsidR="00DB32EE">
      <w:t xml:space="preserve"> </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multilevel"/>
    <w:tmpl w:val="E0C4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multilevel"/>
    <w:tmpl w:val="28C6B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2" w15:restartNumberingAfterBreak="0">
    <w:nsid w:val="4D4514C4"/>
    <w:multiLevelType w:val="hybridMultilevel"/>
    <w:tmpl w:val="30626B5A"/>
    <w:lvl w:ilvl="0" w:tplc="08090001">
      <w:start w:val="1"/>
      <w:numFmt w:val="bullet"/>
      <w:lvlText w:val=""/>
      <w:lvlJc w:val="left"/>
      <w:pPr>
        <w:ind w:left="968" w:hanging="360"/>
      </w:pPr>
      <w:rPr>
        <w:rFonts w:ascii="Symbol" w:hAnsi="Symbol" w:hint="default"/>
      </w:rPr>
    </w:lvl>
    <w:lvl w:ilvl="1" w:tplc="08090003" w:tentative="1">
      <w:start w:val="1"/>
      <w:numFmt w:val="bullet"/>
      <w:lvlText w:val="o"/>
      <w:lvlJc w:val="left"/>
      <w:pPr>
        <w:ind w:left="1688" w:hanging="360"/>
      </w:pPr>
      <w:rPr>
        <w:rFonts w:ascii="Courier New" w:hAnsi="Courier New" w:cs="Courier New" w:hint="default"/>
      </w:rPr>
    </w:lvl>
    <w:lvl w:ilvl="2" w:tplc="08090005" w:tentative="1">
      <w:start w:val="1"/>
      <w:numFmt w:val="bullet"/>
      <w:lvlText w:val=""/>
      <w:lvlJc w:val="left"/>
      <w:pPr>
        <w:ind w:left="2408" w:hanging="360"/>
      </w:pPr>
      <w:rPr>
        <w:rFonts w:ascii="Wingdings" w:hAnsi="Wingdings" w:hint="default"/>
      </w:rPr>
    </w:lvl>
    <w:lvl w:ilvl="3" w:tplc="08090001" w:tentative="1">
      <w:start w:val="1"/>
      <w:numFmt w:val="bullet"/>
      <w:lvlText w:val=""/>
      <w:lvlJc w:val="left"/>
      <w:pPr>
        <w:ind w:left="3128" w:hanging="360"/>
      </w:pPr>
      <w:rPr>
        <w:rFonts w:ascii="Symbol" w:hAnsi="Symbol" w:hint="default"/>
      </w:rPr>
    </w:lvl>
    <w:lvl w:ilvl="4" w:tplc="08090003" w:tentative="1">
      <w:start w:val="1"/>
      <w:numFmt w:val="bullet"/>
      <w:lvlText w:val="o"/>
      <w:lvlJc w:val="left"/>
      <w:pPr>
        <w:ind w:left="3848" w:hanging="360"/>
      </w:pPr>
      <w:rPr>
        <w:rFonts w:ascii="Courier New" w:hAnsi="Courier New" w:cs="Courier New" w:hint="default"/>
      </w:rPr>
    </w:lvl>
    <w:lvl w:ilvl="5" w:tplc="08090005" w:tentative="1">
      <w:start w:val="1"/>
      <w:numFmt w:val="bullet"/>
      <w:lvlText w:val=""/>
      <w:lvlJc w:val="left"/>
      <w:pPr>
        <w:ind w:left="4568" w:hanging="360"/>
      </w:pPr>
      <w:rPr>
        <w:rFonts w:ascii="Wingdings" w:hAnsi="Wingdings" w:hint="default"/>
      </w:rPr>
    </w:lvl>
    <w:lvl w:ilvl="6" w:tplc="08090001" w:tentative="1">
      <w:start w:val="1"/>
      <w:numFmt w:val="bullet"/>
      <w:lvlText w:val=""/>
      <w:lvlJc w:val="left"/>
      <w:pPr>
        <w:ind w:left="5288" w:hanging="360"/>
      </w:pPr>
      <w:rPr>
        <w:rFonts w:ascii="Symbol" w:hAnsi="Symbol" w:hint="default"/>
      </w:rPr>
    </w:lvl>
    <w:lvl w:ilvl="7" w:tplc="08090003" w:tentative="1">
      <w:start w:val="1"/>
      <w:numFmt w:val="bullet"/>
      <w:lvlText w:val="o"/>
      <w:lvlJc w:val="left"/>
      <w:pPr>
        <w:ind w:left="6008" w:hanging="360"/>
      </w:pPr>
      <w:rPr>
        <w:rFonts w:ascii="Courier New" w:hAnsi="Courier New" w:cs="Courier New" w:hint="default"/>
      </w:rPr>
    </w:lvl>
    <w:lvl w:ilvl="8" w:tplc="08090005" w:tentative="1">
      <w:start w:val="1"/>
      <w:numFmt w:val="bullet"/>
      <w:lvlText w:val=""/>
      <w:lvlJc w:val="left"/>
      <w:pPr>
        <w:ind w:left="6728" w:hanging="360"/>
      </w:pPr>
      <w:rPr>
        <w:rFonts w:ascii="Wingdings" w:hAnsi="Wingdings" w:hint="default"/>
      </w:rPr>
    </w:lvl>
  </w:abstractNum>
  <w:abstractNum w:abstractNumId="13"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64BDE"/>
    <w:multiLevelType w:val="multilevel"/>
    <w:tmpl w:val="74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7"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18"/>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2"/>
  </w:num>
  <w:num w:numId="11">
    <w:abstractNumId w:val="15"/>
  </w:num>
  <w:num w:numId="12">
    <w:abstractNumId w:val="13"/>
  </w:num>
  <w:num w:numId="13">
    <w:abstractNumId w:val="1"/>
  </w:num>
  <w:num w:numId="14">
    <w:abstractNumId w:val="5"/>
  </w:num>
  <w:num w:numId="15">
    <w:abstractNumId w:val="17"/>
  </w:num>
  <w:num w:numId="16">
    <w:abstractNumId w:val="2"/>
  </w:num>
  <w:num w:numId="17">
    <w:abstractNumId w:val="14"/>
  </w:num>
  <w:num w:numId="18">
    <w:abstractNumId w:val="11"/>
  </w:num>
  <w:num w:numId="19">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xNzQ1tzQ1NzA2NjFW0lEKTi0uzszPAykwrAUABEgUXCwAAAA="/>
  </w:docVars>
  <w:rsids>
    <w:rsidRoot w:val="00362DC5"/>
    <w:rsid w:val="000101C4"/>
    <w:rsid w:val="00015B0D"/>
    <w:rsid w:val="0001756B"/>
    <w:rsid w:val="000209B0"/>
    <w:rsid w:val="00033025"/>
    <w:rsid w:val="0003637A"/>
    <w:rsid w:val="000477C1"/>
    <w:rsid w:val="00075615"/>
    <w:rsid w:val="0008748F"/>
    <w:rsid w:val="000A2E3A"/>
    <w:rsid w:val="000B6F29"/>
    <w:rsid w:val="000C12F7"/>
    <w:rsid w:val="000C7DDB"/>
    <w:rsid w:val="00102A34"/>
    <w:rsid w:val="00142919"/>
    <w:rsid w:val="001461DE"/>
    <w:rsid w:val="00150454"/>
    <w:rsid w:val="0017217C"/>
    <w:rsid w:val="00177A55"/>
    <w:rsid w:val="001A1803"/>
    <w:rsid w:val="001D0C84"/>
    <w:rsid w:val="00220582"/>
    <w:rsid w:val="00282439"/>
    <w:rsid w:val="002935CD"/>
    <w:rsid w:val="002C4497"/>
    <w:rsid w:val="002D711F"/>
    <w:rsid w:val="00306D6F"/>
    <w:rsid w:val="00362DC5"/>
    <w:rsid w:val="0037325A"/>
    <w:rsid w:val="003804FB"/>
    <w:rsid w:val="00395E01"/>
    <w:rsid w:val="003C79ED"/>
    <w:rsid w:val="00420838"/>
    <w:rsid w:val="00427811"/>
    <w:rsid w:val="00430AD6"/>
    <w:rsid w:val="00450EE2"/>
    <w:rsid w:val="004565A3"/>
    <w:rsid w:val="0048640E"/>
    <w:rsid w:val="004A5D3C"/>
    <w:rsid w:val="004A5F22"/>
    <w:rsid w:val="00527A63"/>
    <w:rsid w:val="00543A6C"/>
    <w:rsid w:val="005C06EA"/>
    <w:rsid w:val="005D2487"/>
    <w:rsid w:val="005F4CCE"/>
    <w:rsid w:val="00601EBF"/>
    <w:rsid w:val="00625A69"/>
    <w:rsid w:val="00686D47"/>
    <w:rsid w:val="006C1F67"/>
    <w:rsid w:val="006D4054"/>
    <w:rsid w:val="006D712A"/>
    <w:rsid w:val="006E3A15"/>
    <w:rsid w:val="006F2583"/>
    <w:rsid w:val="006F7E03"/>
    <w:rsid w:val="007023FF"/>
    <w:rsid w:val="007025F4"/>
    <w:rsid w:val="00710066"/>
    <w:rsid w:val="00712118"/>
    <w:rsid w:val="00754675"/>
    <w:rsid w:val="007C5D40"/>
    <w:rsid w:val="007F001E"/>
    <w:rsid w:val="007F38EF"/>
    <w:rsid w:val="00810F91"/>
    <w:rsid w:val="008265F2"/>
    <w:rsid w:val="00854D72"/>
    <w:rsid w:val="008848E3"/>
    <w:rsid w:val="008A111B"/>
    <w:rsid w:val="008C2553"/>
    <w:rsid w:val="008D40A7"/>
    <w:rsid w:val="008F2354"/>
    <w:rsid w:val="00930830"/>
    <w:rsid w:val="009328B9"/>
    <w:rsid w:val="00942F8B"/>
    <w:rsid w:val="00946ADA"/>
    <w:rsid w:val="0097129D"/>
    <w:rsid w:val="009B7A26"/>
    <w:rsid w:val="009C6E14"/>
    <w:rsid w:val="009D4799"/>
    <w:rsid w:val="009F7381"/>
    <w:rsid w:val="00A32534"/>
    <w:rsid w:val="00A867CB"/>
    <w:rsid w:val="00AD2FA0"/>
    <w:rsid w:val="00AD54EC"/>
    <w:rsid w:val="00AD6371"/>
    <w:rsid w:val="00AE7B25"/>
    <w:rsid w:val="00B033AB"/>
    <w:rsid w:val="00B439AA"/>
    <w:rsid w:val="00B84E8B"/>
    <w:rsid w:val="00B936F9"/>
    <w:rsid w:val="00C0563F"/>
    <w:rsid w:val="00C15C1A"/>
    <w:rsid w:val="00C70F5A"/>
    <w:rsid w:val="00C860A0"/>
    <w:rsid w:val="00CB11DC"/>
    <w:rsid w:val="00CC1341"/>
    <w:rsid w:val="00CC1FDB"/>
    <w:rsid w:val="00CC758A"/>
    <w:rsid w:val="00CE6B24"/>
    <w:rsid w:val="00CE6E84"/>
    <w:rsid w:val="00D151ED"/>
    <w:rsid w:val="00D73684"/>
    <w:rsid w:val="00D85B15"/>
    <w:rsid w:val="00DB32EE"/>
    <w:rsid w:val="00DD4018"/>
    <w:rsid w:val="00DE04DB"/>
    <w:rsid w:val="00DE1319"/>
    <w:rsid w:val="00DE475B"/>
    <w:rsid w:val="00E063AF"/>
    <w:rsid w:val="00E16377"/>
    <w:rsid w:val="00E26D65"/>
    <w:rsid w:val="00E3333A"/>
    <w:rsid w:val="00E52913"/>
    <w:rsid w:val="00E65DF9"/>
    <w:rsid w:val="00E97C9E"/>
    <w:rsid w:val="00F12A7A"/>
    <w:rsid w:val="00F44975"/>
    <w:rsid w:val="00F5227B"/>
    <w:rsid w:val="00F60C15"/>
    <w:rsid w:val="00F61E62"/>
    <w:rsid w:val="00FD14E1"/>
    <w:rsid w:val="00FD42A3"/>
    <w:rsid w:val="00FE0204"/>
    <w:rsid w:val="00FE08D2"/>
    <w:rsid w:val="00FF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D08685B0-C5FE-43DA-93BB-7E4C93D00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styleId="TableGrid0">
    <w:name w:val="Table Grid"/>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1171917390">
          <w:marLeft w:val="0"/>
          <w:marRight w:val="0"/>
          <w:marTop w:val="0"/>
          <w:marBottom w:val="0"/>
          <w:divBdr>
            <w:top w:val="none" w:sz="0" w:space="0" w:color="auto"/>
            <w:left w:val="none" w:sz="0" w:space="0" w:color="auto"/>
            <w:bottom w:val="none" w:sz="0" w:space="0" w:color="auto"/>
            <w:right w:val="none" w:sz="0" w:space="0" w:color="auto"/>
          </w:divBdr>
          <w:divsChild>
            <w:div w:id="855771976">
              <w:marLeft w:val="0"/>
              <w:marRight w:val="0"/>
              <w:marTop w:val="0"/>
              <w:marBottom w:val="0"/>
              <w:divBdr>
                <w:top w:val="none" w:sz="0" w:space="0" w:color="auto"/>
                <w:left w:val="none" w:sz="0" w:space="0" w:color="auto"/>
                <w:bottom w:val="none" w:sz="0" w:space="0" w:color="auto"/>
                <w:right w:val="none" w:sz="0" w:space="0" w:color="auto"/>
              </w:divBdr>
              <w:divsChild>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 w:id="727194300">
                  <w:marLeft w:val="0"/>
                  <w:marRight w:val="0"/>
                  <w:marTop w:val="360"/>
                  <w:marBottom w:val="720"/>
                  <w:divBdr>
                    <w:top w:val="none" w:sz="0" w:space="0" w:color="auto"/>
                    <w:left w:val="none" w:sz="0" w:space="0" w:color="auto"/>
                    <w:bottom w:val="none" w:sz="0" w:space="0" w:color="auto"/>
                    <w:right w:val="none" w:sz="0" w:space="0" w:color="auto"/>
                  </w:divBdr>
                </w:div>
                <w:div w:id="695614596">
                  <w:marLeft w:val="0"/>
                  <w:marRight w:val="0"/>
                  <w:marTop w:val="0"/>
                  <w:marBottom w:val="36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726954275">
                  <w:marLeft w:val="0"/>
                  <w:marRight w:val="0"/>
                  <w:marTop w:val="0"/>
                  <w:marBottom w:val="0"/>
                  <w:divBdr>
                    <w:top w:val="none" w:sz="0" w:space="0" w:color="auto"/>
                    <w:left w:val="none" w:sz="0" w:space="0" w:color="auto"/>
                    <w:bottom w:val="none" w:sz="0" w:space="0" w:color="auto"/>
                    <w:right w:val="none" w:sz="0" w:space="0" w:color="auto"/>
                  </w:divBdr>
                </w:div>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sChild>
            </w:div>
            <w:div w:id="286785641">
              <w:marLeft w:val="0"/>
              <w:marRight w:val="0"/>
              <w:marTop w:val="360"/>
              <w:marBottom w:val="0"/>
              <w:divBdr>
                <w:top w:val="single" w:sz="12" w:space="12" w:color="DADAD5"/>
                <w:left w:val="none" w:sz="0" w:space="0" w:color="auto"/>
                <w:bottom w:val="none" w:sz="0" w:space="0" w:color="auto"/>
                <w:right w:val="none" w:sz="0" w:space="0" w:color="auto"/>
              </w:divBdr>
            </w:div>
          </w:divsChild>
        </w:div>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1934776949">
                      <w:marLeft w:val="0"/>
                      <w:marRight w:val="0"/>
                      <w:marTop w:val="0"/>
                      <w:marBottom w:val="0"/>
                      <w:divBdr>
                        <w:top w:val="none" w:sz="0" w:space="0" w:color="auto"/>
                        <w:left w:val="none" w:sz="0" w:space="0" w:color="auto"/>
                        <w:bottom w:val="none" w:sz="0" w:space="0" w:color="auto"/>
                        <w:right w:val="none" w:sz="0" w:space="0" w:color="auto"/>
                      </w:divBdr>
                    </w:div>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796221667">
                      <w:marLeft w:val="0"/>
                      <w:marRight w:val="0"/>
                      <w:marTop w:val="0"/>
                      <w:marBottom w:val="0"/>
                      <w:divBdr>
                        <w:top w:val="none" w:sz="0" w:space="0" w:color="auto"/>
                        <w:left w:val="none" w:sz="0" w:space="0" w:color="auto"/>
                        <w:bottom w:val="none" w:sz="0" w:space="0" w:color="auto"/>
                        <w:right w:val="none" w:sz="0" w:space="0" w:color="auto"/>
                      </w:divBdr>
                    </w:div>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SharedWithUsers xmlns="a5b02b1a-2a63-4779-8242-35ea1996ce37">
      <UserInfo>
        <DisplayName>Laura Caers</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5A0A9-AFC6-4E9C-8D26-3A2A4B5AA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8B0F33-F5EB-486F-B443-F94F59D9E89B}">
  <ds:schemaRefs>
    <ds:schemaRef ds:uri="http://schemas.microsoft.com/sharepoint/v3/contenttype/forms"/>
  </ds:schemaRefs>
</ds:datastoreItem>
</file>

<file path=customXml/itemProps3.xml><?xml version="1.0" encoding="utf-8"?>
<ds:datastoreItem xmlns:ds="http://schemas.openxmlformats.org/officeDocument/2006/customXml" ds:itemID="{19E1531C-7C1C-4352-9131-60624B625B7F}">
  <ds:schemaRefs>
    <ds:schemaRef ds:uri="http://schemas.microsoft.com/office/2006/metadata/properties"/>
    <ds:schemaRef ds:uri="http://schemas.microsoft.com/office/infopath/2007/PartnerControls"/>
    <ds:schemaRef ds:uri="a8dcd2ee-79c9-4530-9405-985eba7b92a5"/>
    <ds:schemaRef ds:uri="a5b02b1a-2a63-4779-8242-35ea1996ce37"/>
  </ds:schemaRefs>
</ds:datastoreItem>
</file>

<file path=customXml/itemProps4.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3</cp:revision>
  <dcterms:created xsi:type="dcterms:W3CDTF">2021-06-28T09:20:00Z</dcterms:created>
  <dcterms:modified xsi:type="dcterms:W3CDTF">2021-08-03T13:40:00Z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4109200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