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F062D" w14:textId="77777777" w:rsidR="00244F5B" w:rsidRDefault="00244F5B">
      <w:pPr>
        <w:rPr>
          <w:rFonts w:ascii="Arial" w:hAnsi="Arial" w:cs="Arial"/>
          <w:sz w:val="22"/>
        </w:rPr>
      </w:pPr>
      <w:bookmarkStart w:id="0" w:name="_GoBack"/>
      <w:bookmarkEnd w:id="0"/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00"/>
        <w:tblLook w:val="0000" w:firstRow="0" w:lastRow="0" w:firstColumn="0" w:lastColumn="0" w:noHBand="0" w:noVBand="0"/>
      </w:tblPr>
      <w:tblGrid>
        <w:gridCol w:w="9558"/>
      </w:tblGrid>
      <w:tr w:rsidR="00244F5B" w14:paraId="6B2F062F" w14:textId="77777777" w:rsidTr="00627B2B">
        <w:trPr>
          <w:trHeight w:val="156"/>
        </w:trPr>
        <w:tc>
          <w:tcPr>
            <w:tcW w:w="9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CCCCC"/>
            <w:vAlign w:val="center"/>
          </w:tcPr>
          <w:p w14:paraId="6B2F062E" w14:textId="77777777" w:rsidR="00244F5B" w:rsidRDefault="00244F5B">
            <w:pPr>
              <w:pStyle w:val="Heading1"/>
              <w:rPr>
                <w:bCs w:val="0"/>
                <w:caps/>
                <w:color w:val="808080"/>
                <w:sz w:val="28"/>
              </w:rPr>
            </w:pPr>
            <w:r>
              <w:rPr>
                <w:caps/>
                <w:color w:val="808080"/>
                <w:sz w:val="28"/>
              </w:rPr>
              <w:t>PRN (when required) Medication Protocol</w:t>
            </w:r>
          </w:p>
        </w:tc>
      </w:tr>
    </w:tbl>
    <w:p w14:paraId="6B2F0630" w14:textId="53A00276" w:rsidR="00244F5B" w:rsidRDefault="00244F5B">
      <w:pPr>
        <w:spacing w:line="360" w:lineRule="auto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777"/>
        <w:gridCol w:w="4852"/>
      </w:tblGrid>
      <w:tr w:rsidR="00244F5B" w14:paraId="6B2F0638" w14:textId="77777777" w:rsidTr="00AE3A19">
        <w:trPr>
          <w:trHeight w:val="491"/>
        </w:trPr>
        <w:tc>
          <w:tcPr>
            <w:tcW w:w="4777" w:type="dxa"/>
          </w:tcPr>
          <w:p w14:paraId="6B2F0631" w14:textId="77777777" w:rsidR="00244F5B" w:rsidRDefault="00244F5B">
            <w:pPr>
              <w:pStyle w:val="Heading1"/>
              <w:spacing w:before="40"/>
              <w:jc w:val="left"/>
              <w:rPr>
                <w:caps/>
              </w:rPr>
            </w:pPr>
            <w:r>
              <w:rPr>
                <w:caps/>
              </w:rPr>
              <w:t xml:space="preserve">NAME OF </w:t>
            </w:r>
            <w:r w:rsidR="004D247E">
              <w:rPr>
                <w:caps/>
              </w:rPr>
              <w:t>person</w:t>
            </w:r>
          </w:p>
          <w:p w14:paraId="6B2F0632" w14:textId="77777777" w:rsidR="00627B2B" w:rsidRDefault="00627B2B" w:rsidP="00627B2B"/>
          <w:p w14:paraId="6B2F0633" w14:textId="61B486E8" w:rsidR="00627B2B" w:rsidRPr="004E40C2" w:rsidRDefault="00627B2B" w:rsidP="004E40C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6B2F0634" w14:textId="77777777" w:rsidR="00244F5B" w:rsidRDefault="00244F5B">
            <w:pPr>
              <w:spacing w:before="40"/>
              <w:rPr>
                <w:b/>
                <w:caps/>
                <w:sz w:val="22"/>
              </w:rPr>
            </w:pPr>
          </w:p>
        </w:tc>
        <w:tc>
          <w:tcPr>
            <w:tcW w:w="4852" w:type="dxa"/>
          </w:tcPr>
          <w:p w14:paraId="6B2F0635" w14:textId="77777777" w:rsidR="000F51F7" w:rsidRDefault="000F51F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DATE OF BIRTH</w:t>
            </w:r>
          </w:p>
          <w:p w14:paraId="6B2F0636" w14:textId="77777777" w:rsidR="00430D82" w:rsidRDefault="00430D82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  <w:p w14:paraId="6B2F0637" w14:textId="5ABDD863" w:rsidR="00430D82" w:rsidRPr="000F780B" w:rsidRDefault="00430D82" w:rsidP="000F780B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</w:tr>
      <w:tr w:rsidR="00244F5B" w14:paraId="6B2F063F" w14:textId="77777777" w:rsidTr="00AE3A19">
        <w:trPr>
          <w:trHeight w:val="569"/>
        </w:trPr>
        <w:tc>
          <w:tcPr>
            <w:tcW w:w="4777" w:type="dxa"/>
          </w:tcPr>
          <w:p w14:paraId="6B2F0639" w14:textId="77777777" w:rsidR="00244F5B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Medication</w:t>
            </w:r>
          </w:p>
          <w:p w14:paraId="6B2F063A" w14:textId="77777777" w:rsidR="00AE3A19" w:rsidRPr="00A65A22" w:rsidRDefault="00506921" w:rsidP="000F780B">
            <w:pPr>
              <w:spacing w:before="4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Gaviscon Advance oral suspension</w:t>
            </w:r>
          </w:p>
          <w:p w14:paraId="6B2F063B" w14:textId="77777777" w:rsidR="00244F5B" w:rsidRDefault="00244F5B" w:rsidP="00D67C61">
            <w:pPr>
              <w:spacing w:before="40"/>
              <w:jc w:val="center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6B2F063C" w14:textId="77777777" w:rsidR="00AE3A19" w:rsidRPr="00A65A22" w:rsidRDefault="00AE3A19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Dose</w:t>
            </w:r>
          </w:p>
          <w:p w14:paraId="6B2F063D" w14:textId="77777777" w:rsidR="00A65A22" w:rsidRDefault="006F1070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 xml:space="preserve"> one or two 5ml spoonfuls</w:t>
            </w:r>
          </w:p>
          <w:p w14:paraId="6B2F063E" w14:textId="77777777" w:rsidR="0066033F" w:rsidRPr="007A311B" w:rsidRDefault="00F97531" w:rsidP="00D67C61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 xml:space="preserve"> </w:t>
            </w:r>
          </w:p>
        </w:tc>
      </w:tr>
      <w:tr w:rsidR="00AE3A19" w14:paraId="6B2F0643" w14:textId="77777777" w:rsidTr="00307364">
        <w:trPr>
          <w:trHeight w:val="569"/>
        </w:trPr>
        <w:tc>
          <w:tcPr>
            <w:tcW w:w="9629" w:type="dxa"/>
            <w:gridSpan w:val="2"/>
          </w:tcPr>
          <w:p w14:paraId="6B2F0640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reason for medication</w:t>
            </w:r>
            <w:r w:rsidR="00DC08A2">
              <w:rPr>
                <w:rFonts w:ascii="Arial" w:hAnsi="Arial" w:cs="Arial"/>
                <w:b/>
                <w:caps/>
                <w:sz w:val="22"/>
                <w:szCs w:val="28"/>
              </w:rPr>
              <w:t xml:space="preserve"> and expected outcome</w:t>
            </w:r>
          </w:p>
          <w:p w14:paraId="30356A82" w14:textId="77777777" w:rsidR="00AE66FC" w:rsidRDefault="006F1070" w:rsidP="00E859EB">
            <w:pPr>
              <w:shd w:val="clear" w:color="auto" w:fill="FFFFFF"/>
              <w:spacing w:before="100" w:beforeAutospacing="1"/>
              <w:rPr>
                <w:rFonts w:ascii="Arial" w:hAnsi="Arial" w:cs="Arial"/>
                <w:spacing w:val="9"/>
              </w:rPr>
            </w:pPr>
            <w:r w:rsidRPr="00AA4962">
              <w:rPr>
                <w:rFonts w:ascii="Arial" w:hAnsi="Arial" w:cs="Arial"/>
                <w:spacing w:val="9"/>
              </w:rPr>
              <w:t>Relieving the symptoms of </w:t>
            </w:r>
            <w:hyperlink r:id="rId7" w:history="1">
              <w:r w:rsidRPr="00AA4962">
                <w:rPr>
                  <w:rStyle w:val="Hyperlink"/>
                  <w:rFonts w:ascii="Arial" w:hAnsi="Arial" w:cs="Arial"/>
                  <w:color w:val="auto"/>
                  <w:spacing w:val="9"/>
                  <w:u w:val="none"/>
                </w:rPr>
                <w:t>gastro-oesophageal reflux</w:t>
              </w:r>
            </w:hyperlink>
            <w:r w:rsidRPr="00AA4962">
              <w:rPr>
                <w:rFonts w:ascii="Arial" w:hAnsi="Arial" w:cs="Arial"/>
                <w:spacing w:val="9"/>
              </w:rPr>
              <w:t>, such as </w:t>
            </w:r>
            <w:hyperlink r:id="rId8" w:tgtFrame="_parent" w:history="1">
              <w:r w:rsidRPr="00AA4962">
                <w:rPr>
                  <w:rStyle w:val="Hyperlink"/>
                  <w:rFonts w:ascii="Arial" w:hAnsi="Arial" w:cs="Arial"/>
                  <w:color w:val="auto"/>
                  <w:spacing w:val="9"/>
                  <w:u w:val="none"/>
                </w:rPr>
                <w:t>heartburn</w:t>
              </w:r>
            </w:hyperlink>
            <w:r w:rsidRPr="00AA4962">
              <w:rPr>
                <w:rFonts w:ascii="Arial" w:hAnsi="Arial" w:cs="Arial"/>
                <w:spacing w:val="9"/>
              </w:rPr>
              <w:t xml:space="preserve"> and acid regurgitation. </w:t>
            </w:r>
          </w:p>
          <w:p w14:paraId="6B2F0642" w14:textId="296203B8" w:rsidR="00E859EB" w:rsidRPr="00E859EB" w:rsidRDefault="00E859EB" w:rsidP="00AE66F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pacing w:val="9"/>
                <w:sz w:val="20"/>
                <w:szCs w:val="20"/>
              </w:rPr>
            </w:pPr>
          </w:p>
        </w:tc>
      </w:tr>
      <w:tr w:rsidR="00AE3A19" w14:paraId="6B2F0647" w14:textId="77777777" w:rsidTr="00307364">
        <w:trPr>
          <w:trHeight w:val="569"/>
        </w:trPr>
        <w:tc>
          <w:tcPr>
            <w:tcW w:w="9629" w:type="dxa"/>
            <w:gridSpan w:val="2"/>
          </w:tcPr>
          <w:p w14:paraId="6B2F0644" w14:textId="5945EFE9" w:rsidR="00AE3A19" w:rsidRDefault="00AE3A19">
            <w:pPr>
              <w:spacing w:before="40"/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</w:pPr>
            <w:r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  <w:t>How the decision is reached about how and when to give</w:t>
            </w:r>
          </w:p>
          <w:p w14:paraId="6B119EAD" w14:textId="77777777" w:rsidR="00AA4962" w:rsidRDefault="00AA4962">
            <w:pPr>
              <w:spacing w:before="40"/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</w:pPr>
          </w:p>
          <w:p w14:paraId="6B2F0645" w14:textId="2D54EE51" w:rsidR="00AE3A19" w:rsidRPr="001963B5" w:rsidRDefault="001963B5" w:rsidP="001963B5">
            <w:pPr>
              <w:pStyle w:val="Heading1"/>
              <w:jc w:val="left"/>
              <w:rPr>
                <w:b w:val="0"/>
                <w:sz w:val="24"/>
              </w:rPr>
            </w:pPr>
            <w:r w:rsidRPr="001963B5">
              <w:rPr>
                <w:b w:val="0"/>
                <w:color w:val="FF0000"/>
                <w:sz w:val="24"/>
              </w:rPr>
              <w:t>&lt;Name&gt;</w:t>
            </w:r>
            <w:r>
              <w:rPr>
                <w:b w:val="0"/>
                <w:sz w:val="24"/>
              </w:rPr>
              <w:t xml:space="preserve"> shou</w:t>
            </w:r>
            <w:r w:rsidR="00AE66FC" w:rsidRPr="001963B5">
              <w:rPr>
                <w:b w:val="0"/>
                <w:sz w:val="24"/>
              </w:rPr>
              <w:t xml:space="preserve">ld be offered the medicine after every meal and at night. </w:t>
            </w:r>
            <w:r w:rsidR="00AE66FC" w:rsidRPr="001963B5">
              <w:rPr>
                <w:b w:val="0"/>
                <w:color w:val="FF0000"/>
                <w:sz w:val="24"/>
              </w:rPr>
              <w:t>S</w:t>
            </w:r>
            <w:r w:rsidRPr="001963B5">
              <w:rPr>
                <w:b w:val="0"/>
                <w:color w:val="FF0000"/>
                <w:sz w:val="24"/>
              </w:rPr>
              <w:t>/</w:t>
            </w:r>
            <w:r w:rsidR="00AE66FC" w:rsidRPr="001963B5">
              <w:rPr>
                <w:b w:val="0"/>
                <w:color w:val="FF0000"/>
                <w:sz w:val="24"/>
              </w:rPr>
              <w:t>h</w:t>
            </w:r>
            <w:r w:rsidRPr="001963B5">
              <w:rPr>
                <w:b w:val="0"/>
                <w:color w:val="FF0000"/>
                <w:sz w:val="24"/>
              </w:rPr>
              <w:t>e</w:t>
            </w:r>
            <w:r w:rsidR="00AE66FC" w:rsidRPr="001963B5">
              <w:rPr>
                <w:b w:val="0"/>
                <w:color w:val="FF0000"/>
                <w:sz w:val="24"/>
              </w:rPr>
              <w:t xml:space="preserve"> </w:t>
            </w:r>
            <w:r w:rsidR="00AE66FC" w:rsidRPr="001963B5">
              <w:rPr>
                <w:b w:val="0"/>
                <w:sz w:val="24"/>
              </w:rPr>
              <w:t>will decide if a dose</w:t>
            </w:r>
            <w:r>
              <w:rPr>
                <w:b w:val="0"/>
                <w:sz w:val="24"/>
              </w:rPr>
              <w:t xml:space="preserve"> is required</w:t>
            </w:r>
            <w:r w:rsidR="00AE66FC" w:rsidRPr="001963B5">
              <w:rPr>
                <w:b w:val="0"/>
                <w:sz w:val="24"/>
              </w:rPr>
              <w:t>.</w:t>
            </w:r>
          </w:p>
          <w:p w14:paraId="6B2F0646" w14:textId="77777777" w:rsidR="00984C85" w:rsidRDefault="00984C85" w:rsidP="00D67C61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</w:tr>
      <w:tr w:rsidR="00AE3A19" w14:paraId="6B2F064E" w14:textId="77777777" w:rsidTr="00AE3A19">
        <w:trPr>
          <w:trHeight w:val="569"/>
        </w:trPr>
        <w:tc>
          <w:tcPr>
            <w:tcW w:w="4777" w:type="dxa"/>
          </w:tcPr>
          <w:p w14:paraId="6B2F0648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How often dose can be repeated</w:t>
            </w:r>
          </w:p>
          <w:p w14:paraId="6B2F0649" w14:textId="77777777" w:rsidR="007A311B" w:rsidRDefault="007A311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6B2F064A" w14:textId="77777777" w:rsidR="00627B2B" w:rsidRPr="001963B5" w:rsidRDefault="006F1070" w:rsidP="00AA4962">
            <w:pPr>
              <w:pStyle w:val="Heading1"/>
              <w:jc w:val="left"/>
              <w:rPr>
                <w:b w:val="0"/>
                <w:sz w:val="24"/>
              </w:rPr>
            </w:pPr>
            <w:r w:rsidRPr="001963B5">
              <w:rPr>
                <w:b w:val="0"/>
                <w:sz w:val="24"/>
              </w:rPr>
              <w:t>3 times a day after food and at night</w:t>
            </w:r>
          </w:p>
        </w:tc>
        <w:tc>
          <w:tcPr>
            <w:tcW w:w="4852" w:type="dxa"/>
          </w:tcPr>
          <w:p w14:paraId="6B2F064B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Max in 24hours</w:t>
            </w:r>
          </w:p>
          <w:p w14:paraId="6B2F064C" w14:textId="77777777" w:rsidR="007A311B" w:rsidRDefault="007A311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6B2F064D" w14:textId="43971B3B" w:rsidR="0066033F" w:rsidRPr="001963B5" w:rsidRDefault="006F1070" w:rsidP="001963B5">
            <w:pPr>
              <w:pStyle w:val="Heading1"/>
              <w:rPr>
                <w:sz w:val="32"/>
                <w:szCs w:val="32"/>
              </w:rPr>
            </w:pPr>
            <w:r w:rsidRPr="001963B5">
              <w:rPr>
                <w:sz w:val="32"/>
                <w:szCs w:val="32"/>
              </w:rPr>
              <w:t>40</w:t>
            </w:r>
            <w:r w:rsidR="001963B5" w:rsidRPr="001963B5">
              <w:rPr>
                <w:sz w:val="32"/>
                <w:szCs w:val="32"/>
              </w:rPr>
              <w:t>ml</w:t>
            </w:r>
          </w:p>
        </w:tc>
      </w:tr>
      <w:tr w:rsidR="00627B2B" w14:paraId="6B2F0653" w14:textId="77777777" w:rsidTr="0055715B">
        <w:trPr>
          <w:trHeight w:val="569"/>
        </w:trPr>
        <w:tc>
          <w:tcPr>
            <w:tcW w:w="9629" w:type="dxa"/>
            <w:gridSpan w:val="2"/>
          </w:tcPr>
          <w:p w14:paraId="6B2F064F" w14:textId="77777777" w:rsidR="00627B2B" w:rsidRDefault="00627B2B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Further info. e.g. after food</w:t>
            </w:r>
          </w:p>
          <w:p w14:paraId="6B2F0650" w14:textId="77777777" w:rsidR="00E71151" w:rsidRDefault="00E71151" w:rsidP="00AE3A19">
            <w:pPr>
              <w:spacing w:before="40"/>
              <w:rPr>
                <w:rFonts w:ascii="Arial" w:hAnsi="Arial" w:cs="Arial"/>
                <w:color w:val="231F20"/>
                <w:sz w:val="30"/>
                <w:szCs w:val="30"/>
              </w:rPr>
            </w:pPr>
          </w:p>
          <w:p w14:paraId="6B2F0651" w14:textId="77777777" w:rsidR="00627B2B" w:rsidRPr="001963B5" w:rsidRDefault="006F1070" w:rsidP="001963B5">
            <w:pPr>
              <w:pStyle w:val="Heading1"/>
              <w:jc w:val="left"/>
              <w:rPr>
                <w:b w:val="0"/>
                <w:sz w:val="24"/>
              </w:rPr>
            </w:pPr>
            <w:r w:rsidRPr="001963B5">
              <w:rPr>
                <w:b w:val="0"/>
                <w:sz w:val="24"/>
              </w:rPr>
              <w:t>Always try to take this medicine just after a meal or at bedtime.</w:t>
            </w:r>
          </w:p>
          <w:p w14:paraId="6B2F0652" w14:textId="77777777" w:rsidR="00076E9D" w:rsidRDefault="00076E9D" w:rsidP="00E71151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8965EF" w14:paraId="6B2F0658" w14:textId="77777777" w:rsidTr="007D757E">
        <w:trPr>
          <w:trHeight w:val="569"/>
        </w:trPr>
        <w:tc>
          <w:tcPr>
            <w:tcW w:w="9629" w:type="dxa"/>
            <w:gridSpan w:val="2"/>
          </w:tcPr>
          <w:p w14:paraId="6B2F0654" w14:textId="77777777" w:rsidR="008965EF" w:rsidRDefault="008965EF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 xml:space="preserve">Circumstances for reporting to GP </w:t>
            </w:r>
            <w:r w:rsidR="00A65A22">
              <w:rPr>
                <w:rFonts w:ascii="Arial" w:hAnsi="Arial" w:cs="Arial"/>
                <w:b/>
                <w:caps/>
                <w:sz w:val="22"/>
              </w:rPr>
              <w:t xml:space="preserve">- </w:t>
            </w:r>
            <w:r>
              <w:rPr>
                <w:rFonts w:ascii="Arial" w:hAnsi="Arial" w:cs="Arial"/>
                <w:b/>
                <w:caps/>
                <w:sz w:val="22"/>
              </w:rPr>
              <w:t>Tick as appropriate</w:t>
            </w:r>
          </w:p>
          <w:p w14:paraId="6B2F0655" w14:textId="781AC5F2" w:rsidR="00B450E7" w:rsidRDefault="00B450E7" w:rsidP="00B450E7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Persistent need for upper level of dosage          </w:t>
            </w: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="00E859EB">
              <w:rPr>
                <w:rFonts w:ascii="Arial" w:hAnsi="Arial" w:cs="Arial"/>
                <w:color w:val="999999"/>
                <w:sz w:val="32"/>
              </w:rPr>
              <w:t xml:space="preserve"> </w:t>
            </w:r>
            <w:r>
              <w:rPr>
                <w:rFonts w:ascii="Arial" w:hAnsi="Arial" w:cs="Arial"/>
              </w:rPr>
              <w:t>Never requesting dosage</w:t>
            </w:r>
          </w:p>
          <w:p w14:paraId="6B2F0656" w14:textId="3C8B3ECF" w:rsidR="00B450E7" w:rsidRDefault="005B0AF9" w:rsidP="00B450E7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F653CF" wp14:editId="465223DA">
                      <wp:simplePos x="0" y="0"/>
                      <wp:positionH relativeFrom="margin">
                        <wp:posOffset>27305</wp:posOffset>
                      </wp:positionH>
                      <wp:positionV relativeFrom="paragraph">
                        <wp:posOffset>89535</wp:posOffset>
                      </wp:positionV>
                      <wp:extent cx="95250" cy="1333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7F5DB" id="Rectangle 1" o:spid="_x0000_s1026" style="position:absolute;margin-left:2.15pt;margin-top:7.05pt;width:7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" fillcolor="white [3212]" strokecolor="#aeaaaa [2414]" strokeweight="1pt">
                      <w10:wrap anchorx="margin"/>
                    </v:rect>
                  </w:pict>
                </mc:Fallback>
              </mc:AlternateContent>
            </w:r>
            <w:r w:rsidR="00B450E7" w:rsidRPr="00984C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="00B450E7">
              <w:rPr>
                <w:rFonts w:ascii="Arial" w:hAnsi="Arial" w:cs="Arial"/>
              </w:rPr>
              <w:t xml:space="preserve">Requesting too often                                          </w:t>
            </w:r>
            <w:r w:rsidR="00B450E7"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="00B450E7">
              <w:rPr>
                <w:rFonts w:ascii="Arial" w:hAnsi="Arial" w:cs="Arial"/>
              </w:rPr>
              <w:t xml:space="preserve"> Side effects experienced</w:t>
            </w:r>
          </w:p>
          <w:p w14:paraId="6B2F0657" w14:textId="77777777" w:rsidR="008965EF" w:rsidRDefault="00B450E7" w:rsidP="00B450E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Other (please state)</w:t>
            </w:r>
          </w:p>
        </w:tc>
      </w:tr>
      <w:tr w:rsidR="004E5DC0" w14:paraId="6B2F065E" w14:textId="77777777" w:rsidTr="00186F9E">
        <w:trPr>
          <w:trHeight w:val="569"/>
        </w:trPr>
        <w:tc>
          <w:tcPr>
            <w:tcW w:w="4777" w:type="dxa"/>
          </w:tcPr>
          <w:p w14:paraId="6B2F0659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Signature</w:t>
            </w:r>
          </w:p>
          <w:p w14:paraId="6B2F065A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6B2F065B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6B2F065C" w14:textId="77777777" w:rsidR="004E5DC0" w:rsidRDefault="004E5DC0" w:rsidP="00186F9E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Date</w:t>
            </w:r>
          </w:p>
          <w:p w14:paraId="6B2F065D" w14:textId="23E2DA1C" w:rsidR="004E5DC0" w:rsidRDefault="004E5DC0" w:rsidP="00A52395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4E5DC0" w:rsidRPr="00F16D40" w14:paraId="6B2F0663" w14:textId="77777777" w:rsidTr="00186F9E">
        <w:trPr>
          <w:trHeight w:val="569"/>
        </w:trPr>
        <w:tc>
          <w:tcPr>
            <w:tcW w:w="9629" w:type="dxa"/>
            <w:gridSpan w:val="2"/>
          </w:tcPr>
          <w:p w14:paraId="6B2F065F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Review Date…</w:t>
            </w:r>
          </w:p>
          <w:p w14:paraId="6B2F0660" w14:textId="08803366" w:rsidR="004E5DC0" w:rsidRDefault="004E5DC0" w:rsidP="00A52395">
            <w:pPr>
              <w:spacing w:before="4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6B2F0661" w14:textId="77777777" w:rsidR="004E5DC0" w:rsidRDefault="004E5DC0" w:rsidP="00186F9E">
            <w:pPr>
              <w:spacing w:before="40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6B2F0662" w14:textId="22F94780" w:rsidR="004E5DC0" w:rsidRPr="00F16D40" w:rsidRDefault="004E5DC0" w:rsidP="00186F9E">
            <w:pPr>
              <w:spacing w:before="40"/>
              <w:rPr>
                <w:rFonts w:ascii="Arial" w:hAnsi="Arial" w:cs="Arial"/>
                <w:caps/>
                <w:sz w:val="22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 xml:space="preserve">NB: 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Please note the review date in the manager</w:t>
            </w:r>
            <w:r w:rsidR="00E859EB">
              <w:rPr>
                <w:rFonts w:ascii="Arial" w:hAnsi="Arial" w:cs="Arial"/>
                <w:caps/>
                <w:sz w:val="18"/>
                <w:szCs w:val="18"/>
              </w:rPr>
              <w:t>’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s diary</w:t>
            </w:r>
          </w:p>
        </w:tc>
      </w:tr>
    </w:tbl>
    <w:p w14:paraId="6B2F0664" w14:textId="77777777" w:rsidR="00244F5B" w:rsidRDefault="00244F5B">
      <w:pPr>
        <w:spacing w:line="360" w:lineRule="auto"/>
        <w:rPr>
          <w:rFonts w:ascii="Arial" w:hAnsi="Arial" w:cs="Arial"/>
          <w:b/>
          <w:caps/>
          <w:sz w:val="22"/>
        </w:rPr>
      </w:pPr>
    </w:p>
    <w:sectPr w:rsidR="00244F5B" w:rsidSect="00627B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74" w:right="1134" w:bottom="902" w:left="1134" w:header="567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E3193" w14:textId="77777777" w:rsidR="002C13CC" w:rsidRDefault="002C13CC">
      <w:r>
        <w:separator/>
      </w:r>
    </w:p>
  </w:endnote>
  <w:endnote w:type="continuationSeparator" w:id="0">
    <w:p w14:paraId="6381F1CE" w14:textId="77777777" w:rsidR="002C13CC" w:rsidRDefault="002C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69B47" w14:textId="77777777" w:rsidR="00D05517" w:rsidRDefault="00D05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F066A" w14:textId="77777777" w:rsidR="00244F5B" w:rsidRDefault="00244F5B">
    <w:pPr>
      <w:pStyle w:val="Footer"/>
      <w:jc w:val="center"/>
      <w:rPr>
        <w:rFonts w:ascii="Arial" w:hAnsi="Arial" w:cs="Arial"/>
        <w:sz w:val="20"/>
        <w:lang w:val="en-US"/>
      </w:rPr>
    </w:pPr>
  </w:p>
  <w:p w14:paraId="6B2F066B" w14:textId="77777777" w:rsidR="00244F5B" w:rsidRDefault="00244F5B">
    <w:pPr>
      <w:pStyle w:val="Footer"/>
      <w:jc w:val="center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A616F" w14:textId="77777777" w:rsidR="00D05517" w:rsidRDefault="00D05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C84B0" w14:textId="77777777" w:rsidR="002C13CC" w:rsidRDefault="002C13CC">
      <w:r>
        <w:separator/>
      </w:r>
    </w:p>
  </w:footnote>
  <w:footnote w:type="continuationSeparator" w:id="0">
    <w:p w14:paraId="40B32B94" w14:textId="77777777" w:rsidR="002C13CC" w:rsidRDefault="002C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4058F" w14:textId="77777777" w:rsidR="00D05517" w:rsidRDefault="00D05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534ED" w14:textId="29A11CF6" w:rsidR="001963B5" w:rsidRDefault="00AA4962" w:rsidP="00D05517">
    <w:pPr>
      <w:pStyle w:val="Header"/>
      <w:jc w:val="center"/>
    </w:pPr>
    <w:r>
      <w:rPr>
        <w:rFonts w:asciiTheme="majorHAnsi" w:hAnsiTheme="majorHAnsi" w:cstheme="majorHAnsi"/>
        <w:b/>
        <w:noProof/>
        <w:sz w:val="36"/>
        <w:szCs w:val="36"/>
      </w:rPr>
      <w:drawing>
        <wp:inline distT="0" distB="0" distL="0" distR="0" wp14:anchorId="0846636C" wp14:editId="5D3FDD93">
          <wp:extent cx="752475" cy="7524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9B684C" w14:textId="77777777" w:rsidR="00AA4962" w:rsidRPr="001963B5" w:rsidRDefault="00AA4962" w:rsidP="00AA4962">
    <w:pPr>
      <w:pStyle w:val="Header"/>
      <w:rPr>
        <w:rFonts w:asciiTheme="majorHAnsi" w:hAnsiTheme="majorHAnsi" w:cstheme="majorHAnsi"/>
        <w:b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5FA79" w14:textId="77777777" w:rsidR="00D05517" w:rsidRDefault="00D05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C4EB6"/>
    <w:multiLevelType w:val="multilevel"/>
    <w:tmpl w:val="AF00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C94E83"/>
    <w:multiLevelType w:val="multilevel"/>
    <w:tmpl w:val="6A16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52C0F"/>
    <w:multiLevelType w:val="hybridMultilevel"/>
    <w:tmpl w:val="07D27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60221"/>
    <w:rsid w:val="00076E9D"/>
    <w:rsid w:val="000C5E4E"/>
    <w:rsid w:val="000F51F7"/>
    <w:rsid w:val="000F780B"/>
    <w:rsid w:val="00166DAD"/>
    <w:rsid w:val="001963B5"/>
    <w:rsid w:val="001A2395"/>
    <w:rsid w:val="00244F5B"/>
    <w:rsid w:val="002C13CC"/>
    <w:rsid w:val="00387839"/>
    <w:rsid w:val="00430D82"/>
    <w:rsid w:val="00444CD2"/>
    <w:rsid w:val="004610EB"/>
    <w:rsid w:val="004C5E3D"/>
    <w:rsid w:val="004D247E"/>
    <w:rsid w:val="004E40C2"/>
    <w:rsid w:val="004E5DC0"/>
    <w:rsid w:val="00506921"/>
    <w:rsid w:val="00552059"/>
    <w:rsid w:val="005608B6"/>
    <w:rsid w:val="005B0AF9"/>
    <w:rsid w:val="005F2A1A"/>
    <w:rsid w:val="00627B2B"/>
    <w:rsid w:val="0066033F"/>
    <w:rsid w:val="00681E3D"/>
    <w:rsid w:val="006F1070"/>
    <w:rsid w:val="006F7DFB"/>
    <w:rsid w:val="00701762"/>
    <w:rsid w:val="00754929"/>
    <w:rsid w:val="007A311B"/>
    <w:rsid w:val="007B5EDF"/>
    <w:rsid w:val="008965EF"/>
    <w:rsid w:val="008E132D"/>
    <w:rsid w:val="00984C85"/>
    <w:rsid w:val="00991835"/>
    <w:rsid w:val="009A32CA"/>
    <w:rsid w:val="00A52395"/>
    <w:rsid w:val="00A65A22"/>
    <w:rsid w:val="00AA4962"/>
    <w:rsid w:val="00AD403B"/>
    <w:rsid w:val="00AE3A19"/>
    <w:rsid w:val="00AE66FC"/>
    <w:rsid w:val="00B11A33"/>
    <w:rsid w:val="00B450E7"/>
    <w:rsid w:val="00B84D66"/>
    <w:rsid w:val="00BA02C4"/>
    <w:rsid w:val="00BE4EE0"/>
    <w:rsid w:val="00C23A35"/>
    <w:rsid w:val="00C97C45"/>
    <w:rsid w:val="00CB5C1B"/>
    <w:rsid w:val="00CD6306"/>
    <w:rsid w:val="00CF0956"/>
    <w:rsid w:val="00D05517"/>
    <w:rsid w:val="00D67C61"/>
    <w:rsid w:val="00DC08A2"/>
    <w:rsid w:val="00E71151"/>
    <w:rsid w:val="00E859EB"/>
    <w:rsid w:val="00F23090"/>
    <w:rsid w:val="00F2610C"/>
    <w:rsid w:val="00F52AC0"/>
    <w:rsid w:val="00F86DA3"/>
    <w:rsid w:val="00F97531"/>
    <w:rsid w:val="00FE2284"/>
    <w:rsid w:val="00FF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2F062D"/>
  <w15:docId w15:val="{BD73E6E0-2E8D-4C1F-8D99-F4961E61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DAD"/>
    <w:rPr>
      <w:sz w:val="24"/>
      <w:szCs w:val="24"/>
    </w:rPr>
  </w:style>
  <w:style w:type="paragraph" w:styleId="Heading1">
    <w:name w:val="heading 1"/>
    <w:basedOn w:val="Normal"/>
    <w:next w:val="Normal"/>
    <w:qFormat/>
    <w:rsid w:val="00166DAD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66D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66DAD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166DAD"/>
    <w:pPr>
      <w:spacing w:line="360" w:lineRule="auto"/>
      <w:jc w:val="center"/>
    </w:pPr>
    <w:rPr>
      <w:rFonts w:ascii="Arial" w:hAnsi="Arial" w:cs="Arial"/>
      <w:sz w:val="32"/>
    </w:rPr>
  </w:style>
  <w:style w:type="paragraph" w:styleId="BodyText">
    <w:name w:val="Body Text"/>
    <w:basedOn w:val="Normal"/>
    <w:semiHidden/>
    <w:rsid w:val="00166DAD"/>
    <w:rPr>
      <w:rFonts w:ascii="Arial" w:hAnsi="Arial" w:cs="Arial"/>
      <w:sz w:val="22"/>
    </w:rPr>
  </w:style>
  <w:style w:type="character" w:styleId="Hyperlink">
    <w:name w:val="Hyperlink"/>
    <w:semiHidden/>
    <w:rsid w:val="00166DAD"/>
    <w:rPr>
      <w:color w:val="0000FF"/>
      <w:u w:val="single"/>
    </w:rPr>
  </w:style>
  <w:style w:type="paragraph" w:styleId="Subtitle">
    <w:name w:val="Subtitle"/>
    <w:basedOn w:val="Normal"/>
    <w:qFormat/>
    <w:rsid w:val="00166DAD"/>
    <w:pPr>
      <w:ind w:left="-1080" w:right="-1234"/>
      <w:jc w:val="center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B5C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doctor.co.uk/health_advice/facts/heartburn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etdoctor.co.uk/diseases/facts/gastrooesophagealreflux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Sanctuary Home Care Project Plan</vt:lpstr>
    </vt:vector>
  </TitlesOfParts>
  <Company>Opus</Company>
  <LinksUpToDate>false</LinksUpToDate>
  <CharactersWithSpaces>1174</CharactersWithSpaces>
  <SharedDoc>false</SharedDoc>
  <HLinks>
    <vt:vector size="12" baseType="variant">
      <vt:variant>
        <vt:i4>3145763</vt:i4>
      </vt:variant>
      <vt:variant>
        <vt:i4>3</vt:i4>
      </vt:variant>
      <vt:variant>
        <vt:i4>0</vt:i4>
      </vt:variant>
      <vt:variant>
        <vt:i4>5</vt:i4>
      </vt:variant>
      <vt:variant>
        <vt:lpwstr>http://www.opuspharmserve.com/</vt:lpwstr>
      </vt:variant>
      <vt:variant>
        <vt:lpwstr/>
      </vt:variant>
      <vt:variant>
        <vt:i4>6160511</vt:i4>
      </vt:variant>
      <vt:variant>
        <vt:i4>0</vt:i4>
      </vt:variant>
      <vt:variant>
        <vt:i4>0</vt:i4>
      </vt:variant>
      <vt:variant>
        <vt:i4>5</vt:i4>
      </vt:variant>
      <vt:variant>
        <vt:lpwstr>mailto:info@opuspharmserve.com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Sanctuary Home Care Project Plan</dc:title>
  <dc:creator>Helen Fuller</dc:creator>
  <cp:lastModifiedBy>Helen Fuller</cp:lastModifiedBy>
  <cp:revision>2</cp:revision>
  <cp:lastPrinted>2017-07-25T12:46:00Z</cp:lastPrinted>
  <dcterms:created xsi:type="dcterms:W3CDTF">2020-03-25T08:49:00Z</dcterms:created>
  <dcterms:modified xsi:type="dcterms:W3CDTF">2020-03-25T08:49:00Z</dcterms:modified>
</cp:coreProperties>
</file>